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87" w:rsidRDefault="00B70B16" w:rsidP="007D4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B16">
        <w:rPr>
          <w:rFonts w:ascii="Times New Roman" w:hAnsi="Times New Roman" w:cs="Times New Roman"/>
          <w:sz w:val="28"/>
          <w:szCs w:val="28"/>
        </w:rPr>
        <w:t>1.</w:t>
      </w:r>
      <w:r w:rsidR="007D4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основные формы естественного отбора  выделяют?</w:t>
      </w:r>
    </w:p>
    <w:p w:rsidR="00B70B16" w:rsidRDefault="00B70B16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стабилизирующий                     2)движущий</w:t>
      </w:r>
    </w:p>
    <w:p w:rsidR="00B70B16" w:rsidRDefault="00B70B16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3)методический                            4) искусственный</w:t>
      </w:r>
    </w:p>
    <w:p w:rsidR="007D4320" w:rsidRDefault="007D4320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B16" w:rsidRDefault="00B70B16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4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 примеры  иллюстрируют внутривидовую борьбу за существование?</w:t>
      </w:r>
    </w:p>
    <w:p w:rsidR="007D4320" w:rsidRDefault="00B70B16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E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синица затаптывает в гнездо</w:t>
      </w:r>
      <w:r w:rsidR="007D4320">
        <w:rPr>
          <w:rFonts w:ascii="Times New Roman" w:hAnsi="Times New Roman" w:cs="Times New Roman"/>
          <w:sz w:val="28"/>
          <w:szCs w:val="28"/>
        </w:rPr>
        <w:t xml:space="preserve"> своих птенцов при нехватке корма</w:t>
      </w:r>
    </w:p>
    <w:p w:rsidR="007D4320" w:rsidRDefault="007D4320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хвойном лесу высокие деревья подавляют рост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низких</w:t>
      </w:r>
      <w:proofErr w:type="gramEnd"/>
    </w:p>
    <w:p w:rsidR="007D4320" w:rsidRDefault="007D4320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черная крыса вытесняется серой</w:t>
      </w:r>
    </w:p>
    <w:p w:rsidR="007D4320" w:rsidRDefault="007D4320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дельфин питается рыбой</w:t>
      </w:r>
    </w:p>
    <w:p w:rsidR="00F51E19" w:rsidRDefault="00F51E19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320" w:rsidRDefault="007D4320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E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Каковы результаты действия естественного отбора</w:t>
      </w:r>
    </w:p>
    <w:p w:rsidR="007D4320" w:rsidRDefault="007D4320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образование новых сортов растен</w:t>
      </w:r>
      <w:r w:rsidR="00DE72A7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, пород домашних животных</w:t>
      </w:r>
    </w:p>
    <w:p w:rsidR="007D4320" w:rsidRDefault="007D4320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2)образование только абсолютной приспособленности</w:t>
      </w:r>
    </w:p>
    <w:p w:rsidR="007D4320" w:rsidRDefault="007D4320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D4320">
        <w:rPr>
          <w:rFonts w:ascii="Times New Roman" w:hAnsi="Times New Roman" w:cs="Times New Roman"/>
          <w:sz w:val="28"/>
          <w:szCs w:val="28"/>
        </w:rPr>
        <w:t xml:space="preserve">образование только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относительной </w:t>
      </w:r>
      <w:r w:rsidRPr="007D4320">
        <w:rPr>
          <w:rFonts w:ascii="Times New Roman" w:hAnsi="Times New Roman" w:cs="Times New Roman"/>
          <w:sz w:val="28"/>
          <w:szCs w:val="28"/>
        </w:rPr>
        <w:t>приспособленности</w:t>
      </w:r>
    </w:p>
    <w:p w:rsidR="007D4320" w:rsidRDefault="007D4320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51E19">
        <w:rPr>
          <w:rFonts w:ascii="Times New Roman" w:hAnsi="Times New Roman" w:cs="Times New Roman"/>
          <w:sz w:val="28"/>
          <w:szCs w:val="28"/>
        </w:rPr>
        <w:t xml:space="preserve">  многообразие видов</w:t>
      </w:r>
    </w:p>
    <w:p w:rsidR="003E3E02" w:rsidRDefault="003E3E02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E19" w:rsidRDefault="00F51E19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примеры иллюстрируют соотносительную изменчивость</w:t>
      </w:r>
    </w:p>
    <w:p w:rsidR="00F51E19" w:rsidRDefault="00F51E19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зимой у млекопитающих появляется густой подшерсток</w:t>
      </w:r>
    </w:p>
    <w:p w:rsidR="00F51E19" w:rsidRDefault="00F51E19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появление кур с ореховидным и розовидным гребнем</w:t>
      </w:r>
    </w:p>
    <w:p w:rsidR="00F51E19" w:rsidRDefault="00F51E19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 бесшерстных собак плохо развиты зубы</w:t>
      </w:r>
    </w:p>
    <w:p w:rsidR="00F51E19" w:rsidRDefault="00F51E19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галапагос</w:t>
      </w:r>
      <w:r w:rsidR="00DE72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75">
        <w:rPr>
          <w:rFonts w:ascii="Times New Roman" w:hAnsi="Times New Roman" w:cs="Times New Roman"/>
          <w:sz w:val="28"/>
          <w:szCs w:val="28"/>
        </w:rPr>
        <w:t>вьюрков изменяется форма клюва</w:t>
      </w:r>
    </w:p>
    <w:p w:rsidR="00053C75" w:rsidRDefault="00053C75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Установите соответствие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3C75" w:rsidTr="00053C75">
        <w:tc>
          <w:tcPr>
            <w:tcW w:w="4785" w:type="dxa"/>
          </w:tcPr>
          <w:p w:rsidR="00053C75" w:rsidRDefault="00053C75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4786" w:type="dxa"/>
          </w:tcPr>
          <w:p w:rsidR="00053C75" w:rsidRDefault="00053C75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изменчивости</w:t>
            </w:r>
          </w:p>
        </w:tc>
      </w:tr>
      <w:tr w:rsidR="00053C75" w:rsidTr="00053C75">
        <w:tc>
          <w:tcPr>
            <w:tcW w:w="4785" w:type="dxa"/>
          </w:tcPr>
          <w:p w:rsidR="00053C75" w:rsidRDefault="00053C75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носит случайный характер</w:t>
            </w:r>
          </w:p>
        </w:tc>
        <w:tc>
          <w:tcPr>
            <w:tcW w:w="4786" w:type="dxa"/>
          </w:tcPr>
          <w:p w:rsidR="00053C75" w:rsidRDefault="00053C75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наследственная</w:t>
            </w:r>
          </w:p>
        </w:tc>
      </w:tr>
      <w:tr w:rsidR="00053C75" w:rsidTr="00053C75">
        <w:tc>
          <w:tcPr>
            <w:tcW w:w="4785" w:type="dxa"/>
          </w:tcPr>
          <w:p w:rsidR="00053C75" w:rsidRDefault="00053C75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генотип не изменяется</w:t>
            </w:r>
          </w:p>
        </w:tc>
        <w:tc>
          <w:tcPr>
            <w:tcW w:w="4786" w:type="dxa"/>
          </w:tcPr>
          <w:p w:rsidR="00053C75" w:rsidRDefault="00053C75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ненаследственная</w:t>
            </w:r>
          </w:p>
        </w:tc>
      </w:tr>
      <w:tr w:rsidR="00053C75" w:rsidTr="00053C75">
        <w:tc>
          <w:tcPr>
            <w:tcW w:w="4785" w:type="dxa"/>
          </w:tcPr>
          <w:p w:rsidR="00053C75" w:rsidRDefault="00053C75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носит приспособительный характер</w:t>
            </w:r>
          </w:p>
        </w:tc>
        <w:tc>
          <w:tcPr>
            <w:tcW w:w="4786" w:type="dxa"/>
          </w:tcPr>
          <w:p w:rsidR="00053C75" w:rsidRDefault="00053C75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C75" w:rsidTr="00053C75">
        <w:tc>
          <w:tcPr>
            <w:tcW w:w="4785" w:type="dxa"/>
          </w:tcPr>
          <w:p w:rsidR="00053C75" w:rsidRDefault="00053C75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изменяет генотип</w:t>
            </w:r>
          </w:p>
        </w:tc>
        <w:tc>
          <w:tcPr>
            <w:tcW w:w="4786" w:type="dxa"/>
          </w:tcPr>
          <w:p w:rsidR="00053C75" w:rsidRDefault="00053C75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9B4" w:rsidTr="00053C75">
        <w:tc>
          <w:tcPr>
            <w:tcW w:w="4785" w:type="dxa"/>
          </w:tcPr>
          <w:p w:rsidR="00AD49B4" w:rsidRDefault="00AD49B4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по наследству не передается</w:t>
            </w:r>
          </w:p>
        </w:tc>
        <w:tc>
          <w:tcPr>
            <w:tcW w:w="4786" w:type="dxa"/>
          </w:tcPr>
          <w:p w:rsidR="00AD49B4" w:rsidRDefault="00AD49B4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9B4" w:rsidTr="00053C75">
        <w:tc>
          <w:tcPr>
            <w:tcW w:w="4785" w:type="dxa"/>
          </w:tcPr>
          <w:p w:rsidR="00AD49B4" w:rsidRDefault="00AD49B4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происходят изменения в генах</w:t>
            </w:r>
          </w:p>
        </w:tc>
        <w:tc>
          <w:tcPr>
            <w:tcW w:w="4786" w:type="dxa"/>
          </w:tcPr>
          <w:p w:rsidR="00AD49B4" w:rsidRDefault="00AD49B4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88F" w:rsidRDefault="00AC088F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C75" w:rsidRDefault="00AD49B4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E3E02">
        <w:rPr>
          <w:rFonts w:ascii="Times New Roman" w:hAnsi="Times New Roman" w:cs="Times New Roman"/>
          <w:sz w:val="28"/>
          <w:szCs w:val="28"/>
        </w:rPr>
        <w:t xml:space="preserve"> </w:t>
      </w:r>
      <w:r w:rsidRPr="00AD49B4">
        <w:t xml:space="preserve"> </w:t>
      </w:r>
      <w:r w:rsidRPr="00AD49B4">
        <w:rPr>
          <w:rFonts w:ascii="Times New Roman" w:hAnsi="Times New Roman" w:cs="Times New Roman"/>
          <w:sz w:val="28"/>
          <w:szCs w:val="28"/>
        </w:rPr>
        <w:t>Установите соответствие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49B4" w:rsidTr="00AD49B4">
        <w:tc>
          <w:tcPr>
            <w:tcW w:w="4785" w:type="dxa"/>
          </w:tcPr>
          <w:p w:rsidR="00AD49B4" w:rsidRDefault="00AD49B4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Признаки</w:t>
            </w:r>
          </w:p>
        </w:tc>
        <w:tc>
          <w:tcPr>
            <w:tcW w:w="4786" w:type="dxa"/>
          </w:tcPr>
          <w:p w:rsidR="00AD49B4" w:rsidRDefault="00AD49B4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отбора</w:t>
            </w:r>
          </w:p>
        </w:tc>
      </w:tr>
      <w:tr w:rsidR="00AD49B4" w:rsidTr="00AD49B4">
        <w:tc>
          <w:tcPr>
            <w:tcW w:w="4785" w:type="dxa"/>
          </w:tcPr>
          <w:p w:rsidR="00AD49B4" w:rsidRDefault="00AD49B4" w:rsidP="00AD4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покровительственная окраска у полярной куропатки</w:t>
            </w:r>
          </w:p>
        </w:tc>
        <w:tc>
          <w:tcPr>
            <w:tcW w:w="4786" w:type="dxa"/>
          </w:tcPr>
          <w:p w:rsidR="00AD49B4" w:rsidRDefault="00AC088F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естественный отбор</w:t>
            </w:r>
          </w:p>
          <w:p w:rsidR="00AC088F" w:rsidRDefault="00AC088F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9B4" w:rsidTr="00AD49B4">
        <w:tc>
          <w:tcPr>
            <w:tcW w:w="4785" w:type="dxa"/>
          </w:tcPr>
          <w:p w:rsidR="00AD49B4" w:rsidRDefault="00AD49B4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ривязанность собак к человеку</w:t>
            </w:r>
          </w:p>
        </w:tc>
        <w:tc>
          <w:tcPr>
            <w:tcW w:w="4786" w:type="dxa"/>
          </w:tcPr>
          <w:p w:rsidR="00AD49B4" w:rsidRDefault="00DE72A7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искусствен</w:t>
            </w:r>
            <w:bookmarkStart w:id="0" w:name="_GoBack"/>
            <w:bookmarkEnd w:id="0"/>
            <w:r w:rsidR="00AC088F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</w:tr>
      <w:tr w:rsidR="00AD49B4" w:rsidTr="00AD49B4">
        <w:tc>
          <w:tcPr>
            <w:tcW w:w="4785" w:type="dxa"/>
          </w:tcPr>
          <w:p w:rsidR="00AD49B4" w:rsidRDefault="00AD49B4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хобот у слонов</w:t>
            </w:r>
          </w:p>
        </w:tc>
        <w:tc>
          <w:tcPr>
            <w:tcW w:w="4786" w:type="dxa"/>
          </w:tcPr>
          <w:p w:rsidR="00AD49B4" w:rsidRDefault="00AD49B4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9B4" w:rsidTr="00AD49B4">
        <w:tc>
          <w:tcPr>
            <w:tcW w:w="4785" w:type="dxa"/>
          </w:tcPr>
          <w:p w:rsidR="00AD49B4" w:rsidRDefault="00AD49B4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лавательная перепонка между пальцами у водоплавающих  птиц</w:t>
            </w:r>
          </w:p>
        </w:tc>
        <w:tc>
          <w:tcPr>
            <w:tcW w:w="4786" w:type="dxa"/>
          </w:tcPr>
          <w:p w:rsidR="00AD49B4" w:rsidRDefault="00AD49B4" w:rsidP="007D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9B4" w:rsidRDefault="00AC088F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3E3E02">
        <w:rPr>
          <w:rFonts w:ascii="Times New Roman" w:hAnsi="Times New Roman" w:cs="Times New Roman"/>
          <w:sz w:val="28"/>
          <w:szCs w:val="28"/>
        </w:rPr>
        <w:t xml:space="preserve"> Какое явление служит примером мимикрии:</w:t>
      </w:r>
    </w:p>
    <w:p w:rsidR="003E3E02" w:rsidRDefault="003E3E02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окраска осы</w:t>
      </w:r>
    </w:p>
    <w:p w:rsidR="003E3E02" w:rsidRDefault="00DE72A7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сходство бабочки данаиды</w:t>
      </w:r>
      <w:r w:rsidR="003E3E02">
        <w:rPr>
          <w:rFonts w:ascii="Times New Roman" w:hAnsi="Times New Roman" w:cs="Times New Roman"/>
          <w:sz w:val="28"/>
          <w:szCs w:val="28"/>
        </w:rPr>
        <w:t xml:space="preserve"> с окраско</w:t>
      </w:r>
      <w:r>
        <w:rPr>
          <w:rFonts w:ascii="Times New Roman" w:hAnsi="Times New Roman" w:cs="Times New Roman"/>
          <w:sz w:val="28"/>
          <w:szCs w:val="28"/>
        </w:rPr>
        <w:t>й несъедобной бабочки нимфалиды</w:t>
      </w:r>
    </w:p>
    <w:p w:rsidR="00DE72A7" w:rsidRDefault="003E3E02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окраска зебры  и пятнистого оленя</w:t>
      </w:r>
    </w:p>
    <w:p w:rsidR="00DE72A7" w:rsidRPr="00DE72A7" w:rsidRDefault="00DE72A7" w:rsidP="007D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Ф.И.учащегося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sectPr w:rsidR="00DE72A7" w:rsidRPr="00DE72A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E5" w:rsidRDefault="00672BE5" w:rsidP="00DE72A7">
      <w:pPr>
        <w:spacing w:after="0" w:line="240" w:lineRule="auto"/>
      </w:pPr>
      <w:r>
        <w:separator/>
      </w:r>
    </w:p>
  </w:endnote>
  <w:endnote w:type="continuationSeparator" w:id="0">
    <w:p w:rsidR="00672BE5" w:rsidRDefault="00672BE5" w:rsidP="00DE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BE5" w:rsidRDefault="00672BE5" w:rsidP="00DE72A7">
      <w:pPr>
        <w:spacing w:after="0" w:line="240" w:lineRule="auto"/>
      </w:pPr>
      <w:r>
        <w:separator/>
      </w:r>
    </w:p>
  </w:footnote>
  <w:footnote w:type="continuationSeparator" w:id="0">
    <w:p w:rsidR="00672BE5" w:rsidRDefault="00672BE5" w:rsidP="00DE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A7" w:rsidRPr="00DE72A7" w:rsidRDefault="00DE72A7" w:rsidP="00DE72A7">
    <w:pPr>
      <w:pStyle w:val="a4"/>
      <w:tabs>
        <w:tab w:val="clear" w:pos="4677"/>
        <w:tab w:val="clear" w:pos="9355"/>
        <w:tab w:val="left" w:pos="975"/>
      </w:tabs>
      <w:rPr>
        <w:rFonts w:asciiTheme="majorHAnsi" w:hAnsiTheme="majorHAnsi"/>
        <w:b/>
        <w:sz w:val="24"/>
        <w:szCs w:val="24"/>
      </w:rPr>
    </w:pPr>
    <w:r w:rsidRPr="00DE72A7">
      <w:rPr>
        <w:rFonts w:ascii="Times New Roman" w:hAnsi="Times New Roman" w:cs="Times New Roman"/>
        <w:sz w:val="24"/>
        <w:szCs w:val="24"/>
      </w:rPr>
      <w:tab/>
    </w:r>
    <w:r w:rsidRPr="00DE72A7">
      <w:rPr>
        <w:rFonts w:ascii="Times New Roman" w:hAnsi="Times New Roman" w:cs="Times New Roman"/>
        <w:b/>
        <w:sz w:val="24"/>
        <w:szCs w:val="24"/>
      </w:rPr>
      <w:t>Тестовая проверка знаний по теме «Современное эволюционное учение» 11</w:t>
    </w:r>
    <w:r w:rsidRPr="00DE72A7">
      <w:rPr>
        <w:rFonts w:asciiTheme="majorHAnsi" w:hAnsiTheme="majorHAnsi"/>
        <w:b/>
        <w:sz w:val="24"/>
        <w:szCs w:val="24"/>
      </w:rPr>
      <w:t xml:space="preserve">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16"/>
    <w:rsid w:val="00053C75"/>
    <w:rsid w:val="002328BF"/>
    <w:rsid w:val="003E3E02"/>
    <w:rsid w:val="00445930"/>
    <w:rsid w:val="00565001"/>
    <w:rsid w:val="00672BE5"/>
    <w:rsid w:val="007D4320"/>
    <w:rsid w:val="00AC088F"/>
    <w:rsid w:val="00AD49B4"/>
    <w:rsid w:val="00B70B16"/>
    <w:rsid w:val="00DD38DF"/>
    <w:rsid w:val="00DE72A7"/>
    <w:rsid w:val="00F5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2A7"/>
  </w:style>
  <w:style w:type="paragraph" w:styleId="a6">
    <w:name w:val="footer"/>
    <w:basedOn w:val="a"/>
    <w:link w:val="a7"/>
    <w:uiPriority w:val="99"/>
    <w:unhideWhenUsed/>
    <w:rsid w:val="00DE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2A7"/>
  </w:style>
  <w:style w:type="paragraph" w:styleId="a6">
    <w:name w:val="footer"/>
    <w:basedOn w:val="a"/>
    <w:link w:val="a7"/>
    <w:uiPriority w:val="99"/>
    <w:unhideWhenUsed/>
    <w:rsid w:val="00DE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хозяин</dc:creator>
  <cp:lastModifiedBy>хозяин</cp:lastModifiedBy>
  <cp:revision>3</cp:revision>
  <cp:lastPrinted>2012-10-12T18:24:00Z</cp:lastPrinted>
  <dcterms:created xsi:type="dcterms:W3CDTF">2015-01-07T13:21:00Z</dcterms:created>
  <dcterms:modified xsi:type="dcterms:W3CDTF">2015-01-07T16:39:00Z</dcterms:modified>
</cp:coreProperties>
</file>