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A8" w:rsidRPr="001854A8" w:rsidRDefault="001854A8" w:rsidP="001854A8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854A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Тестовая проверка знаний по теме «Химический состав клетки». 10 класс</w:t>
      </w:r>
    </w:p>
    <w:p w:rsidR="001854A8" w:rsidRPr="001854A8" w:rsidRDefault="001854A8" w:rsidP="001854A8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Ф.и.у</w:t>
      </w:r>
      <w:bookmarkStart w:id="0" w:name="_GoBack"/>
      <w:bookmarkEnd w:id="0"/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чащегося_______________________________</w:t>
      </w:r>
    </w:p>
    <w:p w:rsidR="00A7004B" w:rsidRDefault="00A7004B" w:rsidP="001854A8">
      <w:pPr>
        <w:rPr>
          <w:rFonts w:ascii="Arial" w:hAnsi="Arial" w:cs="Arial"/>
          <w:color w:val="333333"/>
          <w:sz w:val="24"/>
          <w:szCs w:val="24"/>
        </w:rPr>
      </w:pP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1..Живое отличается от </w:t>
      </w:r>
      <w:proofErr w:type="gramStart"/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неживого</w:t>
      </w:r>
      <w:proofErr w:type="gramEnd"/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составом неорганических веществ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обменом веществ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наличием катализаторов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взаимодействием молекул друг с другом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2. Основными веществами в живых организмах являются: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A) Углеводы.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B) Витамины.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C) Жиры.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D) Белки.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3. Биологической системой называют: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объединение однородных клеток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несколько рядом расположенных органов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органы живого организма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любые биологические объекты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4</w:t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. Предметом изучения биологии является: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A) Строение и функции организма.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B) Природные явления.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C) Закономерности развития и функционирования живых систем.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D) Строение и функции растений и животных.</w:t>
      </w:r>
    </w:p>
    <w:p w:rsidR="00A7004B" w:rsidRPr="00A7004B" w:rsidRDefault="00A7004B" w:rsidP="001854A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5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К</w:t>
      </w:r>
      <w:proofErr w:type="gramEnd"/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прокариотам относятся: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растения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животные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грибы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Д) бактерии и </w:t>
      </w:r>
      <w:proofErr w:type="spellStart"/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цианобактерии</w:t>
      </w:r>
      <w:proofErr w:type="spellEnd"/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="0093679D">
        <w:rPr>
          <w:rFonts w:ascii="Arial" w:hAnsi="Arial" w:cs="Arial"/>
          <w:color w:val="333333"/>
          <w:sz w:val="24"/>
          <w:szCs w:val="24"/>
          <w:shd w:val="clear" w:color="auto" w:fill="FFFFFF"/>
        </w:rPr>
        <w:t>6</w:t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Рибосомы участвуют в синтезе: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АТФ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белков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липидов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углеводов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="0093679D">
        <w:rPr>
          <w:rFonts w:ascii="Arial" w:hAnsi="Arial" w:cs="Arial"/>
          <w:color w:val="333333"/>
          <w:sz w:val="24"/>
          <w:szCs w:val="24"/>
          <w:shd w:val="clear" w:color="auto" w:fill="FFFFFF"/>
        </w:rPr>
        <w:t>7</w:t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. Размножение — это процесс: А) увеличения числа клеток;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воспроизведения себе подобных;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развития организмов в процессе эволюции;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усложнения строения и функций органов</w:t>
      </w:r>
      <w:r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7004B">
        <w:rPr>
          <w:rFonts w:ascii="Arial" w:hAnsi="Arial" w:cs="Arial"/>
          <w:color w:val="333333"/>
          <w:sz w:val="24"/>
          <w:szCs w:val="24"/>
        </w:rPr>
        <w:br/>
      </w:r>
      <w:r w:rsidRPr="00A7004B">
        <w:rPr>
          <w:rFonts w:ascii="Arial" w:hAnsi="Arial" w:cs="Arial"/>
          <w:color w:val="333333"/>
          <w:sz w:val="24"/>
          <w:szCs w:val="24"/>
        </w:rPr>
        <w:br/>
      </w:r>
    </w:p>
    <w:p w:rsidR="00A7004B" w:rsidRDefault="0093679D" w:rsidP="001854A8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8</w:t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. Клетка — структурная и функциональная единица живого, так как: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в состав клетки входит около 70 химических элементов;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proofErr w:type="gramStart"/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В) </w:t>
      </w:r>
      <w:proofErr w:type="gramEnd"/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все белки клеток построены из 20 аминокислот;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в клетках непрерывно идут процессы биологического синтеза и распада;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все живые организмы, кроме вирусов, построены из клеток.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</w:p>
    <w:p w:rsidR="00A7004B" w:rsidRDefault="0093679D" w:rsidP="001854A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9</w:t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Белки - биологические полимеры, мономерами которых являются: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нуклеотиды;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аминокислоты;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пептиды;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моносахариды.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</w:p>
    <w:p w:rsidR="00650EF6" w:rsidRPr="00A7004B" w:rsidRDefault="0093679D" w:rsidP="001854A8">
      <w:pPr>
        <w:rPr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10 </w:t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Уровень, являющийся высшим уровнем организации жизни: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биосферный;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биогеоценотический;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популяционно-видовой;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организменный.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11</w:t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. Ядро – это</w:t>
      </w:r>
      <w:proofErr w:type="gramStart"/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двумембранная структура;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одномембранная структура;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немембранная структура;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трехмембранная структура.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12</w:t>
      </w:r>
      <w:proofErr w:type="gramStart"/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</w:t>
      </w:r>
      <w:proofErr w:type="gramEnd"/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дин триплет ДНК содержит информацию: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о последовательности аминокислот в белке;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об одном признаке организма;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об одной аминокислоте, включаемой в белковую цепь;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о начале синтеза и-РНК,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13</w:t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. Оплодотворенная яйцеклетка называется: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гамета;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гаструла;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бластула;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зигота.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14</w:t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. Способность организма на должном уровне поддерживать постоянство своего строения и функциональных возможностей называется: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А) гомеостаз;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В) раздражимость;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С) онтогенез;</w:t>
      </w:r>
      <w:r w:rsidR="00A7004B" w:rsidRPr="00A7004B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7004B" w:rsidRPr="00A7004B">
        <w:rPr>
          <w:rFonts w:ascii="Arial" w:hAnsi="Arial" w:cs="Arial"/>
          <w:color w:val="333333"/>
          <w:sz w:val="24"/>
          <w:szCs w:val="24"/>
        </w:rPr>
        <w:br/>
      </w:r>
      <w:r w:rsidR="00A7004B" w:rsidRPr="00A7004B">
        <w:rPr>
          <w:rFonts w:ascii="Arial" w:hAnsi="Arial" w:cs="Arial"/>
          <w:color w:val="333333"/>
          <w:sz w:val="24"/>
          <w:szCs w:val="24"/>
          <w:shd w:val="clear" w:color="auto" w:fill="FFFFFF"/>
        </w:rPr>
        <w:t>Д) обмен веществ.</w:t>
      </w:r>
    </w:p>
    <w:sectPr w:rsidR="00650EF6" w:rsidRPr="00A7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61" w:rsidRDefault="00971B61" w:rsidP="001854A8">
      <w:pPr>
        <w:spacing w:after="0" w:line="240" w:lineRule="auto"/>
      </w:pPr>
      <w:r>
        <w:separator/>
      </w:r>
    </w:p>
  </w:endnote>
  <w:endnote w:type="continuationSeparator" w:id="0">
    <w:p w:rsidR="00971B61" w:rsidRDefault="00971B61" w:rsidP="0018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61" w:rsidRDefault="00971B61" w:rsidP="001854A8">
      <w:pPr>
        <w:spacing w:after="0" w:line="240" w:lineRule="auto"/>
      </w:pPr>
      <w:r>
        <w:separator/>
      </w:r>
    </w:p>
  </w:footnote>
  <w:footnote w:type="continuationSeparator" w:id="0">
    <w:p w:rsidR="00971B61" w:rsidRDefault="00971B61" w:rsidP="00185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4B"/>
    <w:rsid w:val="00184F39"/>
    <w:rsid w:val="001854A8"/>
    <w:rsid w:val="0093679D"/>
    <w:rsid w:val="00971B61"/>
    <w:rsid w:val="00A7004B"/>
    <w:rsid w:val="00AF6832"/>
    <w:rsid w:val="00E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004B"/>
  </w:style>
  <w:style w:type="paragraph" w:styleId="a3">
    <w:name w:val="header"/>
    <w:basedOn w:val="a"/>
    <w:link w:val="a4"/>
    <w:uiPriority w:val="99"/>
    <w:unhideWhenUsed/>
    <w:rsid w:val="0018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4A8"/>
  </w:style>
  <w:style w:type="paragraph" w:styleId="a5">
    <w:name w:val="footer"/>
    <w:basedOn w:val="a"/>
    <w:link w:val="a6"/>
    <w:uiPriority w:val="99"/>
    <w:unhideWhenUsed/>
    <w:rsid w:val="0018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004B"/>
  </w:style>
  <w:style w:type="paragraph" w:styleId="a3">
    <w:name w:val="header"/>
    <w:basedOn w:val="a"/>
    <w:link w:val="a4"/>
    <w:uiPriority w:val="99"/>
    <w:unhideWhenUsed/>
    <w:rsid w:val="0018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4A8"/>
  </w:style>
  <w:style w:type="paragraph" w:styleId="a5">
    <w:name w:val="footer"/>
    <w:basedOn w:val="a"/>
    <w:link w:val="a6"/>
    <w:uiPriority w:val="99"/>
    <w:unhideWhenUsed/>
    <w:rsid w:val="0018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cp:lastPrinted>2014-12-16T08:20:00Z</cp:lastPrinted>
  <dcterms:created xsi:type="dcterms:W3CDTF">2015-01-07T13:45:00Z</dcterms:created>
  <dcterms:modified xsi:type="dcterms:W3CDTF">2015-01-07T16:29:00Z</dcterms:modified>
</cp:coreProperties>
</file>