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EC" w:rsidRPr="00212101" w:rsidRDefault="005B24EC" w:rsidP="005B2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101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5B24EC" w:rsidRPr="00212101" w:rsidRDefault="005B24EC" w:rsidP="005B2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101"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5B24EC" w:rsidRPr="00212101" w:rsidRDefault="005B24EC" w:rsidP="005B2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101">
        <w:rPr>
          <w:rFonts w:ascii="Times New Roman" w:hAnsi="Times New Roman"/>
          <w:sz w:val="24"/>
          <w:szCs w:val="24"/>
        </w:rPr>
        <w:t>Анжеро-Судженского городского округа</w:t>
      </w:r>
    </w:p>
    <w:p w:rsidR="005B24EC" w:rsidRPr="00212101" w:rsidRDefault="005B24EC" w:rsidP="005B2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2101">
        <w:rPr>
          <w:rFonts w:ascii="Times New Roman" w:hAnsi="Times New Roman"/>
          <w:sz w:val="24"/>
          <w:szCs w:val="24"/>
        </w:rPr>
        <w:t>«Дом детского творчества»</w:t>
      </w: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Организация 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учебных занятий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художественно-эстетической направленности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в ОУ ДОД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( творческий отчёт)</w:t>
      </w:r>
    </w:p>
    <w:p w:rsidR="005B24EC" w:rsidRPr="00316327" w:rsidRDefault="005B24EC" w:rsidP="005B24EC">
      <w:pPr>
        <w:tabs>
          <w:tab w:val="left" w:pos="614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Арышева Ольга Сергеевна,                    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316327">
        <w:rPr>
          <w:rFonts w:ascii="Times New Roman" w:hAnsi="Times New Roman"/>
          <w:sz w:val="24"/>
          <w:szCs w:val="24"/>
        </w:rPr>
        <w:t xml:space="preserve">педагог дополнительного                 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образования М</w:t>
      </w:r>
      <w:r>
        <w:rPr>
          <w:rFonts w:ascii="Times New Roman" w:hAnsi="Times New Roman"/>
          <w:sz w:val="24"/>
          <w:szCs w:val="24"/>
        </w:rPr>
        <w:t>Б</w:t>
      </w:r>
      <w:r w:rsidRPr="00316327">
        <w:rPr>
          <w:rFonts w:ascii="Times New Roman" w:hAnsi="Times New Roman"/>
          <w:sz w:val="24"/>
          <w:szCs w:val="24"/>
        </w:rPr>
        <w:t>О</w:t>
      </w:r>
      <w:r w:rsidRPr="003163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327">
        <w:rPr>
          <w:rFonts w:ascii="Times New Roman" w:hAnsi="Times New Roman"/>
          <w:sz w:val="24"/>
          <w:szCs w:val="24"/>
        </w:rPr>
        <w:t xml:space="preserve">ДОД «Дом                     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                                                             детского творчества» 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                                                             г. Анжеро-Судженск</w:t>
      </w: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75" style="position:absolute;left:0;text-align:left;margin-left:-91.7pt;margin-top:-1.7pt;width:482pt;height:720.65pt;z-index:-251656192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sz w:val="24"/>
          <w:szCs w:val="24"/>
        </w:rPr>
        <w:t>Содержание</w:t>
      </w:r>
    </w:p>
    <w:p w:rsidR="005B24EC" w:rsidRDefault="005B24EC" w:rsidP="005B24EC">
      <w:pPr>
        <w:tabs>
          <w:tab w:val="center" w:pos="5037"/>
          <w:tab w:val="left" w:pos="653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Введение  </w:t>
      </w:r>
    </w:p>
    <w:p w:rsidR="005B24EC" w:rsidRPr="00316327" w:rsidRDefault="005B24EC" w:rsidP="005B24EC">
      <w:pPr>
        <w:tabs>
          <w:tab w:val="center" w:pos="5037"/>
          <w:tab w:val="left" w:pos="653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6327">
        <w:rPr>
          <w:rFonts w:ascii="Times New Roman" w:hAnsi="Times New Roman"/>
          <w:sz w:val="24"/>
          <w:szCs w:val="24"/>
        </w:rPr>
        <w:t>Занятие - основная форма учебной деятельности в учреждении дополнительного образования</w:t>
      </w:r>
    </w:p>
    <w:p w:rsidR="005B24EC" w:rsidRPr="007C7186" w:rsidRDefault="005B24EC" w:rsidP="005B24EC">
      <w:pPr>
        <w:tabs>
          <w:tab w:val="center" w:pos="284"/>
          <w:tab w:val="left" w:pos="8931"/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C7186">
        <w:rPr>
          <w:rFonts w:ascii="Times New Roman" w:hAnsi="Times New Roman"/>
          <w:sz w:val="24"/>
          <w:szCs w:val="24"/>
        </w:rPr>
        <w:t xml:space="preserve"> Методы и приемы обучения на занятиях в учреждении дополнительного образования</w:t>
      </w:r>
    </w:p>
    <w:p w:rsidR="005B24EC" w:rsidRDefault="005B24EC" w:rsidP="005B24EC">
      <w:pPr>
        <w:tabs>
          <w:tab w:val="center" w:pos="284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C7186">
        <w:rPr>
          <w:rFonts w:ascii="Times New Roman" w:hAnsi="Times New Roman"/>
          <w:sz w:val="24"/>
          <w:szCs w:val="24"/>
        </w:rPr>
        <w:t xml:space="preserve"> Традиционные и нетрадиционные формы организации деятельности обучающихся в учреждении дополнительного образования</w:t>
      </w:r>
    </w:p>
    <w:p w:rsidR="005B24EC" w:rsidRPr="007C7186" w:rsidRDefault="005B24EC" w:rsidP="005B24EC">
      <w:pPr>
        <w:tabs>
          <w:tab w:val="center" w:pos="284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86">
        <w:rPr>
          <w:rFonts w:ascii="Times New Roman" w:hAnsi="Times New Roman"/>
          <w:sz w:val="24"/>
          <w:szCs w:val="24"/>
        </w:rPr>
        <w:t xml:space="preserve">Заключение </w:t>
      </w:r>
    </w:p>
    <w:p w:rsidR="005B24EC" w:rsidRPr="00316327" w:rsidRDefault="005B24EC" w:rsidP="005B24EC">
      <w:pPr>
        <w:tabs>
          <w:tab w:val="center" w:pos="284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Список литературы</w:t>
      </w:r>
    </w:p>
    <w:p w:rsidR="005B24EC" w:rsidRPr="00316327" w:rsidRDefault="005B24EC" w:rsidP="005B24EC">
      <w:pPr>
        <w:tabs>
          <w:tab w:val="center" w:pos="284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Приложения</w:t>
      </w:r>
    </w:p>
    <w:p w:rsidR="005B24EC" w:rsidRPr="00316327" w:rsidRDefault="005B24EC" w:rsidP="005B24EC">
      <w:pPr>
        <w:tabs>
          <w:tab w:val="center" w:pos="5037"/>
          <w:tab w:val="left" w:pos="6533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tabs>
          <w:tab w:val="center" w:pos="5037"/>
          <w:tab w:val="left" w:pos="653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76" style="position:absolute;left:0;text-align:left;margin-left:-6.4pt;margin-top:-1.7pt;width:480pt;height:720.65pt;z-index:-251655168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b/>
          <w:sz w:val="24"/>
          <w:szCs w:val="24"/>
        </w:rPr>
        <w:t>Введение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Занятия в системе дополнительного образования, что может быть обычного и необычного в этих занятиях?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Прежде всего, не нужно забывать, что любое занятие преследует общую цель, оговоренную требованиями программы. Нам, как педагогам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Другим общим моментом является традиционная структура. Она может повторять привычный ход занятия с его аргументом, сообщением новых знаний, контролем изученного, а может быть оригинальностью, с измененной последовательностью обычных этапов, с трансформированными способами организации и т.д.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Занятия в системе дополнительного образования предполагают творческий подход, как с нашей стороны, так и со стороны наших обучающихся.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Поэтому, более необычными являются содержание, средства и формы, что придает занятию необходимое ускорение для развития личности. Правда, каждый раз по-разному. Все зависит от того, какую позицию займут педагоги.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Такие занятия – переход в иное психологическое состояние, это другой стиль общения, положительные эмоции, ощущение себя в новом качестве. Все это – возможность развивать свои творческие способности, оценивать роль знаний и увидеть их применение на практике, ощутить взаимосвязь разных искусств, это самостоятельность и совсем другое отношение к труду. Для нас это возможность для самореализации, творческого подхода к работе, осуществление собственных идей.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Занятие в учреждении дополнительного образования детей представляет собой последовательность этапов в процессе усвоения знаний, построенных на смене видов деятельности обучающихся: восприятие, осмысление, запоминание, применение, обобщение, систематика.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7" style="position:absolute;left:0;text-align:left;margin-left:-2.9pt;margin-top:-51.5pt;width:472.7pt;height:720.65pt;z-index:-251654144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sz w:val="24"/>
          <w:szCs w:val="24"/>
        </w:rPr>
        <w:t xml:space="preserve">       При разработке занятий мы продумываем специфику занятий, логику построения (взаимосвязь и завершенность всех частей занятия с подведением итогов каждой части по практическому и теоретическому материалу), определяем объем образовательного компонента учебного материала.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Целевые, установки занятия должны быть направлены на определенные, конкретные цели данного занятия (воспитательные, развивающие и обучающие), выходящие на реальный достижимый результат. Для системы учреждений дополнительного образования характерным является реализация  основ педагогики, развития личности обучающегося, поэтому на первый план выдвигаются задачи по развитию реальных творческих способностей детей и задачи нравственного, эмоционального воздействия путем реализуемой образовательной области.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Учреждения дополнительного образования становятся центрами творческого развития личности, ее самореализации и профессионального самоопределения, что приобретает особое значение в условиях современного мира. Организация занятий обеспечивает такой спектр методов и форм осуществления деятельности, который позволяет детям с разными интересами и проблемами найти занятие по силам  и по душе, а также  проявить себя в различных видах творческой деятельности.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78" style="position:absolute;left:0;text-align:left;margin-left:-2.9pt;margin-top:-.35pt;width:472.7pt;height:720.65pt;z-index:-251653120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b/>
          <w:sz w:val="24"/>
          <w:szCs w:val="24"/>
        </w:rPr>
        <w:t>Занятие - основная форма учебной деятельности</w:t>
      </w:r>
    </w:p>
    <w:p w:rsidR="005B24EC" w:rsidRPr="00316327" w:rsidRDefault="005B24EC" w:rsidP="005B24E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в учреждении дополнительного образования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Учебное занятие – промежуток времени, в течение которого обучающиеся занимаются каким-нибудь учебным предметом.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Мы самостоятельно отрабатываем удобную для себя модель плана учебного занятия, в которой необходимо отразить: тему занятия и его изложение; цели и задачи; карточки и вопросы (оборудование); проверка полученных знаний, навыков.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Как известно  изучение учебного материала предполагает следующие дидактические циклы: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изучение нового материала;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применение знаний на практике, формирование практических умений;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контроль знаний.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Для того чтобы проверить знания, умения, навыки обучающихся нами были разработаны диагностические материалы, которые позволяют  выявить общий уровень подготовки всех обучающихся творческого объединения.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В ходе проверки результатов работы обращается внимание на наличие у обучающихся необходимых теоретических знаний и соответствие их практических умений технологическим характеристикам данной деятельности. Приложение № 1, 2.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В соответствии с главной дидактической целью существуют следующие типы учебных занятий: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- изучение, усвоение  нового материала (лекция, объяснение, беседа, демонстрация и др.);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- закрепление и совершенствование знаний, умений и навыков (повторение, обобщение, упражнения, решение задач, контрольные, практические, творческие работы и др.);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9" style="position:absolute;left:0;text-align:left;margin-left:-3.6pt;margin-top:-5.05pt;width:477.9pt;height:720.65pt;z-index:-251652096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sz w:val="24"/>
          <w:szCs w:val="24"/>
        </w:rPr>
        <w:t>- самостоятельное применение знаний, умений и навыков (самостоятельные работы, семинары, дискуссии, конференции, аукционы, представления и др.). Приложение № 3, 4.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Структура занятия – совокупность различных вариантов взаимодействий между элементами учебного занятия, возникающая в процессе обучения и обеспечивающая его целенаправленную  действенность.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Главное найти оптимальное содержание обучения: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комплексное планирование дидактических и воспитательных задач;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выделение в содержании занятия главной цели;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определение последовательности и оптимальное распределение времени;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создание необходимых материально-технических условий.</w:t>
      </w:r>
    </w:p>
    <w:p w:rsidR="005B24EC" w:rsidRPr="00316327" w:rsidRDefault="005B24EC" w:rsidP="005B24E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Учебное занятие в системе дополнительного образования представляет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собой сложнейший психолого-педагогический процесс, к которому предъявляется ряд различных требований: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создание и поддержание высокого уровня познавательного интереса и  активности детей;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целесообразное расходование времени занятий;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применение разнообразных методов, приемов и средств обучения;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высокий положительный уровень межличностных отношений между педагогом и детьми;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практическая значимость полученных знаний и умений.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80" style="position:absolute;left:0;text-align:left;margin-left:-7.7pt;margin-top:-6.4pt;width:482pt;height:724.15pt;z-index:-251651072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b/>
          <w:sz w:val="24"/>
          <w:szCs w:val="24"/>
        </w:rPr>
        <w:t>Методы и приемы обучения на занятиях в учреждении дополнительного образования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Методы обучения – это способы совместной деятельности педагога и обучающегося, направленные на решение задач обучения, т.е. дидактических задач.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Приемы обучения – составная часть метода или отдельная сторона метода, т.е. частное понятие по отношению к общему понятию «метода».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На занятиях учебных групп мы используем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Выбор методов обучения определяется с учетом возрастных особенностей обучающихся и опыта педагога (индивидуальных способностей):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возрастных психофизиологических особенностей детей;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с учетом специфики изучения данного учебного курса образовательной деятельности;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возможностей материально-технической базы обучения.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Дополнительное образование детей обеспечивает такой спектр методов и форм деятельности, который позволяет детям с разными интересами и проблемами найти себе занятие по силам и по душе.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Мы остановимся на распространенной классификации методов обучения по источнику получения знаний. В соответствии с таким подходом выделяют:</w:t>
      </w:r>
    </w:p>
    <w:p w:rsidR="005B24EC" w:rsidRPr="00316327" w:rsidRDefault="005B24EC" w:rsidP="005B24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словесные методы (источником знания является устное и печатное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слово):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рассказ,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объяснение,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- беседа,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1" style="position:absolute;left:0;text-align:left;margin-left:-3.7pt;margin-top:-1.95pt;width:480.5pt;height:720.65pt;z-index:-251650048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sz w:val="24"/>
          <w:szCs w:val="24"/>
        </w:rPr>
        <w:t xml:space="preserve">- дискуссии,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лекции,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диалог,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работа с книгой.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2) наглядные методы (источником знаний являются наблюдаемые предметы, явления, наглядные пособия):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наглядные материалы (картины, рисунки, плакаты, таблицы, схемы),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демонстрационные материалы (модели, приборы, предметы). Приложение № 5,6.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3) практические методы (обучающиеся получают знания и вырабатывают умения, выполняя практические действия):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 метод упражнения (упражнения, тренинг, репетиция),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письменные работы (конспект, выписки, составление тезисов, написание заключения),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метод наблюдения (зарисовка, рисунки, проведение замеров).</w:t>
      </w:r>
    </w:p>
    <w:p w:rsidR="005B24EC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Разнообразию содержания и методов обучения дополнительного образования отвечает живое разнообразие организационных форм учебного процесса. С точки зрения принципа саморазвития формы обучения характеризуются  постоянным смещением акцентов с фронтальных на индивидуальные и групповые. Широко используются методы и организационные формы, основанные на общении, диалоге педагога и обучающихся, развитии творческих способностей.</w:t>
      </w:r>
    </w:p>
    <w:p w:rsidR="005B24EC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082" style="position:absolute;left:0;text-align:left;margin-left:-6.25pt;margin-top:-3.05pt;width:481.2pt;height:720.65pt;z-index:-251649024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b/>
          <w:sz w:val="24"/>
          <w:szCs w:val="24"/>
        </w:rPr>
        <w:t>Традиционные и нетрадиционные формы организации деятельности обучающихся в учреждении дополнительного образования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В основе многообразных форм учебных занятий имеются общие характеристики: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каждое учебное пособие имеет цель, конкретное содержание, определенные методы организации учебно-педагогической деятельности;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любое учебное занятие имеет определенную структуру, т.е. состоит их отдельных взаимосвязанных этапов,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построение учебного занятия осуществляется по определенной логике, зависящей от его цели и типа.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Наиболее часто используются  в учебном процессе  традиционные формы (дискуссии, конференции, лекция, зачет, диспут, семинар, консультация, экскурсия, доклад) организации деятельности: традиционные формы организации деятельности детей в учебном процессе. Приложение № 7, 8.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Применение нетрадиционных форм занятий, в частности занятия-игры, занятия-путешествия – это мощный стимул в обучении, это разнообразная и сильная мотивация. Посредством таких занятий гораздо активнее и быстрее происходит возбуждение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 Приложение № 9, 10.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На нетрадиционных занятиях активизируются психические процессы обучающихся: внимание, запоминание, интерес, восприятие, мышление. 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Значимость указанных выше занятий в общем воспитательно-образовательный</w:t>
      </w:r>
      <w:r w:rsidRPr="0031632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16327">
        <w:rPr>
          <w:rFonts w:ascii="Times New Roman" w:hAnsi="Times New Roman"/>
          <w:sz w:val="24"/>
          <w:szCs w:val="24"/>
        </w:rPr>
        <w:t xml:space="preserve">процесс обусловлен, прежде всего, тем обстоятельством, что сама по себе учебная деятельность, направленная в традиционном ее понимании на усвоение коллективом обучающихся в целом требований базой образовательной программы, не сопряженная в должной степени с творческой деятельностью, способна, как это не парадоксально, привести к торможению интеллектуального развития детей.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3" style="position:absolute;left:0;text-align:left;margin-left:-9.55pt;margin-top:-77.65pt;width:481.15pt;height:720.65pt;z-index:-251648000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sz w:val="24"/>
          <w:szCs w:val="24"/>
        </w:rPr>
        <w:t xml:space="preserve">        Таким образом, одним из основных мотивов использования развивающих упражнений является  повышение творческо-поисковой активности детей.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rect id="_x0000_s1087" style="position:absolute;left:0;text-align:left;margin-left:-4.6pt;margin-top:-1.9pt;width:485.55pt;height:720.65pt;z-index:-251643904" fillcolor="none" stroked="f" strokecolor="#99f">
            <v:fill opacity="27525f" color2="fill lighten(24)" o:opacity2="39322f" rotate="t" method="linear sigma" focus="100%" type="gradient"/>
          </v:rect>
        </w:pict>
      </w:r>
      <w:r w:rsidRPr="00316327">
        <w:rPr>
          <w:rFonts w:ascii="Times New Roman" w:hAnsi="Times New Roman"/>
          <w:b/>
          <w:sz w:val="24"/>
          <w:szCs w:val="24"/>
        </w:rPr>
        <w:t>Заключение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Современные подходы к дополнительному образованию  детей рассматривают образовательную деятельность детского творческого объединения как системное развитие потенциальных возможностей самого ребенка: его интеллекта, способностей (общих и специальных), личностных качеств и т.д.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На сегодняшний день в практике дополнительного образования  отсутствует единое понимание того, что из себя, по сути, представляет основная форма организации учебного процесса – учебное занятие.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Занятие в творческом объединении – это не только получение знаний и умений, но и формирование личности обучающегося, и познание им самого себя, умение преодолевать трудности, выстраивать с товарищами и действовать сообща, желание работать в коллективе, радуясь его достижениям.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В учебной работе детского объединения дополнительного образования используются разнообразные формы учебных занятий, что позволяет педагогу сделать образовательный процесс более мобильным и содержательным, более актуальным и разнообразным.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Сочетание различных форм учебных занятий позволяет педагогу вовлекать в воспитательно-образовательный</w:t>
      </w:r>
      <w:r w:rsidRPr="0031632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16327">
        <w:rPr>
          <w:rFonts w:ascii="Times New Roman" w:hAnsi="Times New Roman"/>
          <w:sz w:val="24"/>
          <w:szCs w:val="24"/>
        </w:rPr>
        <w:t xml:space="preserve">процесс реальную окружающую среду, а обучающийся создает условия для самостоятельного освоения социума и получения знаний.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Асеев ,В.Г. Возрастная психология [Текст]/ Алеев В.Г. // Учеб. пособие / В.Г. Асеев., г.Иркутск: ИГПИ, 1989 - 215с.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Бабкина ,Н.В. Нетрадиционный курс «Развивающие игры с элементами логики» для первых классов начальной школы [Текст] /Бабкина Н.В. // Психологическое обозрение.¾ 1996 ¾ № 2(3) – 13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Бабкина, Н.В. Использование развивающих игр и упражнений в учебном процессе [Текст]/ Бабкина Н.В. // Начальная школа.¾ 1998.¾ № 4. – 56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Бабинский ,Ю.К. Педагогика [Текст]/ Бабинский Ю.К., г.Москва: Просвещение, 1983 – 185c.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Букатов ,В.М. Педагогические таинства дидактических игр [Текст]/ Букатов В.М.,  М., 1997 – 90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Выготский ,Л.С. “Мышление и речь” [Текст]/ Выготский Л.С.,  - М: Лабиринт 1996 – 67 с.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Вяземский ,Е.Е., Стрелова О.Ю. Методика преподавания в школе [Текст]/ Вяземский Е.Е.,  г.Москва, 2000 – 72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Вяземский ,Е.Е., Стрелова О.Ю. Методические рекомендации учителю. [Текст]/Вяземский Е.Е. //Основы профессионального мастерства. Г.Москва,  2001 – 98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Гордеева ,О.В. Развитие языка эмоций у детей [Текст] / Гордеева О.В. // Вопросы психологии. 1995 N 2 – 55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Григорьев ,В.М.. Роль игры в оформлении личности школьника [Текст]/ Григорьев В.М. // Советская педагогика. 1982, №9,  - 78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Губанова ,О.В., Левкина И.С. Использование игровых приемов на уроках [Текст] / Губанова О.В., Левкина И.С. // Начальная школа.¾ 1997.¾ № 6 – 98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Гурьянова ,М.П. Школа и социальная педагогика. [Текст] / Гурьянова М.П. // Пособие для педагогов. – г.Минск.: Амалфея, 2000 – 448с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Зак ,А.З. “Развитие умственных способностей младших школьников” [Текст] / Зак А.З.,  г.Москва. Просвещение 1994 – 77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Крутецкий ,В.А., Лукин Н.С. Воспитание дисциплинированности у подростков [Текст] / Крутецкий В.А., Лукин Н.С. г.Москва. 1960 – 183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Лецких ,Л.А. Развивающий канон в системе Эльконина-Давыдова-Репкина [Текст] / Лецких Л.А. //Начальная школа.¾ 1997.¾ № 3.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Макарьев ,И.И. Если ваш ребенок – левша [Текст] / Макарьев И.И. Сан-Петербург.  1995 – 212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Назарова ,Т.С. Педагогические технологии: новый этап эволюции? [Текст] / Т.С. Назарова // Педагогика. – 1997. – № 3 – 23c.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Немов ,Р.С. Психология: Учеб. Для студентов высш. Пед. Учеб. Заведений. [Текст] / Немов Р.С. // В 2 кн. Кн. 2. Психология образования. Г.Москва. Просвещение: Владос, 1994 – 12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Николаева ,Л.С., Лесных Л.И. Использование нетрадиционных форм занятий.[Текст] / Николаева Л.С., Лесных Л.И // Специалист. №2, 1992 – 221 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Панкратова ,Н.В. Развитие речи младших школьников в играх и игровых упражнениях [Текст] / Панкратова Н.В. // Начальная школа.¾ 1997.¾ № 3.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Подласый ,И.П. Педагогика [Текст]/ Подласый И.П. // Учебник, г.Москва.  2006 – 324c.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Рознев ,Н.Е. Методика преподавания технологии [Текст]/ Рознев Н.Е. г.Москва.  1990г</w:t>
      </w:r>
    </w:p>
    <w:p w:rsidR="005B24EC" w:rsidRPr="00316327" w:rsidRDefault="005B24EC" w:rsidP="005B24E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Селевко ,Г.К. Современные образовательные технологии. [Текст]/ Селевко Г.К.  г.Москва. 1998 г.- c. 167-215.</w:t>
      </w:r>
    </w:p>
    <w:p w:rsidR="005B24EC" w:rsidRDefault="005B24EC" w:rsidP="005B24E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Диагностический материал 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>к программе «Бисероплетение»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Арышева О.С.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Тест по теме: «Из истории бисероплетения»</w:t>
      </w:r>
    </w:p>
    <w:p w:rsidR="005B24EC" w:rsidRPr="00316327" w:rsidRDefault="005B24EC" w:rsidP="005B24EC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Вопросы:</w:t>
      </w:r>
      <w:r w:rsidRPr="00316327">
        <w:rPr>
          <w:rFonts w:ascii="Times New Roman" w:hAnsi="Times New Roman"/>
          <w:sz w:val="24"/>
          <w:szCs w:val="24"/>
        </w:rPr>
        <w:tab/>
      </w:r>
    </w:p>
    <w:p w:rsidR="005B24EC" w:rsidRPr="00316327" w:rsidRDefault="005B24EC" w:rsidP="005B24E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Что означает бисер в переводе  с арабского языка?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«драгоценный камень»;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«фальшивый жемчуг»;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стекло.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2.</w:t>
      </w:r>
      <w:r w:rsidRPr="00316327">
        <w:rPr>
          <w:rFonts w:ascii="Times New Roman" w:hAnsi="Times New Roman"/>
          <w:sz w:val="24"/>
          <w:szCs w:val="24"/>
        </w:rPr>
        <w:t xml:space="preserve">  </w:t>
      </w:r>
      <w:r w:rsidRPr="00316327">
        <w:rPr>
          <w:rFonts w:ascii="Times New Roman" w:hAnsi="Times New Roman"/>
          <w:b/>
          <w:sz w:val="24"/>
          <w:szCs w:val="24"/>
        </w:rPr>
        <w:t>Первые упоминания о бисере приходятся на...?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первые тысячелетия до н.э.;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средние века;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начало 19 века.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3.</w:t>
      </w:r>
      <w:r w:rsidRPr="00316327">
        <w:rPr>
          <w:rFonts w:ascii="Times New Roman" w:hAnsi="Times New Roman"/>
          <w:sz w:val="24"/>
          <w:szCs w:val="24"/>
        </w:rPr>
        <w:t xml:space="preserve">  </w:t>
      </w:r>
      <w:r w:rsidRPr="00316327">
        <w:rPr>
          <w:rFonts w:ascii="Times New Roman" w:hAnsi="Times New Roman"/>
          <w:b/>
          <w:sz w:val="24"/>
          <w:szCs w:val="24"/>
        </w:rPr>
        <w:t>Кто является автором этого стихотворения?</w:t>
      </w: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«…Так в бисере стекло, подобно жемчугу,</w:t>
      </w: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Любимо по всему земному ходит кругу,</w:t>
      </w: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Им красится народ в полуношных степях,</w:t>
      </w: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Им красится Арап на южных берегах…»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А.С. Пушкин;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М.Ю. Лермонтов;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М.В. Ломоносов.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4. Что такое бисер?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мелкие круглые или многогранные шарики из стекла, металла, пластмассы, кости со сквозными отверстиями для низания;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мелкие шарики, предназначенные для украшений;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бусинки средней величины со сквозными отверстиями.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i/>
          <w:sz w:val="24"/>
          <w:szCs w:val="24"/>
        </w:rPr>
        <w:t xml:space="preserve">Ответы: 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1. б                3.в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2. а                4.а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Кроссворд по теме: «Материалы и инструменты для бисероплетения»</w:t>
      </w:r>
    </w:p>
    <w:p w:rsidR="005B24EC" w:rsidRPr="00316327" w:rsidRDefault="005B24EC" w:rsidP="005B24EC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               </w:t>
      </w:r>
      <w:r w:rsidRPr="00316327">
        <w:rPr>
          <w:rFonts w:ascii="Times New Roman" w:hAnsi="Times New Roman"/>
          <w:noProof/>
          <w:sz w:val="24"/>
          <w:szCs w:val="24"/>
        </w:rPr>
      </w:r>
      <w:r w:rsidRPr="00316327">
        <w:rPr>
          <w:rFonts w:ascii="Times New Roman" w:hAnsi="Times New Roman"/>
          <w:sz w:val="24"/>
          <w:szCs w:val="24"/>
        </w:rPr>
        <w:pict>
          <v:group id="_x0000_s1026" editas="canvas" style="width:207pt;height:4in;mso-position-horizontal-relative:char;mso-position-vertical-relative:line" coordorigin="3834,1538" coordsize="3247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34;top:1538;width:3247;height:4459" o:preferrelative="f" strokecolor="red" strokeweight="4pt">
              <v:fill o:detectmouseclick="t"/>
              <v:stroke r:id="rId7" o:title="" filltype="pattern"/>
              <v:path o:extrusionok="t" o:connecttype="none"/>
              <o:lock v:ext="edit" text="t"/>
            </v:shape>
            <v:rect id="_x0000_s1028" style="position:absolute;left:3975;top:3768;width:2965;height:417" fillcolor="#f9c" strokecolor="red"/>
            <v:rect id="_x0000_s1029" style="position:absolute;left:3975;top:2513;width:424;height:2927" fillcolor="#ffc"/>
            <v:line id="_x0000_s1030" style="position:absolute;flip:x" from="3975,4186" to="4399,4186" strokecolor="red"/>
            <v:line id="_x0000_s1031" style="position:absolute;flip:x" from="3975,3768" to="4399,3768" strokecolor="red"/>
            <v:line id="_x0000_s1032" style="position:absolute" from="4822,2513" to="4823,5440"/>
            <v:line id="_x0000_s1033" style="position:absolute;flip:x" from="3975,5440" to="4822,5441"/>
            <v:line id="_x0000_s1034" style="position:absolute" from="3975,4604" to="6940,4605"/>
            <v:line id="_x0000_s1035" style="position:absolute" from="5246,3768" to="5246,4604"/>
            <v:line id="_x0000_s1036" style="position:absolute" from="5669,3768" to="5669,4604"/>
            <v:line id="_x0000_s1037" style="position:absolute" from="6093,3768" to="6093,4604"/>
            <v:line id="_x0000_s1038" style="position:absolute" from="6516,3768" to="6516,4604"/>
            <v:line id="_x0000_s1039" style="position:absolute" from="6940,3768" to="6940,4604"/>
            <v:line id="_x0000_s1040" style="position:absolute" from="3975,5022" to="4822,5022"/>
            <v:line id="_x0000_s1041" style="position:absolute" from="5669,4604" to="5669,5022"/>
            <v:line id="_x0000_s1042" style="position:absolute" from="6093,4604" to="6093,5022"/>
            <v:line id="_x0000_s1043" style="position:absolute;flip:x" from="5669,5022" to="6093,5022"/>
            <v:line id="_x0000_s1044" style="position:absolute" from="6516,4604" to="6516,5440"/>
            <v:line id="_x0000_s1045" style="position:absolute" from="6940,4604" to="6940,5440"/>
            <v:line id="_x0000_s1046" style="position:absolute;flip:x" from="6516,5440" to="6940,5440"/>
            <v:line id="_x0000_s1047" style="position:absolute" from="6516,5022" to="6940,5022"/>
            <v:line id="_x0000_s1048" style="position:absolute" from="3975,3350" to="6516,3350"/>
            <v:line id="_x0000_s1049" style="position:absolute" from="3975,2931" to="6516,2931"/>
            <v:line id="_x0000_s1050" style="position:absolute" from="3975,2513" to="6516,2513"/>
            <v:line id="_x0000_s1051" style="position:absolute;flip:y" from="5246,2513" to="5246,3768"/>
            <v:line id="_x0000_s1052" style="position:absolute;flip:y" from="5669,2513" to="5669,3768"/>
            <v:line id="_x0000_s1053" style="position:absolute;flip:y" from="6093,2513" to="6093,3768"/>
            <v:line id="_x0000_s1054" style="position:absolute;flip:y" from="6516,2513" to="6516,3768"/>
            <v:line id="_x0000_s1055" style="position:absolute;flip:y" from="4822,2095" to="4822,2513"/>
            <v:line id="_x0000_s1056" style="position:absolute" from="4822,2095" to="6093,2095"/>
            <v:line id="_x0000_s1057" style="position:absolute" from="6093,2095" to="6093,2513"/>
            <v:line id="_x0000_s1058" style="position:absolute;flip:y" from="5246,1677" to="5246,2513"/>
            <v:line id="_x0000_s1059" style="position:absolute;flip:y" from="5669,1677" to="5669,2513"/>
            <v:line id="_x0000_s1060" style="position:absolute;flip:x" from="5246,1677" to="5669,1677"/>
            <v:line id="_x0000_s1061" style="position:absolute" from="3975,5440" to="3975,5858"/>
            <v:line id="_x0000_s1062" style="position:absolute" from="4399,5440" to="4399,5858"/>
            <v:line id="_x0000_s1063" style="position:absolute;flip:x" from="3975,5858" to="4399,585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3975;top:2513;width:424;height:419" fillcolor="#ffc">
              <v:textbox style="mso-next-textbox:#_x0000_s1064">
                <w:txbxContent>
                  <w:p w:rsidR="005B24EC" w:rsidRPr="00776A95" w:rsidRDefault="005B24EC" w:rsidP="005B24EC">
                    <w:pPr>
                      <w:rPr>
                        <w:sz w:val="28"/>
                        <w:szCs w:val="28"/>
                      </w:rPr>
                    </w:pPr>
                    <w:r w:rsidRPr="00776A95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4399;top:2513;width:423;height:419" fillcolor="#ffc">
              <v:textbox style="mso-next-textbox:#_x0000_s1065">
                <w:txbxContent>
                  <w:p w:rsidR="005B24EC" w:rsidRDefault="005B24EC" w:rsidP="005B24EC">
                    <w:r>
                      <w:t>2</w:t>
                    </w:r>
                  </w:p>
                </w:txbxContent>
              </v:textbox>
            </v:shape>
            <v:shape id="_x0000_s1066" type="#_x0000_t202" style="position:absolute;left:4822;top:2095;width:424;height:418" fillcolor="#ffc">
              <v:textbox style="mso-next-textbox:#_x0000_s1066">
                <w:txbxContent>
                  <w:p w:rsidR="005B24EC" w:rsidRDefault="005B24EC" w:rsidP="005B24EC">
                    <w:r>
                      <w:t>3</w:t>
                    </w:r>
                  </w:p>
                </w:txbxContent>
              </v:textbox>
            </v:shape>
            <v:shape id="_x0000_s1067" type="#_x0000_t202" style="position:absolute;left:5246;top:1677;width:423;height:418" fillcolor="#ffc">
              <v:textbox style="mso-next-textbox:#_x0000_s1067">
                <w:txbxContent>
                  <w:p w:rsidR="005B24EC" w:rsidRDefault="005B24EC" w:rsidP="005B24EC">
                    <w:r>
                      <w:t>4</w:t>
                    </w:r>
                  </w:p>
                </w:txbxContent>
              </v:textbox>
            </v:shape>
            <v:shape id="_x0000_s1068" type="#_x0000_t202" style="position:absolute;left:5669;top:2095;width:424;height:418" fillcolor="#ffc">
              <v:textbox style="mso-next-textbox:#_x0000_s1068">
                <w:txbxContent>
                  <w:p w:rsidR="005B24EC" w:rsidRDefault="005B24EC" w:rsidP="005B24EC">
                    <w:r>
                      <w:t>5</w:t>
                    </w:r>
                  </w:p>
                </w:txbxContent>
              </v:textbox>
            </v:shape>
            <v:shape id="_x0000_s1069" type="#_x0000_t202" style="position:absolute;left:6093;top:2513;width:423;height:419" fillcolor="#ffc">
              <v:textbox style="mso-next-textbox:#_x0000_s1069">
                <w:txbxContent>
                  <w:p w:rsidR="005B24EC" w:rsidRDefault="005B24EC" w:rsidP="005B24EC">
                    <w:r>
                      <w:t>6</w:t>
                    </w:r>
                  </w:p>
                </w:txbxContent>
              </v:textbox>
            </v:shape>
            <v:shape id="_x0000_s1070" type="#_x0000_t202" style="position:absolute;left:6516;top:3768;width:424;height:418" fillcolor="#f9c" strokecolor="red">
              <v:textbox style="mso-next-textbox:#_x0000_s1070">
                <w:txbxContent>
                  <w:p w:rsidR="005B24EC" w:rsidRDefault="005B24EC" w:rsidP="005B24EC">
                    <w:r>
                      <w:t>7</w:t>
                    </w:r>
                  </w:p>
                </w:txbxContent>
              </v:textbox>
            </v:shape>
            <v:line id="_x0000_s1071" style="position:absolute;flip:x" from="3975,3768" to="4399,3768" strokecolor="red"/>
            <v:line id="_x0000_s1072" style="position:absolute" from="3975,3768" to="3975,4186" strokecolor="red"/>
            <v:line id="_x0000_s1073" style="position:absolute" from="3975,4186" to="4399,4186" strokecolor="red"/>
            <v:rect id="_x0000_s1074" style="position:absolute;left:3975;top:3768;width:424;height:418" fillcolor="#f9c" strokecolor="red"/>
            <w10:wrap type="none"/>
            <w10:anchorlock/>
          </v:group>
        </w:pict>
      </w:r>
      <w:r w:rsidRPr="00316327">
        <w:rPr>
          <w:rFonts w:ascii="Times New Roman" w:hAnsi="Times New Roman"/>
          <w:sz w:val="24"/>
          <w:szCs w:val="24"/>
        </w:rPr>
        <w:tab/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Ответив на вопросы, можно узнать название любимых украшений из  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бисера, которые носят девочки.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Изделие, используемое как украшение интерьера. Можно связать крючком, спицами, а также сплести из бисера.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Маленькие плоские блестящие кружочки или пластинки другой формы, служащие для украшения одежды и предметов быта. 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Всегда крупнее бисера. Их часто используют в сочетании с бисером. 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Украшение, которое носят на руке.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Нить, на которую набирается бисер.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Прочная, прозрачная  «нить»,  используемая в рыболовстве и бисероплетении.</w:t>
      </w:r>
    </w:p>
    <w:p w:rsidR="005B24EC" w:rsidRPr="00316327" w:rsidRDefault="005B24EC" w:rsidP="005B24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«Весь мир одевает, а сама нагишом»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16327">
        <w:rPr>
          <w:rFonts w:ascii="Times New Roman" w:hAnsi="Times New Roman"/>
          <w:i/>
          <w:sz w:val="24"/>
          <w:szCs w:val="24"/>
        </w:rPr>
        <w:t xml:space="preserve">     Ответы:</w:t>
      </w:r>
    </w:p>
    <w:p w:rsidR="005B24EC" w:rsidRPr="00316327" w:rsidRDefault="005B24EC" w:rsidP="005B24E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Салфетка.  2. Пайетки.  3. Бусина.  4. Браслет.  5. Рабочая (нить).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6. Леска.  7. Игла.   </w:t>
      </w:r>
      <w:r w:rsidRPr="00316327">
        <w:rPr>
          <w:rFonts w:ascii="Times New Roman" w:hAnsi="Times New Roman"/>
          <w:i/>
          <w:sz w:val="24"/>
          <w:szCs w:val="24"/>
        </w:rPr>
        <w:t>Ключевое слово</w:t>
      </w:r>
      <w:r w:rsidRPr="00316327">
        <w:rPr>
          <w:rFonts w:ascii="Times New Roman" w:hAnsi="Times New Roman"/>
          <w:i/>
          <w:color w:val="0000FF"/>
          <w:sz w:val="24"/>
          <w:szCs w:val="24"/>
        </w:rPr>
        <w:t>:</w:t>
      </w:r>
      <w:r w:rsidRPr="00316327">
        <w:rPr>
          <w:rFonts w:ascii="Times New Roman" w:hAnsi="Times New Roman"/>
          <w:sz w:val="24"/>
          <w:szCs w:val="24"/>
        </w:rPr>
        <w:t xml:space="preserve"> фенечки.</w:t>
      </w: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Тест по теме: «Техника безопасности на занятиях по бисероплетению»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Согласны ли вы с утверждением: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Ножницы следует передавать друг другу кольцами вперед.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Иголки можно вкалывать в одежду.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Ножницы нужно класть на край стола.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Если иголка потерялась ее не нужно искать.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Иглы и ножницы нужно хранить в специально отведенном месте.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Иголка всегда должна быть с ниткой, чтобы её легко можно было найти. </w:t>
      </w:r>
    </w:p>
    <w:p w:rsidR="005B24EC" w:rsidRPr="00316327" w:rsidRDefault="005B24EC" w:rsidP="005B24E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Бисер хранят в пузырьках и баночках с плотной крышкой или в закрывающихся целлофановых пакетиках.</w:t>
      </w:r>
    </w:p>
    <w:p w:rsidR="005B24EC" w:rsidRPr="00316327" w:rsidRDefault="005B24EC" w:rsidP="005B24EC">
      <w:pPr>
        <w:spacing w:after="0" w:line="240" w:lineRule="auto"/>
        <w:ind w:left="360" w:firstLine="708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i/>
          <w:sz w:val="24"/>
          <w:szCs w:val="24"/>
        </w:rPr>
        <w:t xml:space="preserve">    Ответы</w:t>
      </w:r>
      <w:r w:rsidRPr="0031632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"/>
        <w:gridCol w:w="540"/>
        <w:gridCol w:w="540"/>
        <w:gridCol w:w="540"/>
        <w:gridCol w:w="540"/>
        <w:gridCol w:w="540"/>
        <w:gridCol w:w="540"/>
      </w:tblGrid>
      <w:tr w:rsidR="005B24EC" w:rsidRPr="00316327" w:rsidTr="00A16C15">
        <w:tc>
          <w:tcPr>
            <w:tcW w:w="82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24EC" w:rsidRPr="00316327" w:rsidTr="00A16C15">
        <w:tc>
          <w:tcPr>
            <w:tcW w:w="82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c>
          <w:tcPr>
            <w:tcW w:w="82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Тест по теме: «Основные понятия в бисероплетении»</w:t>
      </w:r>
    </w:p>
    <w:p w:rsidR="005B24EC" w:rsidRPr="00316327" w:rsidRDefault="005B24EC" w:rsidP="005B24EC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Выберите правильный ответ и занесите его в таблицу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867"/>
        <w:gridCol w:w="3703"/>
      </w:tblGrid>
      <w:tr w:rsidR="005B24EC" w:rsidRPr="00316327" w:rsidTr="00A16C15">
        <w:tc>
          <w:tcPr>
            <w:tcW w:w="58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 xml:space="preserve">                          Вопросы</w:t>
            </w:r>
          </w:p>
        </w:tc>
        <w:tc>
          <w:tcPr>
            <w:tcW w:w="3703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 xml:space="preserve">                Ответы</w:t>
            </w:r>
          </w:p>
        </w:tc>
      </w:tr>
      <w:tr w:rsidR="005B24EC" w:rsidRPr="00316327" w:rsidTr="00A16C15">
        <w:tc>
          <w:tcPr>
            <w:tcW w:w="5868" w:type="dxa"/>
          </w:tcPr>
          <w:p w:rsidR="005B24EC" w:rsidRPr="00316327" w:rsidRDefault="005B24EC" w:rsidP="005B24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Ряд последовательно набранных на нить бисерин, бусин и т.д. это – …</w:t>
            </w:r>
          </w:p>
          <w:p w:rsidR="005B24EC" w:rsidRPr="00316327" w:rsidRDefault="005B24EC" w:rsidP="005B24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 xml:space="preserve"> Нить, на которую набирается бисер, называется….</w:t>
            </w:r>
          </w:p>
          <w:p w:rsidR="005B24EC" w:rsidRPr="00316327" w:rsidRDefault="005B24EC" w:rsidP="005B24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Бисерина, в которой скрещиваются  нити, называется…</w:t>
            </w:r>
          </w:p>
          <w:p w:rsidR="005B24EC" w:rsidRPr="00316327" w:rsidRDefault="005B24EC" w:rsidP="005B24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 xml:space="preserve"> Бисерина, в которой нить пропускается не менее двух раз, называется….</w:t>
            </w:r>
          </w:p>
        </w:tc>
        <w:tc>
          <w:tcPr>
            <w:tcW w:w="3703" w:type="dxa"/>
          </w:tcPr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а) соединительная</w:t>
            </w: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б) рабочая</w:t>
            </w: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в) фиксирующая</w:t>
            </w: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24EC" w:rsidRPr="00316327" w:rsidRDefault="005B24EC" w:rsidP="00A16C1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г) набор</w:t>
            </w:r>
          </w:p>
        </w:tc>
      </w:tr>
    </w:tbl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        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   Таблица ответов:</w:t>
      </w:r>
      <w:r w:rsidRPr="00316327">
        <w:rPr>
          <w:rFonts w:ascii="Times New Roman" w:hAnsi="Times New Roman"/>
          <w:i/>
          <w:color w:val="0000FF"/>
          <w:sz w:val="24"/>
          <w:szCs w:val="24"/>
        </w:rPr>
        <w:t xml:space="preserve">                               </w:t>
      </w:r>
      <w:r w:rsidRPr="00316327">
        <w:rPr>
          <w:rFonts w:ascii="Times New Roman" w:hAnsi="Times New Roman"/>
          <w:i/>
          <w:sz w:val="24"/>
          <w:szCs w:val="24"/>
        </w:rPr>
        <w:t>Ответы: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657"/>
        <w:gridCol w:w="656"/>
        <w:gridCol w:w="657"/>
        <w:gridCol w:w="657"/>
      </w:tblGrid>
      <w:tr w:rsidR="005B24EC" w:rsidRPr="00316327" w:rsidTr="00A16C15">
        <w:trPr>
          <w:trHeight w:val="454"/>
        </w:trPr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B24EC" w:rsidRPr="00316327" w:rsidTr="00A16C15">
        <w:trPr>
          <w:trHeight w:val="454"/>
        </w:trPr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54"/>
        </w:trPr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54"/>
        </w:trPr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54"/>
        </w:trPr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823" w:tblpY="-2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669"/>
        <w:gridCol w:w="668"/>
        <w:gridCol w:w="669"/>
        <w:gridCol w:w="669"/>
      </w:tblGrid>
      <w:tr w:rsidR="005B24EC" w:rsidRPr="00316327" w:rsidTr="00A16C15">
        <w:trPr>
          <w:trHeight w:val="486"/>
        </w:trPr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B24EC" w:rsidRPr="00316327" w:rsidTr="00A16C15">
        <w:trPr>
          <w:trHeight w:val="486"/>
        </w:trPr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86"/>
        </w:trPr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86"/>
        </w:trPr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4EC" w:rsidRPr="00316327" w:rsidTr="00A16C15">
        <w:trPr>
          <w:trHeight w:val="486"/>
        </w:trPr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00FF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Сканворд по теме: «Украшения из бисера»</w:t>
      </w:r>
    </w:p>
    <w:p w:rsidR="005B24EC" w:rsidRPr="00316327" w:rsidRDefault="005B24EC" w:rsidP="005B24EC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Найдите зашифрованные в сканворде названия видов украшений из бисера.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</w:tbl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i/>
          <w:sz w:val="24"/>
          <w:szCs w:val="24"/>
        </w:rPr>
        <w:t xml:space="preserve">                   Ответы:</w:t>
      </w:r>
      <w:r w:rsidRPr="00316327">
        <w:rPr>
          <w:rFonts w:ascii="Times New Roman" w:hAnsi="Times New Roman"/>
          <w:sz w:val="24"/>
          <w:szCs w:val="24"/>
        </w:rPr>
        <w:t xml:space="preserve"> цепочка, ожерелье, гайтан, колье, гривна.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Щ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Ъ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Ь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5B24EC" w:rsidRPr="00316327" w:rsidTr="00A16C15">
        <w:trPr>
          <w:trHeight w:val="480"/>
          <w:jc w:val="center"/>
        </w:trPr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72" w:type="dxa"/>
          </w:tcPr>
          <w:p w:rsidR="005B24EC" w:rsidRPr="00316327" w:rsidRDefault="005B24EC" w:rsidP="00A16C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632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</w:t>
            </w:r>
          </w:p>
        </w:tc>
      </w:tr>
    </w:tbl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Итоговый тест по теме: «Бисероплетение»</w:t>
      </w:r>
    </w:p>
    <w:p w:rsidR="005B24EC" w:rsidRPr="00316327" w:rsidRDefault="005B24EC" w:rsidP="005B24E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Бисер,  в переводе  с арабского языка это: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«драгоценный камень»;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«фальшивый жемчуг»;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стекло.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2.</w:t>
      </w:r>
      <w:r w:rsidRPr="00316327">
        <w:rPr>
          <w:rFonts w:ascii="Times New Roman" w:hAnsi="Times New Roman"/>
          <w:sz w:val="24"/>
          <w:szCs w:val="24"/>
        </w:rPr>
        <w:t xml:space="preserve"> </w:t>
      </w:r>
      <w:r w:rsidRPr="00316327">
        <w:rPr>
          <w:rFonts w:ascii="Times New Roman" w:hAnsi="Times New Roman"/>
          <w:b/>
          <w:sz w:val="24"/>
          <w:szCs w:val="24"/>
        </w:rPr>
        <w:t>Первые упоминания о бисере, приходятся на: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первое тысячелетие до н.э.;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средние века;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начало 19 века.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3.</w:t>
      </w:r>
      <w:r w:rsidRPr="00316327">
        <w:rPr>
          <w:rFonts w:ascii="Times New Roman" w:hAnsi="Times New Roman"/>
          <w:sz w:val="24"/>
          <w:szCs w:val="24"/>
        </w:rPr>
        <w:t xml:space="preserve">  </w:t>
      </w:r>
      <w:r w:rsidRPr="00316327">
        <w:rPr>
          <w:rFonts w:ascii="Times New Roman" w:hAnsi="Times New Roman"/>
          <w:b/>
          <w:sz w:val="24"/>
          <w:szCs w:val="24"/>
        </w:rPr>
        <w:t>Что такое бисер?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мелкие круглые или многогранные шарики из стекла, металла, пластмассы, кости со сквозными отверстиями для низания;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мелкие шарики, предназначенные для украшений;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бусинки средней величины со сквозными отверстиями.</w:t>
      </w:r>
    </w:p>
    <w:p w:rsidR="005B24EC" w:rsidRPr="00316327" w:rsidRDefault="005B24EC" w:rsidP="005B24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К хроматическим цветам относят: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черный, серый, белый;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желтый и синий, красный и зеленый, оранжевый и голубой;</w:t>
      </w:r>
    </w:p>
    <w:p w:rsidR="005B24EC" w:rsidRPr="00316327" w:rsidRDefault="005B24EC" w:rsidP="005B24E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в) красный, оранжевый, желтый, зеленый, голубой, синий, фиолетовый.</w:t>
      </w:r>
    </w:p>
    <w:p w:rsidR="005B24EC" w:rsidRPr="00316327" w:rsidRDefault="005B24EC" w:rsidP="005B24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Какой вид низания представлен на рисунке?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а) мозаичное плетение;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б) параллельное плетение;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в) объемное плетение.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77470</wp:posOffset>
            </wp:positionV>
            <wp:extent cx="1318260" cy="1186815"/>
            <wp:effectExtent l="19050" t="0" r="0" b="0"/>
            <wp:wrapSquare wrapText="right"/>
            <wp:docPr id="60" name="Рисунок 119" descr="сканирование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сканирование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857" b="1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4EC" w:rsidRPr="00316327" w:rsidRDefault="005B24EC" w:rsidP="005B2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spacing w:after="0" w:line="240" w:lineRule="auto"/>
        <w:ind w:left="72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5B24EC" w:rsidRPr="00316327" w:rsidRDefault="005B24EC" w:rsidP="005B24E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color w:val="000099"/>
          <w:sz w:val="24"/>
          <w:szCs w:val="24"/>
        </w:rPr>
        <w:t xml:space="preserve"> </w:t>
      </w:r>
      <w:r w:rsidRPr="00316327">
        <w:rPr>
          <w:rFonts w:ascii="Times New Roman" w:hAnsi="Times New Roman"/>
          <w:b/>
          <w:sz w:val="24"/>
          <w:szCs w:val="24"/>
        </w:rPr>
        <w:t>Какой элемент плетения представлен на рисунке?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color w:val="000099"/>
          <w:sz w:val="24"/>
          <w:szCs w:val="24"/>
        </w:rPr>
      </w:pPr>
      <w:r>
        <w:rPr>
          <w:rFonts w:ascii="Times New Roman" w:hAnsi="Times New Roman"/>
          <w:b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81280</wp:posOffset>
            </wp:positionV>
            <wp:extent cx="2093595" cy="726440"/>
            <wp:effectExtent l="19050" t="0" r="1905" b="0"/>
            <wp:wrapTight wrapText="bothSides">
              <wp:wrapPolygon edited="0">
                <wp:start x="-197" y="0"/>
                <wp:lineTo x="-197" y="20958"/>
                <wp:lineTo x="21620" y="20958"/>
                <wp:lineTo x="21620" y="0"/>
                <wp:lineTo x="-197" y="0"/>
              </wp:wrapPolygon>
            </wp:wrapTight>
            <wp:docPr id="61" name="Рисунок 121" descr="сканирование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сканирование0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а) капельки;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б) пупырышки;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в) брусничка;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 г) зигзаг.</w:t>
      </w:r>
    </w:p>
    <w:p w:rsidR="005B24EC" w:rsidRPr="00316327" w:rsidRDefault="005B24EC" w:rsidP="005B24EC">
      <w:pPr>
        <w:numPr>
          <w:ilvl w:val="0"/>
          <w:numId w:val="16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Что такое композиция?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а) творчески обдуманное соединение различных элементов узора  орнаментов, складывающихся из простого чередования отдельных фигур, расположенных по горизонтали, вертикали, и диагонали.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б) чередование и повторение элементов изделия: повторяющихся фигур, цветочных пятен или форм, отделяющихся друг от друга интервалами, промежутками.</w:t>
      </w:r>
    </w:p>
    <w:p w:rsidR="005B24EC" w:rsidRPr="00316327" w:rsidRDefault="005B24EC" w:rsidP="005B24EC">
      <w:pPr>
        <w:tabs>
          <w:tab w:val="left" w:pos="112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316327">
        <w:rPr>
          <w:rFonts w:ascii="Times New Roman" w:hAnsi="Times New Roman"/>
          <w:i/>
          <w:sz w:val="24"/>
          <w:szCs w:val="24"/>
        </w:rPr>
        <w:t>Ответы: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1.  б </w:t>
      </w:r>
      <w:r>
        <w:rPr>
          <w:rFonts w:ascii="Times New Roman" w:hAnsi="Times New Roman"/>
          <w:sz w:val="24"/>
          <w:szCs w:val="24"/>
        </w:rPr>
        <w:t xml:space="preserve">        7.а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2. а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3. а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4. б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5. б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     6. в</w:t>
      </w:r>
    </w:p>
    <w:p w:rsidR="005B24EC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Беседа на тему: «Организация работы»</w:t>
      </w:r>
    </w:p>
    <w:p w:rsidR="005B24EC" w:rsidRPr="00316327" w:rsidRDefault="005B24EC" w:rsidP="005B24EC">
      <w:pPr>
        <w:spacing w:after="0" w:line="240" w:lineRule="auto"/>
        <w:jc w:val="center"/>
        <w:rPr>
          <w:rStyle w:val="sty101"/>
          <w:rFonts w:ascii="Times New Roman" w:hAnsi="Times New Roman"/>
          <w:bCs w:val="0"/>
          <w:sz w:val="24"/>
          <w:szCs w:val="24"/>
        </w:rPr>
      </w:pPr>
      <w:r w:rsidRPr="00316327">
        <w:rPr>
          <w:rStyle w:val="sty101"/>
          <w:rFonts w:ascii="Times New Roman" w:hAnsi="Times New Roman"/>
          <w:bCs w:val="0"/>
          <w:sz w:val="24"/>
          <w:szCs w:val="24"/>
        </w:rPr>
        <w:t>(Уроки бисероплетения)</w:t>
      </w:r>
    </w:p>
    <w:p w:rsidR="005B24EC" w:rsidRPr="00316327" w:rsidRDefault="005B24EC" w:rsidP="005B24EC">
      <w:pPr>
        <w:spacing w:after="0" w:line="240" w:lineRule="auto"/>
        <w:jc w:val="both"/>
        <w:rPr>
          <w:rStyle w:val="sty101"/>
          <w:rFonts w:ascii="Times New Roman" w:hAnsi="Times New Roman"/>
          <w:b w:val="0"/>
          <w:sz w:val="24"/>
          <w:szCs w:val="24"/>
        </w:rPr>
      </w:pPr>
      <w:r w:rsidRPr="00316327">
        <w:rPr>
          <w:rStyle w:val="sty101"/>
          <w:rFonts w:ascii="Times New Roman" w:hAnsi="Times New Roman"/>
          <w:sz w:val="24"/>
          <w:szCs w:val="24"/>
        </w:rPr>
        <w:t xml:space="preserve">        Цель:</w:t>
      </w:r>
      <w:r w:rsidRPr="00316327">
        <w:rPr>
          <w:rStyle w:val="sty101"/>
          <w:rFonts w:ascii="Times New Roman" w:hAnsi="Times New Roman"/>
          <w:b w:val="0"/>
          <w:sz w:val="24"/>
          <w:szCs w:val="24"/>
        </w:rPr>
        <w:t xml:space="preserve"> дать представления об организации работы, о видах материалов и инструментов.</w:t>
      </w:r>
    </w:p>
    <w:p w:rsidR="005B24EC" w:rsidRPr="00316327" w:rsidRDefault="005B24EC" w:rsidP="005B24EC">
      <w:pPr>
        <w:spacing w:after="0" w:line="240" w:lineRule="auto"/>
        <w:jc w:val="both"/>
        <w:rPr>
          <w:rStyle w:val="sty61"/>
          <w:rFonts w:ascii="Times New Roman" w:hAnsi="Times New Roman"/>
          <w:sz w:val="24"/>
          <w:szCs w:val="24"/>
        </w:rPr>
      </w:pPr>
      <w:r w:rsidRPr="00316327">
        <w:rPr>
          <w:rStyle w:val="sty61"/>
          <w:rFonts w:ascii="Times New Roman" w:hAnsi="Times New Roman"/>
          <w:sz w:val="24"/>
          <w:szCs w:val="24"/>
        </w:rPr>
        <w:t xml:space="preserve">        Вы пришли в нужный день и час, чтобы посетить наш курс: «Плетение бисером и создание украшений из бисера и бус».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</w:r>
      <w:r w:rsidRPr="00316327">
        <w:rPr>
          <w:rStyle w:val="sty61"/>
          <w:rFonts w:ascii="Times New Roman" w:hAnsi="Times New Roman"/>
          <w:sz w:val="24"/>
          <w:szCs w:val="24"/>
        </w:rPr>
        <w:t xml:space="preserve">        На первых порах вам будут необходимы ручка и тетрадь, куда вы сможете записывать нужные и важные для вашей работы сведения: о нитках, иголках, ножницах, посуде для хранения бисера, рабочем столе, инструментах и приспособлениях. По мере того, как мы будем продвигаться в наших занятиях, вам потребуются и другие вещи.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</w:r>
      <w:r w:rsidRPr="00316327">
        <w:rPr>
          <w:rStyle w:val="sty61"/>
          <w:rFonts w:ascii="Times New Roman" w:hAnsi="Times New Roman"/>
          <w:sz w:val="24"/>
          <w:szCs w:val="24"/>
        </w:rPr>
        <w:t xml:space="preserve">        Я не думаю, что мне необходимо рассказывать вам об истории возникновения бисерного творчества на Руси, какие были мастерицы и что они делали. Об этом и так много написано, хотя эта тема очень даже интересна, потому что, гуляя по Интернету, я столкнулась с тем, что о русских мастерицах знали и знают во многих уголках мира. Говорить об этом профессионально могут лишь историки и искусствоведы, которые свое время посвящают исследованиям прикладного искусства.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</w:r>
      <w:r w:rsidRPr="00316327">
        <w:rPr>
          <w:rStyle w:val="sty61"/>
          <w:rFonts w:ascii="Times New Roman" w:hAnsi="Times New Roman"/>
          <w:sz w:val="24"/>
          <w:szCs w:val="24"/>
        </w:rPr>
        <w:t xml:space="preserve">Мы же давайте посвятим наше время практическому освоению приемов и методов бисерного плетения.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</w:pPr>
      <w:r w:rsidRPr="00316327">
        <w:rPr>
          <w:color w:val="000000"/>
        </w:rPr>
        <w:t xml:space="preserve">       Итак, первая тема наших с вами занятий посвящается ниткам, иголкам и ножницам, а также оборудованию рабочего места и рабочим инструментам. </w:t>
      </w:r>
      <w:r w:rsidRPr="00316327">
        <w:rPr>
          <w:color w:val="000000"/>
        </w:rPr>
        <w:br/>
        <w:t xml:space="preserve">Вы поставили перед собой святую цель: научиться работать с бисером. Куда вы отправитесь, прежде всего? Ну, конечно же, в швейный магазин, где словоохотливая продавщица посоветует вам купить что-то для вашей будущей работы. Только не торопитесь спрашивать: «А нет ли у вас чего-нибудь для». </w:t>
      </w:r>
      <w:r w:rsidRPr="00316327">
        <w:rPr>
          <w:color w:val="000000"/>
        </w:rPr>
        <w:br/>
        <w:t xml:space="preserve">       Вы придете в магазин, имея твердое представление, что именно вы хотите. </w:t>
      </w:r>
      <w:r w:rsidRPr="00316327">
        <w:rPr>
          <w:color w:val="000000"/>
        </w:rPr>
        <w:br/>
        <w:t xml:space="preserve">       Попутешествуйте по магазинам и определите, в каких из них наибольший и наилучший выбор ниток, иголок и ножниц (еще и с ценами познакомьтесь).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color w:val="000000"/>
        </w:rPr>
        <w:t xml:space="preserve">        Для начальной ступени вам подойдет </w:t>
      </w:r>
      <w:r w:rsidRPr="00316327">
        <w:rPr>
          <w:b/>
          <w:bCs/>
          <w:color w:val="000000"/>
        </w:rPr>
        <w:t>нейлоновая рыболовная леска</w:t>
      </w:r>
      <w:r w:rsidRPr="00316327">
        <w:rPr>
          <w:color w:val="000000"/>
        </w:rPr>
        <w:t xml:space="preserve"> (только не покупайте толстую - работа будет жесткой или в бисер не пройдет). Если леска в мотке, то ее лучше перемотать на катушку или бобину от ниток. Для работы длина нитки или лески оптимально </w:t>
      </w:r>
      <w:smartTag w:uri="urn:schemas-microsoft-com:office:smarttags" w:element="metricconverter">
        <w:smartTagPr>
          <w:attr w:name="ProductID" w:val="80 см"/>
        </w:smartTagPr>
        <w:r w:rsidRPr="00316327">
          <w:rPr>
            <w:color w:val="000000"/>
          </w:rPr>
          <w:t>80 см</w:t>
        </w:r>
      </w:smartTag>
      <w:r w:rsidRPr="00316327">
        <w:rPr>
          <w:color w:val="000000"/>
        </w:rPr>
        <w:t xml:space="preserve">. Если леску отматываете от бобины или катушки, то вам ее надо распрямить, чтобы она не закручивалась кольцами. Для этой цели положите кусок отрезанной лески в горячую воду на несколько секунд. </w:t>
      </w:r>
      <w:r w:rsidRPr="00316327">
        <w:rPr>
          <w:color w:val="000000"/>
        </w:rPr>
        <w:br/>
        <w:t xml:space="preserve">При работе с леской можно обойтись без иголки, так как бисер на нее хорошо нанизывается. Для оплавления узлов в леске купите себе зажигалку, только потренируйтесь, чтобы леска не прожигалась. Черное пятно от сгоревшей лески испортит вид вашей работы. Недостаток лески в том, что со временем она ломается и ее приходится заменять, а для этого - перебирать все изделие.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b/>
          <w:bCs/>
          <w:color w:val="000000"/>
        </w:rPr>
        <w:t xml:space="preserve">        Иголки</w:t>
      </w:r>
      <w:r w:rsidRPr="00316327">
        <w:rPr>
          <w:color w:val="000000"/>
        </w:rPr>
        <w:t xml:space="preserve"> лучше всего покупать не поштучно (некоторые магазины продают иголки и поштучно), а сразу упаковку, потому что они имеют обыкновение ломаться. Самые хорошие иглы для бисера - № 10 и 11 (чем больше номер, тем тоньше игла) производства Германии или Англии с золоченым ушком. Недостаток этих иголок в том, что они имеют противную привычку прокалывать нитку, и если вам надо исправить ошибку и вернуться назад, то проколотая нитка запутывается и не выходит. Можно купить и специальные бисерные крученые иглы. Они сделаны из тонкой проволоки в 2 слоя и скручены, как нитки. Я такие иглы делаю сама. Беру кусок тоненькой проволоки длиной </w:t>
      </w:r>
      <w:smartTag w:uri="urn:schemas-microsoft-com:office:smarttags" w:element="metricconverter">
        <w:smartTagPr>
          <w:attr w:name="ProductID" w:val="15 см"/>
        </w:smartTagPr>
        <w:r w:rsidRPr="00316327">
          <w:rPr>
            <w:color w:val="000000"/>
          </w:rPr>
          <w:t>15 см</w:t>
        </w:r>
      </w:smartTag>
      <w:r w:rsidRPr="00316327">
        <w:rPr>
          <w:color w:val="000000"/>
        </w:rPr>
        <w:t xml:space="preserve">, сгибаю ее пополам и скручиваю, пока один конец не станет петелькой-ушком, а другой не будет просто туго скручен. Самое главное, чтобы этот конец не раздваивался, иначе он будет цепляться за нитку. Достоинство таких иголок в том, что в них можно вдеть нитку без нитковдевателя, а недостаток – в том, что они довольно быстро ломаются в ушке.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b/>
          <w:bCs/>
          <w:color w:val="000000"/>
        </w:rPr>
        <w:lastRenderedPageBreak/>
        <w:t xml:space="preserve">       Нитки</w:t>
      </w:r>
      <w:r w:rsidRPr="00316327">
        <w:rPr>
          <w:color w:val="000000"/>
        </w:rPr>
        <w:t xml:space="preserve"> должны быть самое главное очень прочными на разрыв и перетирание, а также гармонировать по цвету с вашим изделием. Обычно для светлых вещей подбирают светлые нитки, а для темных – темные. Во всяком случае, они не должны просвечивать сквозь бисер и не должны быть заметны в вашем готовом изделии. По толщине нитку надо подбирать в соответствии с номером иголки. </w:t>
      </w:r>
      <w:r w:rsidRPr="00316327">
        <w:rPr>
          <w:color w:val="000000"/>
        </w:rPr>
        <w:br/>
        <w:t xml:space="preserve">При работе с нитками запаситесь и нитковдевателями.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b/>
          <w:bCs/>
          <w:color w:val="000000"/>
        </w:rPr>
        <w:t xml:space="preserve">       Ножницы</w:t>
      </w:r>
      <w:r w:rsidRPr="00316327">
        <w:rPr>
          <w:color w:val="000000"/>
        </w:rPr>
        <w:t xml:space="preserve"> должны быть самое главное – острыми. Их кончики должны сразу разрезать нитку. Я вам советую для работы с нитками покупать ножницы без колец. Сейчас в продаже есть такие ножницы, как щипчики, без колец, что очень облегчает работу. Только, пожалуйста, не режьте ими проволоку – сразу портятся.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b/>
          <w:bCs/>
          <w:color w:val="000000"/>
        </w:rPr>
        <w:t xml:space="preserve">       Стол</w:t>
      </w:r>
      <w:r w:rsidRPr="00316327">
        <w:rPr>
          <w:color w:val="000000"/>
        </w:rPr>
        <w:t xml:space="preserve"> должен быть удобным по высоте, и желательно, чтобы его длина не превышала 80 – </w:t>
      </w:r>
      <w:smartTag w:uri="urn:schemas-microsoft-com:office:smarttags" w:element="metricconverter">
        <w:smartTagPr>
          <w:attr w:name="ProductID" w:val="85 см"/>
        </w:smartTagPr>
        <w:r w:rsidRPr="00316327">
          <w:rPr>
            <w:color w:val="000000"/>
          </w:rPr>
          <w:t>85 см</w:t>
        </w:r>
      </w:smartTag>
      <w:r w:rsidRPr="00316327">
        <w:rPr>
          <w:color w:val="000000"/>
        </w:rPr>
        <w:t xml:space="preserve">. Тогда вы можете нитку отмерять прямо по длине стола, что согласитесь, тоже очень удобно. </w:t>
      </w:r>
      <w:r w:rsidRPr="00316327">
        <w:rPr>
          <w:color w:val="000000"/>
        </w:rPr>
        <w:br/>
        <w:t xml:space="preserve">В Интернете я прочитала пару хороших советов по организации работы. Для того, чтобы нитки с катушки не спадали (а это часто бывает, особенно, если у вас бобина ниток) надо после того, как вы отрезали нужный кусок нитки, натянуть на катушку или сеточку, в которую упаковывают чеснок (она очень густая), или кусочек медицинской сетки для фиксации повязки, тогда нитки на катушке будут держаться прочно. Для склеивания узлов в изделии приобретите флакончик клея или бесцветного лака для ногтей. Если узел слегка смазать то, высохнув, лак будет прочно его закреплять.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00"/>
        </w:rPr>
      </w:pPr>
      <w:r w:rsidRPr="00316327">
        <w:rPr>
          <w:color w:val="000000"/>
        </w:rPr>
        <w:t xml:space="preserve">      Для работы с бисером вам понадобится также </w:t>
      </w:r>
      <w:r w:rsidRPr="00316327">
        <w:rPr>
          <w:b/>
          <w:bCs/>
          <w:color w:val="000000"/>
        </w:rPr>
        <w:t>подставка</w:t>
      </w:r>
      <w:r w:rsidRPr="00316327">
        <w:rPr>
          <w:color w:val="000000"/>
        </w:rPr>
        <w:t xml:space="preserve"> или что-то, на что вы потом будете раскладывать горсточки бисера. Очень многие жалуются, что бисер раскатывается по столу. Для того, чтобы этого избежать, купите в магазине сантехники резиновые прокладки для труб широкого диаметра (лучше </w:t>
      </w:r>
      <w:smartTag w:uri="urn:schemas-microsoft-com:office:smarttags" w:element="metricconverter">
        <w:smartTagPr>
          <w:attr w:name="ProductID" w:val="5 см"/>
        </w:smartTagPr>
        <w:r w:rsidRPr="00316327">
          <w:rPr>
            <w:color w:val="000000"/>
          </w:rPr>
          <w:t>5 см</w:t>
        </w:r>
      </w:smartTag>
      <w:r w:rsidRPr="00316327">
        <w:rPr>
          <w:color w:val="000000"/>
        </w:rPr>
        <w:t xml:space="preserve">). Они из толстой резины. Если разложить их на подставке и насыпать внутрь бисер, то прокладки будут прочно его удерживать внутри, не давая бисеринкам разбегаться. </w:t>
      </w:r>
      <w:r w:rsidRPr="00316327">
        <w:rPr>
          <w:color w:val="000000"/>
        </w:rPr>
        <w:br/>
        <w:t xml:space="preserve">Я для раскладки бисера использую школьную доску для черчения. Она у меня из белой пластмассы, по краям у нее имеются ложбинки, куда можно сбрасывать бракованный бисер, и линейки, по которым очень удобно измерять количество бисера на </w:t>
      </w:r>
      <w:smartTag w:uri="urn:schemas-microsoft-com:office:smarttags" w:element="metricconverter">
        <w:smartTagPr>
          <w:attr w:name="ProductID" w:val="1 см"/>
        </w:smartTagPr>
        <w:r w:rsidRPr="00316327">
          <w:rPr>
            <w:color w:val="000000"/>
          </w:rPr>
          <w:t>1 см</w:t>
        </w:r>
      </w:smartTag>
      <w:r w:rsidRPr="00316327">
        <w:rPr>
          <w:color w:val="000000"/>
        </w:rPr>
        <w:t xml:space="preserve">. Но тут уж ваша фантазия и возможности. Самое главное, чтобы поверхность была гладкой, не ворсила, иначе игла при наборе бисера будет цепляться за поверхность подставки.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color w:val="000000"/>
          <w:sz w:val="24"/>
          <w:szCs w:val="24"/>
        </w:rPr>
        <w:t xml:space="preserve">      Очень желательно, чтобы ваш стол имел выдвижные ящички: туда удобно складывать всякую всячину, которой вы будете обзаводиться со временем.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  <w:t xml:space="preserve">       И теперь о самом главном: об </w:t>
      </w:r>
      <w:r w:rsidRPr="00316327">
        <w:rPr>
          <w:rFonts w:ascii="Times New Roman" w:hAnsi="Times New Roman"/>
          <w:b/>
          <w:bCs/>
          <w:color w:val="000000"/>
          <w:sz w:val="24"/>
          <w:szCs w:val="24"/>
        </w:rPr>
        <w:t>освещении</w:t>
      </w:r>
      <w:r w:rsidRPr="00316327">
        <w:rPr>
          <w:rFonts w:ascii="Times New Roman" w:hAnsi="Times New Roman"/>
          <w:color w:val="000000"/>
          <w:sz w:val="24"/>
          <w:szCs w:val="24"/>
        </w:rPr>
        <w:t xml:space="preserve"> вашего рабочего места.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  <w:t xml:space="preserve">Берегите глазки! Бисер очень красивый материал, но и очень мелкий. Для того, чтобы вы не испортили зрение, вам нужен свет, который не дает тени. Существуют специальные лампы дневного света, которые прикручиваются прямо к столу. Достоинство их в том, что помимо освещения, они еще имеют сильную линзу, которая дает увеличение от 3 до 8 раз. Если у вас со зрением все в порядке, тогда вы можете без этого обойтись. Для тех, у кого проблемы, такая лампа не роскошь, а средство уберечь глаза от порчи. И еще: носите очки. Все без исключения. Надевайте очки во время работы с бисером и проволокой, да даже и с леской. Бисер или бисерная стеклянная пыль могут попасть в глаза, вызвав сильнейшее воспаление, которое проходит с трудом; кусочки проволоки могут попасть в глаз при резке. Не игнорируйте это и надевайте очки, с диоптрией или без – неважно, лишь бы глаза были защищены. </w:t>
      </w:r>
      <w:r w:rsidRPr="00316327">
        <w:rPr>
          <w:rFonts w:ascii="Times New Roman" w:hAnsi="Times New Roman"/>
          <w:color w:val="000000"/>
          <w:sz w:val="24"/>
          <w:szCs w:val="24"/>
        </w:rPr>
        <w:br/>
        <w:t xml:space="preserve">       Ну, вот, в основном это – все, что касается организации работы.</w:t>
      </w: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Беседа на тему: «Понятие цвета. Цветовые сочетания»</w:t>
      </w:r>
    </w:p>
    <w:p w:rsidR="005B24EC" w:rsidRPr="00316327" w:rsidRDefault="005B24EC" w:rsidP="005B24EC">
      <w:pPr>
        <w:spacing w:after="0" w:line="240" w:lineRule="auto"/>
        <w:jc w:val="both"/>
        <w:rPr>
          <w:rStyle w:val="sty101"/>
          <w:rFonts w:ascii="Times New Roman" w:hAnsi="Times New Roman"/>
          <w:b w:val="0"/>
          <w:sz w:val="24"/>
          <w:szCs w:val="24"/>
        </w:rPr>
      </w:pPr>
      <w:r w:rsidRPr="00316327">
        <w:rPr>
          <w:rStyle w:val="sty101"/>
          <w:rFonts w:ascii="Times New Roman" w:hAnsi="Times New Roman"/>
          <w:sz w:val="24"/>
          <w:szCs w:val="24"/>
        </w:rPr>
        <w:t xml:space="preserve">       Цель:</w:t>
      </w:r>
      <w:r w:rsidRPr="00316327">
        <w:rPr>
          <w:rStyle w:val="sty101"/>
          <w:rFonts w:ascii="Times New Roman" w:hAnsi="Times New Roman"/>
          <w:b w:val="0"/>
          <w:sz w:val="24"/>
          <w:szCs w:val="24"/>
        </w:rPr>
        <w:t xml:space="preserve"> дать общее представление о цвете, его классификации и типах гармонии цветов.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color w:val="000033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     Современные высказывания и суждения ученых и художников о психофизиологическом влиянии цвета на человека сводятся к следующему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Красный цвет 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>— возбуждающий, горячий, энергичный и жизнерадостный. Он имеет самую длинную волну, стимулирующее влияет на мозг и вызывает эмоциональные реакции; способствует увеличению мускульного напряжения, повышению давления крови и ритма дыхания; сильно влияет на настроение людей.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Оранжевый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— яркий, вызывающий радость, в разных случаях успокаивает или раздражает. В физиологическом отношении он способствует улучшению пищеварения и ускорению тока крови.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Желтый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стимулирует зрение, мозг и нервы, успокаивает некоторые нервные состояния, создает веселость, способствует общительности.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Зеленый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— цвет природы, покоя и свежести, успокаивающе действует на нервную систему. Он способствует снижению давления крови за счет расширения капилляров.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Голубой цвет 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>— светлый, свежий и прозрачный. Он воздействует примерно так же, как и зеленый, успокаивающе, создает впечатление небесной дали. В физиологическом отношении он относится к лечебным цветам и облегчает болезненное состояние больше, чем зеленый.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Фиолетовый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— пышный и благородный; он положительно действует на сердце и легкие и увеличивает их выносливость. Цвет утомленности. и печали.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Коричневый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— теплый, он создает спокойное настроение, выражает крепость и устойчивость предметов. Коричневый цвет с серым оттенком подавляюще действует на психику.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Серый цвет 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>— холодный, деловой и унылый. Он вызывает апатию и скуку. В производственной обстановке нужно применять его как можно реже.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Белый цвет 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>— легкий, холодный и благородный, но в большом количестве вызывает блескость. Он — символ чистоты, очень хорошо сочетается с другими цветами.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</w:r>
      <w:r w:rsidRPr="00316327">
        <w:rPr>
          <w:rFonts w:ascii="Times New Roman" w:eastAsia="Times New Roman" w:hAnsi="Times New Roman"/>
          <w:b/>
          <w:bCs/>
          <w:color w:val="000033"/>
          <w:sz w:val="24"/>
          <w:szCs w:val="24"/>
          <w:lang w:eastAsia="ru-RU"/>
        </w:rPr>
        <w:t xml:space="preserve">      Черный цвет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t xml:space="preserve"> — мрачный, тяжелый, резко снижает настроение. Он очень красивый, в небольшом количестве применяется для контраста.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  <w:t xml:space="preserve">      Обобщая учет психологического влияния цвета на организм человека, видимые части спектра делят на три части: длинноволновую — 760...580 нм (красный, оранжевый и оранжево-желтый), средневолновую — 580... 510 нм (желтый, зеленый и частично голубой), коротковолновую — 510...380 нм (голубой, синий, фиолетовый).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  <w:t xml:space="preserve">       В настоящее время установлено, что цвета длинноволновой части спектра оказывают возбуждающее и стимулирующее воздействие, а цвета коротковолновой части — успокаивающее или угнетающее воздействие. 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  <w:t xml:space="preserve">       Наиболее благоприятно влияют цвета средней части спектра. Группа фиолетовых и пурпурных цветов оказывает беспокоящее и раздражающее влияние.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  <w:t xml:space="preserve">       Перечисленные особенности психофизиологического воздействия цвета являются наиболее характерными, однако это не значит, что цвет одинаково воздействует на человека. Это зависит от среды и обстановки, в которой находится человек, от наличия и сочетания с другими цветами и от психического состояния человека и его настроения. Один и тот же цвет в разных условиях может производить разное впечатление на одного и того же человека или в одних и тех же условиях по-разному влиять на различных людей.</w:t>
      </w:r>
      <w:r w:rsidRPr="00316327">
        <w:rPr>
          <w:rFonts w:ascii="Times New Roman" w:eastAsia="Times New Roman" w:hAnsi="Times New Roman"/>
          <w:color w:val="000033"/>
          <w:sz w:val="24"/>
          <w:szCs w:val="24"/>
          <w:lang w:eastAsia="ru-RU"/>
        </w:rPr>
        <w:br/>
        <w:t xml:space="preserve">       Вопросы психологического воздействия колористических сочетаний гораздо сложнее перечисленных общих сведений о воздействии отдельных цветов и тесно связаны с теорией цветовых гармоний.</w:t>
      </w:r>
    </w:p>
    <w:p w:rsidR="005B24EC" w:rsidRPr="00316327" w:rsidRDefault="005B24EC" w:rsidP="005B24EC">
      <w:pPr>
        <w:spacing w:after="0" w:line="240" w:lineRule="auto"/>
        <w:jc w:val="both"/>
        <w:rPr>
          <w:rStyle w:val="sty101"/>
          <w:rFonts w:ascii="Times New Roman" w:hAnsi="Times New Roman"/>
          <w:b w:val="0"/>
          <w:sz w:val="24"/>
          <w:szCs w:val="24"/>
        </w:rPr>
      </w:pPr>
      <w:r w:rsidRPr="00316327">
        <w:rPr>
          <w:rFonts w:ascii="Times New Roman" w:hAnsi="Times New Roman"/>
          <w:color w:val="000033"/>
          <w:sz w:val="24"/>
          <w:szCs w:val="24"/>
        </w:rPr>
        <w:lastRenderedPageBreak/>
        <w:t xml:space="preserve">      Установлено, что </w:t>
      </w:r>
      <w:r w:rsidRPr="00316327">
        <w:rPr>
          <w:rFonts w:ascii="Times New Roman" w:hAnsi="Times New Roman"/>
          <w:bCs/>
          <w:color w:val="000033"/>
          <w:sz w:val="24"/>
          <w:szCs w:val="24"/>
        </w:rPr>
        <w:t>чем насыщеннее цвет, тем глаз сильнее утомляется</w:t>
      </w:r>
      <w:r w:rsidRPr="00316327">
        <w:rPr>
          <w:rFonts w:ascii="Times New Roman" w:hAnsi="Times New Roman"/>
          <w:color w:val="000033"/>
          <w:sz w:val="24"/>
          <w:szCs w:val="24"/>
        </w:rPr>
        <w:t xml:space="preserve"> и скорее теряет чувствительность к нему, тем самым уменьшается насыщенность цвета, т. е. он сереет, как бы покрываясь слоем серой дымки.</w:t>
      </w:r>
      <w:r w:rsidRPr="00316327">
        <w:rPr>
          <w:rFonts w:ascii="Times New Roman" w:hAnsi="Times New Roman"/>
          <w:color w:val="000033"/>
          <w:sz w:val="24"/>
          <w:szCs w:val="24"/>
        </w:rPr>
        <w:br/>
        <w:t xml:space="preserve">     Из спектральных цветов наиболее сильно утомляет глаз фиолетово-синий</w:t>
      </w:r>
      <w:r>
        <w:rPr>
          <w:rFonts w:ascii="Times New Roman" w:hAnsi="Times New Roman"/>
          <w:noProof/>
          <w:color w:val="000033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1" descr="Из спектральных цветов наиболее сильно утомляет глаз фиолетово-синий. Цвет и его влияние на восприятие.  Цвет - эмоции, восприятия, психофизиологические воздейств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 спектральных цветов наиболее сильно утомляет глаз фиолетово-синий. Цвет и его влияние на восприятие.  Цвет - эмоции, восприятия, психофизиологические воздействия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rFonts w:ascii="Times New Roman" w:hAnsi="Times New Roman"/>
          <w:color w:val="000033"/>
          <w:sz w:val="24"/>
          <w:szCs w:val="24"/>
        </w:rPr>
        <w:t>, несколько менее — красный</w:t>
      </w:r>
      <w:r>
        <w:rPr>
          <w:rFonts w:ascii="Times New Roman" w:hAnsi="Times New Roman"/>
          <w:noProof/>
          <w:color w:val="000033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2" descr="Красный цвет утомляет менее чем фиолетово синий. Цвет и его влияние на восприятие.  Цвет - эмоции, восприятия, психофизиологические воздейств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ый цвет утомляет менее чем фиолетово синий. Цвет и его влияние на восприятие.  Цвет - эмоции, восприятия, психофизиологические воздействия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rFonts w:ascii="Times New Roman" w:hAnsi="Times New Roman"/>
          <w:color w:val="000033"/>
          <w:sz w:val="24"/>
          <w:szCs w:val="24"/>
        </w:rPr>
        <w:t xml:space="preserve"> и наименее зеленый цвет</w:t>
      </w:r>
      <w:r>
        <w:rPr>
          <w:rFonts w:ascii="Times New Roman" w:hAnsi="Times New Roman"/>
          <w:noProof/>
          <w:color w:val="000033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3" descr="Зеленый цвет утомляет менее всего.  Цвет и его влияние на восприятие.  Цвет - эмоции, восприятия, психофизиологические воздейств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еленый цвет утомляет менее всего.  Цвет и его влияние на восприятие.  Цвет - эмоции, восприятия, психофизиологические воздействия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rFonts w:ascii="Times New Roman" w:hAnsi="Times New Roman"/>
          <w:color w:val="000033"/>
          <w:sz w:val="24"/>
          <w:szCs w:val="24"/>
        </w:rPr>
        <w:t>. Для того чтобы снять цветовое утомление, лучше всего смотреть на дополнительный цвет. Например, если глаз потерял чувствительность к красному цвету после долгого смотрения на н его, то при действии на глаз в течение некоторого времени зеленого цвета он снова приобретает чувствительность к красному</w:t>
      </w:r>
      <w:r>
        <w:rPr>
          <w:rFonts w:ascii="Times New Roman" w:hAnsi="Times New Roman"/>
          <w:noProof/>
          <w:color w:val="000033"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0" t="0" r="0" b="0"/>
            <wp:docPr id="5" name="Рисунок 4" descr="Зеленый цвет позволяет снять утомление от красного цвета.  Цвет и его влияние на восприятие.  Цвет - эмоции, восприятия, психофизиологические воздейств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еленый цвет позволяет снять утомление от красного цвета.  Цвет и его влияние на восприятие.  Цвет - эмоции, восприятия, психофизиологические воздействия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rFonts w:ascii="Times New Roman" w:hAnsi="Times New Roman"/>
          <w:color w:val="000033"/>
          <w:sz w:val="24"/>
          <w:szCs w:val="24"/>
        </w:rPr>
        <w:t>. Это явление носит название отрицательного последовательного образа.</w:t>
      </w:r>
      <w:r w:rsidRPr="00316327">
        <w:rPr>
          <w:rFonts w:ascii="Times New Roman" w:hAnsi="Times New Roman"/>
          <w:color w:val="000033"/>
          <w:sz w:val="24"/>
          <w:szCs w:val="24"/>
        </w:rPr>
        <w:br/>
      </w:r>
      <w:r>
        <w:rPr>
          <w:rFonts w:ascii="Times New Roman" w:hAnsi="Times New Roman"/>
          <w:b/>
          <w:bCs/>
          <w:noProof/>
          <w:color w:val="000033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3425825</wp:posOffset>
            </wp:positionH>
            <wp:positionV relativeFrom="line">
              <wp:posOffset>275590</wp:posOffset>
            </wp:positionV>
            <wp:extent cx="2628265" cy="4783455"/>
            <wp:effectExtent l="19050" t="0" r="635" b="0"/>
            <wp:wrapSquare wrapText="bothSides"/>
            <wp:docPr id="62" name="Рисунок 3" descr="Чем больше отличается цвет объекта (предмета) от цвета фона, тем лучше заметен предмет и тем отчетливее видны его контур и форма.  Цвет и его влияние на восприятие.  Цвет - эмоции, восприятия, психофизиологические воздейств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м больше отличается цвет объекта (предмета) от цвета фона, тем лучше заметен предмет и тем отчетливее видны его контур и форма.  Цвет и его влияние на восприятие.  Цвет - эмоции, восприятия, психофизиологические воздействия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47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6327">
        <w:rPr>
          <w:rFonts w:ascii="Times New Roman" w:hAnsi="Times New Roman"/>
          <w:b/>
          <w:bCs/>
          <w:color w:val="000033"/>
          <w:sz w:val="24"/>
          <w:szCs w:val="24"/>
        </w:rPr>
        <w:t xml:space="preserve">      </w:t>
      </w:r>
      <w:r w:rsidRPr="00316327">
        <w:rPr>
          <w:rFonts w:ascii="Times New Roman" w:hAnsi="Times New Roman"/>
          <w:bCs/>
          <w:color w:val="000033"/>
          <w:sz w:val="24"/>
          <w:szCs w:val="24"/>
        </w:rPr>
        <w:t>При восприятии цвета глаз человека ощущает различные его</w:t>
      </w:r>
      <w:r w:rsidRPr="00316327">
        <w:rPr>
          <w:rFonts w:ascii="Times New Roman" w:hAnsi="Times New Roman"/>
          <w:b/>
          <w:bCs/>
          <w:color w:val="000033"/>
          <w:sz w:val="24"/>
          <w:szCs w:val="24"/>
        </w:rPr>
        <w:t xml:space="preserve"> </w:t>
      </w:r>
      <w:r w:rsidRPr="00316327">
        <w:rPr>
          <w:rFonts w:ascii="Times New Roman" w:hAnsi="Times New Roman"/>
          <w:bCs/>
          <w:color w:val="000033"/>
          <w:sz w:val="24"/>
          <w:szCs w:val="24"/>
        </w:rPr>
        <w:t>свойства и ассоциации</w:t>
      </w:r>
      <w:r w:rsidRPr="00316327">
        <w:rPr>
          <w:rFonts w:ascii="Times New Roman" w:hAnsi="Times New Roman"/>
          <w:b/>
          <w:bCs/>
          <w:color w:val="000033"/>
          <w:sz w:val="24"/>
          <w:szCs w:val="24"/>
        </w:rPr>
        <w:t>.</w:t>
      </w:r>
      <w:r w:rsidRPr="00316327">
        <w:rPr>
          <w:rFonts w:ascii="Times New Roman" w:hAnsi="Times New Roman"/>
          <w:color w:val="000033"/>
          <w:sz w:val="24"/>
          <w:szCs w:val="24"/>
        </w:rPr>
        <w:t xml:space="preserve"> Так, например, существует понятие тяжелые и легкие цвета. Установлено, что «тяжесть» цвета зависит от его светлоты. Чем темнее цвет, тем он «тяжелее» и, наоборот, светлый цвет воспринимается как «легкий». Это правило относится ко всем цветам — хроматическим и, ахроматическим. Кроме того, «тяжесть» цвета зависит также от фактурности. Цвета с грубой фактурой при прочих равных условиях «тяжелее» гладких. Это свойство цвета учитывается при покраске интерьеров, крупных расчлененных изделий и в других случаях. Как правило, «тяжелые» (темные) цвета располагаются внизу, а</w:t>
      </w: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33"/>
          <w:sz w:val="24"/>
          <w:szCs w:val="24"/>
        </w:rPr>
      </w:pPr>
      <w:r w:rsidRPr="00316327">
        <w:rPr>
          <w:rFonts w:ascii="Times New Roman" w:hAnsi="Times New Roman"/>
          <w:color w:val="000033"/>
          <w:sz w:val="24"/>
          <w:szCs w:val="24"/>
        </w:rPr>
        <w:t>«легкие» — вверху.</w:t>
      </w:r>
      <w:r w:rsidRPr="00316327">
        <w:rPr>
          <w:rFonts w:ascii="Times New Roman" w:hAnsi="Times New Roman"/>
          <w:color w:val="000033"/>
          <w:sz w:val="24"/>
          <w:szCs w:val="24"/>
        </w:rPr>
        <w:br/>
        <w:t>Помимо «тяжести» цвета существуют и другие свойства — броскость, выступание и отступание цвета. Броскость — это способность цвета привлекать и удерживать внимание человека.</w:t>
      </w:r>
      <w:r w:rsidRPr="00316327">
        <w:rPr>
          <w:rFonts w:ascii="Times New Roman" w:hAnsi="Times New Roman"/>
          <w:color w:val="000033"/>
          <w:sz w:val="24"/>
          <w:szCs w:val="24"/>
        </w:rPr>
        <w:br/>
        <w:t xml:space="preserve">       Явления выступания и отступания зависят от цветового тона. Теплые цвета (особенно красный) выступают вперед, а холодные (особенно синий) отступают. Однако это правило применимо не для всех случаев.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 w:rsidRPr="00316327">
        <w:rPr>
          <w:color w:val="000033"/>
        </w:rPr>
        <w:t xml:space="preserve">      Некоторые люди видят холодные цвета ближе, а теплые — дальше.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 xml:space="preserve">      </w:t>
      </w:r>
      <w:r w:rsidRPr="00316327">
        <w:rPr>
          <w:bCs/>
          <w:color w:val="000033"/>
        </w:rPr>
        <w:t>Важным фактором в зрительном восприятии предметов является цвет фона</w:t>
      </w:r>
      <w:r w:rsidRPr="00316327">
        <w:rPr>
          <w:color w:val="000033"/>
        </w:rPr>
        <w:t xml:space="preserve">, на котором просматривается предмет, изделие, вещь.  </w:t>
      </w:r>
      <w:r w:rsidRPr="00316327">
        <w:rPr>
          <w:i/>
          <w:iCs/>
          <w:color w:val="000033"/>
        </w:rPr>
        <w:t xml:space="preserve">Чем больше отличается цвет объекта (предмета) от цвета фона, тем лучше заметен предмет и тем отчетливее видны его контур и форма. </w:t>
      </w:r>
      <w:r w:rsidRPr="00316327">
        <w:rPr>
          <w:color w:val="000033"/>
        </w:rPr>
        <w:t>Большое значение при этом имеет различие яркости. Если необходимо, чтобы предмет был лучше виден на фоне стены или других плоскостей с больших расстояний, то следует добиваться наиболее резких контрастов в цветовом сочетании.</w:t>
      </w:r>
      <w:r w:rsidRPr="00316327">
        <w:rPr>
          <w:color w:val="000033"/>
        </w:rPr>
        <w:br/>
        <w:t xml:space="preserve">Психофизиологическое воздействие цвета на человека в эмоциональном отношении огромно.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 w:rsidRPr="00316327">
        <w:rPr>
          <w:b/>
          <w:bCs/>
          <w:color w:val="000033"/>
        </w:rPr>
        <w:t xml:space="preserve">      </w:t>
      </w:r>
      <w:r w:rsidRPr="00316327">
        <w:rPr>
          <w:bCs/>
          <w:color w:val="000033"/>
        </w:rPr>
        <w:t>Цвет способен вызывать различные эмоциональные реакции и мысли:</w:t>
      </w:r>
      <w:r w:rsidRPr="00316327">
        <w:rPr>
          <w:color w:val="000033"/>
        </w:rPr>
        <w:t xml:space="preserve"> он может успокаивать и волновать, радовать и печалить, угнетать и веселить. Цвет может вызывать чувство теплоты и холода, бодрости и усталости, легкости и тяжести, расширять и сужать пространство, стимулировать зрение, мозг, нервы; он может, наконец, способствовать и </w:t>
      </w:r>
      <w:r w:rsidRPr="00316327">
        <w:rPr>
          <w:color w:val="000033"/>
        </w:rPr>
        <w:lastRenderedPageBreak/>
        <w:t>помогать лечению больных. В эстетике цвет среди других эстетических, факторов занимает одно из важных мест.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 w:rsidRPr="00316327">
        <w:rPr>
          <w:color w:val="000033"/>
        </w:rPr>
        <w:t>Характеризуя отдельные цвета в первую очередь необходимо установить порядок и определить те основные свойства, которыми цвета отличаются друг от друга.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 w:rsidRPr="00316327">
        <w:rPr>
          <w:bCs/>
          <w:iCs/>
          <w:color w:val="000033"/>
        </w:rPr>
        <w:t>Все цвета делятся на две группы: ахроматические и хроматические.</w:t>
      </w:r>
    </w:p>
    <w:p w:rsidR="005B24EC" w:rsidRPr="00316327" w:rsidRDefault="005B24EC" w:rsidP="005B24EC">
      <w:pPr>
        <w:pStyle w:val="4"/>
        <w:spacing w:before="0" w:line="240" w:lineRule="auto"/>
        <w:jc w:val="both"/>
        <w:rPr>
          <w:rFonts w:ascii="Times New Roman" w:hAnsi="Times New Roman"/>
          <w:color w:val="000033"/>
          <w:sz w:val="24"/>
          <w:szCs w:val="24"/>
        </w:rPr>
      </w:pPr>
      <w:r w:rsidRPr="00316327">
        <w:rPr>
          <w:rFonts w:ascii="Times New Roman" w:hAnsi="Times New Roman"/>
          <w:color w:val="990000"/>
          <w:sz w:val="24"/>
          <w:szCs w:val="24"/>
        </w:rPr>
        <w:t xml:space="preserve">     К первой группе (ахроматической)</w:t>
      </w:r>
      <w:r w:rsidRPr="00316327">
        <w:rPr>
          <w:rFonts w:ascii="Times New Roman" w:hAnsi="Times New Roman"/>
          <w:color w:val="000033"/>
          <w:sz w:val="24"/>
          <w:szCs w:val="24"/>
        </w:rPr>
        <w:t xml:space="preserve"> </w:t>
      </w:r>
      <w:r w:rsidRPr="00316327">
        <w:rPr>
          <w:rFonts w:ascii="Times New Roman" w:hAnsi="Times New Roman"/>
          <w:b w:val="0"/>
          <w:color w:val="000033"/>
          <w:sz w:val="24"/>
          <w:szCs w:val="24"/>
        </w:rPr>
        <w:t xml:space="preserve">относятся </w:t>
      </w:r>
      <w:r w:rsidRPr="00316327">
        <w:rPr>
          <w:rFonts w:ascii="Times New Roman" w:hAnsi="Times New Roman"/>
          <w:b w:val="0"/>
          <w:i w:val="0"/>
          <w:iCs w:val="0"/>
          <w:color w:val="000033"/>
          <w:sz w:val="24"/>
          <w:szCs w:val="24"/>
        </w:rPr>
        <w:t>белый цвет, черный цвет и все серые цвета,</w:t>
      </w:r>
      <w:r w:rsidRPr="00316327">
        <w:rPr>
          <w:rFonts w:ascii="Times New Roman" w:hAnsi="Times New Roman"/>
          <w:b w:val="0"/>
          <w:color w:val="000033"/>
          <w:sz w:val="24"/>
          <w:szCs w:val="24"/>
        </w:rPr>
        <w:t xml:space="preserve"> начиная от самого светлого и кончая самыми темными. </w:t>
      </w:r>
    </w:p>
    <w:p w:rsidR="005B24EC" w:rsidRPr="00316327" w:rsidRDefault="005B24EC" w:rsidP="005B24EC">
      <w:pPr>
        <w:pStyle w:val="4"/>
        <w:spacing w:before="0" w:line="240" w:lineRule="auto"/>
        <w:jc w:val="both"/>
        <w:rPr>
          <w:rFonts w:ascii="Times New Roman" w:hAnsi="Times New Roman"/>
          <w:b w:val="0"/>
          <w:color w:val="000033"/>
          <w:sz w:val="24"/>
          <w:szCs w:val="24"/>
        </w:rPr>
      </w:pPr>
      <w:r>
        <w:rPr>
          <w:rFonts w:ascii="Times New Roman" w:hAnsi="Times New Roman"/>
          <w:noProof/>
          <w:color w:val="000033"/>
          <w:sz w:val="24"/>
          <w:szCs w:val="24"/>
          <w:lang w:eastAsia="ru-RU"/>
        </w:rPr>
        <w:drawing>
          <wp:inline distT="0" distB="0" distL="0" distR="0">
            <wp:extent cx="3181350" cy="238125"/>
            <wp:effectExtent l="19050" t="0" r="0" b="0"/>
            <wp:docPr id="6" name="Рисунок 61" descr="К первой группе (ахроматической) относятся белые, черные и все серые цвета, начиная от самого светлого и кончая самыми темными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К первой группе (ахроматической) относятся белые, черные и все серые цвета, начиная от самого светлого и кончая самыми темными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rFonts w:ascii="Times New Roman" w:hAnsi="Times New Roman"/>
          <w:b w:val="0"/>
          <w:i w:val="0"/>
          <w:iCs w:val="0"/>
          <w:color w:val="000033"/>
          <w:sz w:val="24"/>
          <w:szCs w:val="24"/>
        </w:rPr>
        <w:t xml:space="preserve">черный цвет переходящий в белый цвет через серые цвета, образует ахроматическую группу цветов. </w:t>
      </w:r>
    </w:p>
    <w:p w:rsidR="005B24EC" w:rsidRPr="00316327" w:rsidRDefault="005B24EC" w:rsidP="005B24EC">
      <w:pPr>
        <w:pStyle w:val="4"/>
        <w:spacing w:before="0" w:line="240" w:lineRule="auto"/>
        <w:jc w:val="both"/>
        <w:rPr>
          <w:rFonts w:ascii="Times New Roman" w:hAnsi="Times New Roman"/>
          <w:color w:val="000033"/>
          <w:sz w:val="24"/>
          <w:szCs w:val="24"/>
        </w:rPr>
      </w:pPr>
      <w:r w:rsidRPr="00316327">
        <w:rPr>
          <w:rFonts w:ascii="Times New Roman" w:hAnsi="Times New Roman"/>
          <w:color w:val="990000"/>
          <w:sz w:val="24"/>
          <w:szCs w:val="24"/>
        </w:rPr>
        <w:t>Ко второй (хроматической</w:t>
      </w:r>
      <w:r w:rsidRPr="00316327">
        <w:rPr>
          <w:rFonts w:ascii="Times New Roman" w:hAnsi="Times New Roman"/>
          <w:b w:val="0"/>
          <w:color w:val="990000"/>
          <w:sz w:val="24"/>
          <w:szCs w:val="24"/>
        </w:rPr>
        <w:t>)</w:t>
      </w:r>
      <w:r w:rsidRPr="00316327">
        <w:rPr>
          <w:rFonts w:ascii="Times New Roman" w:hAnsi="Times New Roman"/>
          <w:b w:val="0"/>
          <w:color w:val="000033"/>
          <w:sz w:val="24"/>
          <w:szCs w:val="24"/>
        </w:rPr>
        <w:t xml:space="preserve"> группе относятся все спектральные цвета</w:t>
      </w:r>
      <w:r w:rsidRPr="00316327">
        <w:rPr>
          <w:rFonts w:ascii="Times New Roman" w:hAnsi="Times New Roman"/>
          <w:color w:val="000033"/>
          <w:sz w:val="24"/>
          <w:szCs w:val="24"/>
        </w:rPr>
        <w:t xml:space="preserve"> —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FF0000"/>
        </w:rPr>
        <w:drawing>
          <wp:inline distT="0" distB="0" distL="0" distR="0">
            <wp:extent cx="3181350" cy="238125"/>
            <wp:effectExtent l="19050" t="0" r="0" b="0"/>
            <wp:docPr id="7" name="Рисунок 62" descr="Красный спектр, красн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Красный спектр, красн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FF0000"/>
        </w:rPr>
        <w:t>красный спектр, красный цвет,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FF6600"/>
        </w:rPr>
        <w:drawing>
          <wp:inline distT="0" distB="0" distL="0" distR="0">
            <wp:extent cx="3181350" cy="238125"/>
            <wp:effectExtent l="19050" t="0" r="0" b="0"/>
            <wp:docPr id="8" name="Рисунок 63" descr="Оранжевые спектр, оранжев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ранжевые спектр, оранжев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FF6600"/>
        </w:rPr>
        <w:t>оранжевые спектр, оранжевый цвет,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FFCC00"/>
        </w:rPr>
        <w:drawing>
          <wp:inline distT="0" distB="0" distL="0" distR="0">
            <wp:extent cx="3181350" cy="238125"/>
            <wp:effectExtent l="19050" t="0" r="0" b="0"/>
            <wp:docPr id="9" name="Рисунок 64" descr="Желтый спектр, желт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Желтый спектр, желт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FFCC00"/>
        </w:rPr>
        <w:t>желтый спектр, желтый цвет.</w:t>
      </w:r>
      <w:r w:rsidRPr="00316327">
        <w:rPr>
          <w:b/>
          <w:bCs/>
          <w:color w:val="FFCC00"/>
        </w:rPr>
        <w:t xml:space="preserve">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006600"/>
        </w:rPr>
        <w:drawing>
          <wp:inline distT="0" distB="0" distL="0" distR="0">
            <wp:extent cx="3181350" cy="238125"/>
            <wp:effectExtent l="19050" t="0" r="0" b="0"/>
            <wp:docPr id="10" name="Рисунок 65" descr="Зеленый спектр, зелен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Зеленый спектр, зелен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006600"/>
        </w:rPr>
        <w:t xml:space="preserve">зеленый спектр, зеленый цвет,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000066"/>
        </w:rPr>
        <w:drawing>
          <wp:inline distT="0" distB="0" distL="0" distR="0">
            <wp:extent cx="3181350" cy="238125"/>
            <wp:effectExtent l="19050" t="0" r="0" b="0"/>
            <wp:docPr id="11" name="Рисунок 66" descr="Голубый спектр, голубо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Голубый спектр, голубо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000066"/>
        </w:rPr>
        <w:t>голубый спектр, голубой цвет,</w:t>
      </w:r>
      <w:r w:rsidRPr="00316327">
        <w:rPr>
          <w:b/>
          <w:bCs/>
          <w:color w:val="000066"/>
        </w:rPr>
        <w:t xml:space="preserve"> 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0099FF"/>
        </w:rPr>
        <w:drawing>
          <wp:inline distT="0" distB="0" distL="0" distR="0">
            <wp:extent cx="3181350" cy="238125"/>
            <wp:effectExtent l="19050" t="0" r="0" b="0"/>
            <wp:docPr id="12" name="Рисунок 67" descr="Синий спектр, сини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Синий спектр, сини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0099FF"/>
        </w:rPr>
        <w:t>синий спектр, синий цвет,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C1839C"/>
        </w:rPr>
        <w:drawing>
          <wp:inline distT="0" distB="0" distL="0" distR="0">
            <wp:extent cx="3181350" cy="238125"/>
            <wp:effectExtent l="19050" t="0" r="0" b="0"/>
            <wp:docPr id="13" name="Рисунок 68" descr="Фиолетовый спектр, фиолетов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Фиолетовый спектр, фиолетов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C1839C"/>
        </w:rPr>
        <w:t>фиолетовый спектр, фиолетовый цвет,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>
        <w:rPr>
          <w:b/>
          <w:noProof/>
          <w:color w:val="964777"/>
        </w:rPr>
        <w:drawing>
          <wp:inline distT="0" distB="0" distL="0" distR="0">
            <wp:extent cx="3133725" cy="238125"/>
            <wp:effectExtent l="19050" t="0" r="9525" b="0"/>
            <wp:docPr id="14" name="Рисунок 69" descr="Пурпурный спектр, пурпурный цвет. Ко второй (хроматической) группе относятся все спектральные цвета. ЦВЕТ И ЕГО ХАРАКТЕРИСТИКИ, ПАЛИТРА Ц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Пурпурный спектр, пурпурный цвет. Ко второй (хроматической) группе относятся все спектральные цвета. ЦВЕТ И ЕГО ХАРАКТЕРИСТИКИ, ПАЛИТРА ЦВЕТА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327">
        <w:rPr>
          <w:b/>
          <w:bCs/>
          <w:i/>
          <w:iCs/>
          <w:color w:val="964777"/>
        </w:rPr>
        <w:t>пурпурный спектр, пурпурный цвет</w:t>
      </w:r>
      <w:r w:rsidRPr="00316327">
        <w:rPr>
          <w:i/>
          <w:iCs/>
          <w:color w:val="964777"/>
        </w:rPr>
        <w:t>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403152"/>
        </w:rPr>
      </w:pPr>
      <w:r w:rsidRPr="00316327">
        <w:rPr>
          <w:color w:val="403152"/>
        </w:rPr>
        <w:t>со всеми переходами и оттенками между ними.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  <w:r w:rsidRPr="00316327">
        <w:rPr>
          <w:bCs/>
          <w:color w:val="000033"/>
        </w:rPr>
        <w:t xml:space="preserve">     Хроматических цветов — бесчисленное множество</w:t>
      </w:r>
      <w:r w:rsidRPr="00316327">
        <w:rPr>
          <w:color w:val="000033"/>
        </w:rPr>
        <w:t>, однако глаз человека способен отличать друг от друга лишь ограниченное их количество всего около 300.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 xml:space="preserve">      </w:t>
      </w:r>
      <w:r w:rsidRPr="00316327">
        <w:rPr>
          <w:bCs/>
          <w:color w:val="000033"/>
        </w:rPr>
        <w:t>Одним из характерных свойств восприятия цвета, связанное с освещением</w:t>
      </w:r>
      <w:r w:rsidRPr="00316327">
        <w:rPr>
          <w:color w:val="000033"/>
        </w:rPr>
        <w:t>, является изменение цвета при искусственном освещении, так например: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1.</w:t>
      </w:r>
      <w:r w:rsidRPr="00316327">
        <w:rPr>
          <w:color w:val="000033"/>
        </w:rPr>
        <w:t>Красные, оранжевые и желтые цвета светлеют, холодные зеленые, голубые, синие, фиолетовые — темнеют, светлота темно-зеленых цветов не изменяется.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2.</w:t>
      </w:r>
      <w:r w:rsidRPr="00316327">
        <w:rPr>
          <w:color w:val="000033"/>
        </w:rPr>
        <w:t>Красные цвета становятся более насыщенными.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3.</w:t>
      </w:r>
      <w:r w:rsidRPr="00316327">
        <w:rPr>
          <w:color w:val="000033"/>
        </w:rPr>
        <w:t>Оранжевые цвета краснеют.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4.</w:t>
      </w:r>
      <w:r w:rsidRPr="00316327">
        <w:rPr>
          <w:color w:val="000033"/>
        </w:rPr>
        <w:t>Светло-желтые цвета трудно отличаются от белых.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5.</w:t>
      </w:r>
      <w:r w:rsidRPr="00316327">
        <w:rPr>
          <w:color w:val="000033"/>
        </w:rPr>
        <w:t>Голубые цвета зеленеют, а иногда бывают неотличимы от холодных зеленых.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6.</w:t>
      </w:r>
      <w:r w:rsidRPr="00316327">
        <w:rPr>
          <w:color w:val="000033"/>
        </w:rPr>
        <w:t>Синие цвета становятся менее насыщенными, а темно-синие — неотличимыми от черных.</w:t>
      </w:r>
      <w:r w:rsidRPr="00316327">
        <w:rPr>
          <w:color w:val="000033"/>
        </w:rPr>
        <w:br/>
      </w:r>
      <w:r w:rsidRPr="00316327">
        <w:rPr>
          <w:b/>
          <w:bCs/>
          <w:color w:val="000033"/>
        </w:rPr>
        <w:t>7.</w:t>
      </w:r>
      <w:r w:rsidRPr="00316327">
        <w:rPr>
          <w:color w:val="000033"/>
        </w:rPr>
        <w:t xml:space="preserve"> Фиолетовые цвета краснеют, а иногда становятся неотличимыми от пурпурных.</w:t>
      </w:r>
      <w:r w:rsidRPr="00316327">
        <w:rPr>
          <w:color w:val="000033"/>
        </w:rPr>
        <w:br/>
        <w:t xml:space="preserve">       Перечисленные свойства цветов свидетельствуют о том, что при проектировании цветового оформления необходимо учитывать не только дневное, но и искусственное освещение.</w:t>
      </w:r>
    </w:p>
    <w:p w:rsidR="005B24EC" w:rsidRPr="00316327" w:rsidRDefault="005B24EC" w:rsidP="005B24EC">
      <w:pPr>
        <w:pStyle w:val="a4"/>
        <w:spacing w:before="0" w:beforeAutospacing="0" w:after="0" w:afterAutospacing="0"/>
        <w:jc w:val="both"/>
        <w:rPr>
          <w:color w:val="000033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33"/>
          <w:sz w:val="24"/>
          <w:szCs w:val="24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дополнительного образования детей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>«Дом детского творчества»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>Конспект занятия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>«Порхающие цветы»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316327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Автор – составитель Арышева О.С.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педагог дополнительного образования</w:t>
      </w: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Тема:</w:t>
      </w:r>
      <w:r w:rsidRPr="00316327">
        <w:rPr>
          <w:rFonts w:ascii="Times New Roman" w:hAnsi="Times New Roman"/>
          <w:b/>
          <w:sz w:val="24"/>
          <w:szCs w:val="24"/>
          <w:lang w:eastAsia="ru-RU"/>
        </w:rPr>
        <w:t xml:space="preserve"> «Порхающие цветы»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 умение работы с бисером и проволокой путем простого низания.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24EC" w:rsidRPr="00316327" w:rsidRDefault="005B24EC" w:rsidP="005B24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развивать творческую самостоятельность, вызвать желание фантазировать; </w:t>
      </w:r>
    </w:p>
    <w:p w:rsidR="005B24EC" w:rsidRPr="00316327" w:rsidRDefault="005B24EC" w:rsidP="005B24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умения и навыки в изображении бисером насекомых; </w:t>
      </w:r>
    </w:p>
    <w:p w:rsidR="005B24EC" w:rsidRPr="00316327" w:rsidRDefault="005B24EC" w:rsidP="005B24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 детей чувство композиции; </w:t>
      </w:r>
    </w:p>
    <w:p w:rsidR="005B24EC" w:rsidRPr="00316327" w:rsidRDefault="005B24EC" w:rsidP="005B24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Добиваться гармоничного сочетания основных и дополнительных цветов; </w:t>
      </w:r>
    </w:p>
    <w:p w:rsidR="005B24EC" w:rsidRPr="00316327" w:rsidRDefault="005B24EC" w:rsidP="005B24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в детях эстетический вкус, образное видение, любовь к природе.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24EC" w:rsidRPr="00316327" w:rsidRDefault="005B24EC" w:rsidP="005B2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схемы (на доске и на партах); </w:t>
      </w:r>
    </w:p>
    <w:p w:rsidR="005B24EC" w:rsidRPr="00316327" w:rsidRDefault="005B24EC" w:rsidP="005B2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бабочка (большая игрушка); </w:t>
      </w:r>
    </w:p>
    <w:p w:rsidR="005B24EC" w:rsidRPr="00316327" w:rsidRDefault="005B24EC" w:rsidP="005B2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цветовые схемы; </w:t>
      </w:r>
    </w:p>
    <w:p w:rsidR="005B24EC" w:rsidRPr="00316327" w:rsidRDefault="005B24EC" w:rsidP="005B2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алгоритм выполнения работы; </w:t>
      </w:r>
    </w:p>
    <w:p w:rsidR="005B24EC" w:rsidRPr="00316327" w:rsidRDefault="005B24EC" w:rsidP="005B2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бисер и проволока, ножницы, линейка, тарелочки;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Музыкальное сопровождение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произведение П.И.Чайковского «Вальс цветов».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>Ход занятия: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Дети заходят в кабинет, проходят к своим рабочим местам.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Заниматься начинаем,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Время даром не теряем.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Дети садятся за парты. На партах – ножницы, тарелочки для работы с бисером, на отдельном столике – бисер, проволока.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Вводная часть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состоится очередное занятие в нашем кружке «Модные штучки». К нам пришли гости.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обращают внимание на присутствующих)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. На этом занятии мы продолжим работу по выполнению панно «Порхающие цветы».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Какой сейчас идет месяц?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(Март)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Какое время года?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(Весна)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Какие приметы весны вы знаете?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(Тает снег, птицы возвращаются с юга, день становится длиннее, солнце начинает пригревать, оживает природа, проталины, подснежники, ледоход, животные выходят из зимней спячки, появляются насекомые, набухают почки на деревьях).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– Все правильно. Я сейчас загадаю вам загадку, а вы скажете мне, какое насекомое мы будем плести для нашего панно.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Загадка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Шевелились у цветка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Все четыре лепестка.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Я сорвать его хотел –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Он вспорхнул и улетел.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(Бабочка)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Дополнительно можно использовать в качестве подсказки ещё одну загадку: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На большой цветной ковер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Села эскадрилья –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То раскроет, то закроет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Расписные крылья.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(Бабочка)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Правильно, мы будем плести бабочку. Смотрите, какая красавица прилетела к нам в кружок. (На доску вывешивается большая мягкая игрушка – бабочка). Она вместе с нашими гостями будет наблюдать за вашей работой. Бабочка приготовила сюрприз, о котором можно будет узнать только в конце занятия.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На прошлых занятиях мы выполнили основную часть работы: сплели и собрали ветку 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 цветком лилии, подобрали к ней фон, разместили готовые элементы в рамочке. Теперь нужно выбрать форму, цвет и место для бабочки. Вам предлагается на выбор насколько схем разной сложности. (Рисунок 1)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1190625"/>
            <wp:effectExtent l="19050" t="0" r="0" b="0"/>
            <wp:docPr id="15" name="Рисунок 1" descr="http://festival1.1september.ru/articles/5261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1.1september.ru/articles/526143/img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Схемы черно-белые, потому что цвет для своей бабочки вы выберете сами. Давайте вспомним, какие бывают цвета и как они могут сочетаться между собой.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 бывают основные, их семь (красный, оранжевый, желтый, зеленый, голубой, синий, фиолетовый). Они могут быть насыщенными и осветленными. У них есть еще одно название – хроматические. Еще есть ахроматические цвета. Это: белый, серый, черный.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Остается добавить, что остальные цвета в природе получаются путем смешивания основных хроматических цветов. Бабочка принесла вам цветные подсказки, так как качество изделия из бисера во многом зависит от выбранной цветовой гаммы. Цвета необходимо выбирать в гармонии друг с другом. Хочу напомнить, что гармония цветом делится на гармонию родственных цветов и гармонию контрастных цветов. Гармония родственных цветов имеет три разновидности: одноцветную преобладающую, аналогичную.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В это время на доску прикрепляются изображения называемых сочетаний.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  (Рисунок 2)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990600"/>
            <wp:effectExtent l="19050" t="0" r="0" b="0"/>
            <wp:docPr id="16" name="Рисунок 2" descr="http://festival1.1september.ru/articles/52614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1.1september.ru/articles/526143/img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Для того, чтобы ваши работы после полного завершения смотрелись красиво, бабочка предлагает вам воспользоваться её подсказками сочетаний и желает удачи.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Итак, давайте приступим к выполнению работы. Гости могут присоединиться к нам. Перед началом работы мы немного разогреем наши руки.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Физминутка.  Пальчиковая гимнастика «Бабочка»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– Руки скрестить в запястьях и прижать ладони тыльной стороной друг к другу, выпрямить пальцы. Бабочка сложила крылья. А теперь бабочка слетает с цветка. Ладони остаются выпрямленными и напряженными, пальцы не сгибаются. Взмах крыльев осуществляется только лёгким, но резким движением в запястьях. Когда полёт окончен, бабочка вновь садится на цветок и складывает крылья.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Практическая часть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а) Объяснение правил техники безопасности (работа с ножницами, проволокой) и напоминание о правильной посадке за партой во время работы.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б) Разбор схем в индивидуальном порядке.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в) Самостоятельная работа детей (учащиеся берут необходимый бисер, кусочки проволоки нужной длины и начинают нанизывать бисер на проволоку согласно выбранному алгоритму выполнения изделия).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Самостоятельная работа идет под музыкальное сопровождение.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Динамическая пауза 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(через 10 – 15 минут после начала работы)</w:t>
      </w: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давайте на несколько секунд представим себе, что цветок и бабочка, сделанные из бисера могут ожить…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Спал цветок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сидят, сложа руки)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вдруг проснулся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(встали)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Встрепенулся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(наклоны влево – вправо; руки свободно опущены)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Потянулся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(поднимают руки, тянутся  вверх, встав на носочки)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Взвился вверх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(движения кистями рук вперёд – назад)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И полетел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(руки в стороны, повороты туловища влево – вправо)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Солнце утром лишь проснётся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(повороты вокруг себя на месте)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Бабочка кружит и вьётся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(имитация взмахов крыльев бабочки).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br/>
        <w:t>– Садимся и продолжаем работать.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Творческая работа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а) Общение с детьми. В ходе работы воспитатель сообщает учащимся краткие информационные сведения из жизни бабочек, например, сколько видов бабочек существует, какие из них есть в нашем районе, какая бабочка является самой крупной.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б) Оформление изделия (дети собирают детали изделия «бабочка» в одно целое, а готовые изделия с помощью педагога помещаются в рамочку к цветку) (Рисунок 3).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428750"/>
            <wp:effectExtent l="19050" t="0" r="9525" b="0"/>
            <wp:docPr id="17" name="Рисунок 3" descr="http://festival1.1september.ru/articles/52614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1.1september.ru/articles/526143/img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Гимнастика для глаз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 xml:space="preserve">: Ребята, наша бабочка предлагает поиграть в игру. Давайте одним взглядом посмотрим туда, куда просит бабочка. Голову постарайтесь не поворачивать. Представьте, что она с доски перелетела на потолок, затем опустилась на пол, а теперь – на стену справа. Посидела на ней немного и выпорхнула в окно, полетала там чуть-чуть и вернулась на место. Давайте полюбуемся нашей красавицей. </w:t>
      </w: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взглядом скользят по контуру бабочки по часовой стрелке и против часовой стрелки).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Анализ работы. Подведение итогов занятия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Педагог отмечает «+» и «–» работ учащихся, интересуется, кому занятие понравилось и наоборот, кто и с какими трудностями столкнулся при изготовлении бабочки. Если ребята полностью завершили работу над изготовлением панно, то организуется выставка работ.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Педагог: </w:t>
      </w: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Итак, мы подвели итоги, теперь обещанный бабочкой сюрприз. (Дети получают закладки с изображением бабочки). На следующем занятии мы завершим создание панно «Порхающие цветы» полностью. А сегодня я благодарю вас за старание, добросовестное выполнение задания. Спасибо нашим гостям за то, что они пришли к нам. Занятие окончено. Приводим рабочие места в порядок.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Резерв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t>Если кто-то справился с выполнением работы раньше намеченного срока, ему предлагается выполнить творческое задание – разгадать кроссворд на весеннюю тему.</w:t>
      </w:r>
    </w:p>
    <w:p w:rsidR="005B24EC" w:rsidRPr="00316327" w:rsidRDefault="005B24EC" w:rsidP="005B24EC">
      <w:pPr>
        <w:shd w:val="clear" w:color="auto" w:fill="FFFFFF"/>
        <w:spacing w:after="0" w:line="240" w:lineRule="auto"/>
        <w:ind w:left="660" w:righ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4EC" w:rsidRPr="00316327" w:rsidRDefault="005B24EC" w:rsidP="005B24EC">
      <w:pPr>
        <w:shd w:val="clear" w:color="auto" w:fill="FFFFFF"/>
        <w:spacing w:after="0" w:line="240" w:lineRule="auto"/>
        <w:ind w:right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3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дополнительного образования детей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>«Дом детского творчества»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Конспект 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>«Введение в бисероплетение»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>(занятие-путешествие)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</w:p>
    <w:p w:rsidR="005B24EC" w:rsidRPr="00316327" w:rsidRDefault="005B24EC" w:rsidP="005B24E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316327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Автор – составитель Арышева О.С.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педагог дополнительного образования</w:t>
      </w: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Default="005B24EC" w:rsidP="005B24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327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Pr="00316327">
        <w:rPr>
          <w:rFonts w:ascii="Times New Roman" w:hAnsi="Times New Roman"/>
          <w:sz w:val="24"/>
          <w:szCs w:val="24"/>
        </w:rPr>
        <w:t xml:space="preserve">: </w:t>
      </w:r>
      <w:r w:rsidRPr="00316327">
        <w:rPr>
          <w:rFonts w:ascii="Times New Roman" w:hAnsi="Times New Roman"/>
          <w:b/>
          <w:bCs/>
          <w:sz w:val="24"/>
          <w:szCs w:val="24"/>
          <w:lang w:eastAsia="ru-RU"/>
        </w:rPr>
        <w:t>«Введение в бисероплетение»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Цель: </w:t>
      </w:r>
      <w:r w:rsidRPr="00316327">
        <w:rPr>
          <w:rFonts w:ascii="Times New Roman" w:hAnsi="Times New Roman"/>
          <w:sz w:val="24"/>
          <w:szCs w:val="24"/>
        </w:rPr>
        <w:t>Заинтересовать детей бисероплетением и выявить их творческий потенциал.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Задачи:</w:t>
      </w:r>
    </w:p>
    <w:p w:rsidR="005B24EC" w:rsidRPr="00316327" w:rsidRDefault="005B24EC" w:rsidP="005B2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Познакомить с историей возникновения и развития бисероплетения;</w:t>
      </w:r>
    </w:p>
    <w:p w:rsidR="005B24EC" w:rsidRPr="00316327" w:rsidRDefault="005B24EC" w:rsidP="005B2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Развивать воображение, коммуникативные качества;</w:t>
      </w:r>
    </w:p>
    <w:p w:rsidR="005B24EC" w:rsidRPr="00316327" w:rsidRDefault="005B24EC" w:rsidP="005B24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Научить и закрепить на практике приемы петельного плетения.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Инструменты и материалы:</w:t>
      </w:r>
      <w:r w:rsidRPr="00316327">
        <w:rPr>
          <w:rFonts w:ascii="Times New Roman" w:hAnsi="Times New Roman"/>
          <w:sz w:val="24"/>
          <w:szCs w:val="24"/>
        </w:rPr>
        <w:t xml:space="preserve"> бусы, бисер, рубка, стеклярус, стразы, проволока, ножницы, технологические карты, бумага в клетку, фломастеры, магнитофон, мультимедиапроектор, авторские стихи педагога.</w:t>
      </w:r>
    </w:p>
    <w:p w:rsidR="005B24EC" w:rsidRPr="00316327" w:rsidRDefault="005B24EC" w:rsidP="005B2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Ход занятия:</w:t>
      </w:r>
    </w:p>
    <w:p w:rsidR="005B24EC" w:rsidRPr="00316327" w:rsidRDefault="005B24EC" w:rsidP="005B2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Организационный момент: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Здравствуйте, ребята! Садитесь!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Расскажу вам легенду старинную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Не короткую, да и не длинную.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А такую как раз,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Как от меня до вас!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Рукодельница нас в гости ждет,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 путь не близок, далек: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Садимся с вами в чудо - сани и отправляемся за чудесами: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Жемчуга немного соберем и Рукодельнице в подарок принесем.</w:t>
      </w:r>
    </w:p>
    <w:p w:rsidR="005B24EC" w:rsidRPr="00316327" w:rsidRDefault="005B24EC" w:rsidP="005B2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Тренинг на знакомство.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Перед тем, как в путь идти, надо каждому свое имя произнести.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(Проговаривают свои имена, заполняют карточки, прикрепляют к одежде)</w:t>
      </w:r>
    </w:p>
    <w:p w:rsidR="005B24EC" w:rsidRPr="00316327" w:rsidRDefault="005B24EC" w:rsidP="005B24E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Историческая справка.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Садимся в сани,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Мотор заводим – топаем ногами,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Я руку поднимаю – тормозят сани.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(Звучит арабская музыка)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Как вы думаете, в какую страну мы попали? Что здесь делают?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Раз жемчуг собираем, значит попали в страну: «Бисероплетения». Встречает нас с вами Египетский фараон Тутанхамон (На экране – образ Тутанхамона)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Тутанхамон:</w:t>
      </w:r>
      <w:r w:rsidRPr="00316327">
        <w:rPr>
          <w:rFonts w:ascii="Times New Roman" w:hAnsi="Times New Roman"/>
          <w:sz w:val="24"/>
          <w:szCs w:val="24"/>
        </w:rPr>
        <w:t xml:space="preserve"> А из чего плетут ожерелья? (бусы, бисер, рубка, стеклярус, стразы).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Тутанхамон:</w:t>
      </w:r>
      <w:r w:rsidRPr="00316327">
        <w:rPr>
          <w:rFonts w:ascii="Times New Roman" w:hAnsi="Times New Roman"/>
          <w:sz w:val="24"/>
          <w:szCs w:val="24"/>
        </w:rPr>
        <w:t xml:space="preserve"> А как вы думаете, из чего их делают? (из камня, стекла, зубов зверя, перьев птиц, кожи, дерева).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Тутанхамон:</w:t>
      </w:r>
      <w:r w:rsidRPr="00316327">
        <w:rPr>
          <w:rFonts w:ascii="Times New Roman" w:hAnsi="Times New Roman"/>
          <w:sz w:val="24"/>
          <w:szCs w:val="24"/>
        </w:rPr>
        <w:t xml:space="preserve"> Какие еще материалы и инструменты используют для бисероплетения? (Проволоку, леску, нитки, иголки, ножницы).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Фараон Тутанхамон хочет рассказать вам, как появилось стекло (Звучит магнитофонная запись легенды).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Однажды, в очень далекие времена (4 в. до н.э.), финикийские купцы везли по Средиземному морю груз – природную соду, добытую в Африке. На ночлег они остановились на песчаном берегу. Развели костер, обложили его большими кусками соды, и стали готовить себе пищу. Утром, разгребая золу, купцы нашли чудесный слиток, который был тверд, как камень, горел огнем на солнце и был чист и прозрачен, как вода. Это было стекло. И с этого момента зародилось стеклоделие.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Египетские мастера первые стали изготавливать, сначала стеклянные бусы, а затем и «бусер» (по-арабски – «фальшивый жемчуг»), но только сейчас вы его называете бисером.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Педагог: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 xml:space="preserve">Садимся в сани, 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lastRenderedPageBreak/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Завели мотор (топот ногами)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Дни идут за днями,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Часы бегут за часами,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Века летят стрелой,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Тормози! Стой!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(Звучит музыка клавесина, на экране женщина в венецианской карнавальной маске)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Как вы думаете, куда мы попали? Правильно – в Венецию!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(Звучит магнитофонная запись)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Венецианское стекло всегда ценилось высоко,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 9 по 15 века Венеция соперниц не имела, наверняка,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Остров Мурано – центр производства,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Доход колоссальный стране приносил.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Америка, Африка, Европа – огромные деньги в казну положили.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Мастера – стеклоделы давали клятву секретов своих не выдавать,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А кто нарушал клятву, тому смерти не миновать.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Бисер использовали как разменную монету,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Обменивали на золото, пряности и шелка.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Но в 15 веке соперница Чехия (Богемия) голову подняла.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Ребята, а вы знаете, как надо работать с ножницами и с иголкой?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Правила техники безопасности при работе с иголкой:</w:t>
      </w:r>
    </w:p>
    <w:p w:rsidR="005B24EC" w:rsidRPr="00316327" w:rsidRDefault="005B24EC" w:rsidP="005B24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Игла должна находиться в игольнице;</w:t>
      </w:r>
    </w:p>
    <w:p w:rsidR="005B24EC" w:rsidRPr="00316327" w:rsidRDefault="005B24EC" w:rsidP="005B24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Проверять количество игл перед работой и после работы. Обязательно найти недостающие иглы;</w:t>
      </w:r>
    </w:p>
    <w:p w:rsidR="005B24EC" w:rsidRPr="00316327" w:rsidRDefault="005B24EC" w:rsidP="005B24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Иглы не бросать без нитей, не втыкать в одежду, не брать в рот;</w:t>
      </w:r>
    </w:p>
    <w:p w:rsidR="005B24EC" w:rsidRPr="00316327" w:rsidRDefault="005B24EC" w:rsidP="005B24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Запрещается работать ржавыми иголками.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Правила техники безопасности при работе с ножницами:</w:t>
      </w:r>
    </w:p>
    <w:p w:rsidR="005B24EC" w:rsidRPr="00316327" w:rsidRDefault="005B24EC" w:rsidP="005B24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Хранить ножницы в определенном месте;</w:t>
      </w:r>
    </w:p>
    <w:p w:rsidR="005B24EC" w:rsidRPr="00316327" w:rsidRDefault="005B24EC" w:rsidP="005B24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Передавать ножницы только в закрытом виде кольцами в сторону товарища;</w:t>
      </w:r>
    </w:p>
    <w:p w:rsidR="005B24EC" w:rsidRPr="00316327" w:rsidRDefault="005B24EC" w:rsidP="005B24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Не играй ножницами во избежание ранения себя и товарища.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(Педагог вручает детям бусы, проволоку)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Садимся в сани,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Завели мотор,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Едим в гости к Даше Разноцветовой.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Тормози! Приехали!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(Звучит русская плясовая – на экране девушка с лентой в косе, магнитофонная запись)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Не обойден вниманием бисер и на Руси. Первые сведения об его использовании в декорировании одежды относится к 9-12 векам. В период татаро-монгольского нашествия производство стекла на Руси прервано и только в 16 веке началось его возрождение. Но бисер на Руси еще производить не умели.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 1754г. В Усть-Рудицах М.В.Ломоносов организовал фабрику по изготовлению смальт, бус и других стеклянных поделок, но после смерти Ломоносова в 1766г. Фабрику закрыли, и мастера бисероплетения использовали привозной бисер.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В наши дни интерес к бисеру вновь возрос, и Рукодельница обязательно научит вас этому увлекательному ремеслу.</w:t>
      </w:r>
    </w:p>
    <w:p w:rsidR="005B24EC" w:rsidRPr="00316327" w:rsidRDefault="005B24EC" w:rsidP="005B24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Задание</w:t>
      </w:r>
      <w:r w:rsidRPr="00316327">
        <w:rPr>
          <w:rFonts w:ascii="Times New Roman" w:hAnsi="Times New Roman"/>
          <w:sz w:val="24"/>
          <w:szCs w:val="24"/>
        </w:rPr>
        <w:t>. Составить рисунок своего браслета, если учитывать, что клеточка это бисеринка.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(отдает бисер или бусы)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lastRenderedPageBreak/>
        <w:t>Садимся в сани,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Завели мотор!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Тормози! Стой!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Мастеровые! Девчата, право, удалые,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Зайдите в мастерскую, говорят,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И подарок Рукодельнице приготовить велят.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 Для браслета маловато?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- Да!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Садимся в сани,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Завели мотор! Едем в гости к Рукодельнице!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Тормози! Стой!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Рукодельница вас встречает! (Педагог навевает кокошник и превращается в Рукодельницу)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Здравствуйте, ребята!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Дети:</w:t>
      </w:r>
      <w:r w:rsidRPr="00316327">
        <w:rPr>
          <w:rFonts w:ascii="Times New Roman" w:hAnsi="Times New Roman"/>
          <w:sz w:val="24"/>
          <w:szCs w:val="24"/>
        </w:rPr>
        <w:t xml:space="preserve"> Здравствуйте!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Вы в гости ко мне пришли?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 xml:space="preserve">Дети: </w:t>
      </w:r>
      <w:r w:rsidRPr="00316327">
        <w:rPr>
          <w:rFonts w:ascii="Times New Roman" w:hAnsi="Times New Roman"/>
          <w:sz w:val="24"/>
          <w:szCs w:val="24"/>
        </w:rPr>
        <w:t>Да!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И что с собой принесли?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Дети:</w:t>
      </w:r>
      <w:r w:rsidRPr="00316327">
        <w:rPr>
          <w:rFonts w:ascii="Times New Roman" w:hAnsi="Times New Roman"/>
          <w:sz w:val="24"/>
          <w:szCs w:val="24"/>
        </w:rPr>
        <w:t xml:space="preserve"> Подарок! (Дарят дерево дружбы)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Молодцы, вы это дерево сами сделали?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Дети:</w:t>
      </w:r>
      <w:r w:rsidRPr="00316327">
        <w:rPr>
          <w:rFonts w:ascii="Times New Roman" w:hAnsi="Times New Roman"/>
          <w:sz w:val="24"/>
          <w:szCs w:val="24"/>
        </w:rPr>
        <w:t xml:space="preserve"> Да!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Неужели все вместе?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Дети:</w:t>
      </w:r>
      <w:r w:rsidRPr="00316327">
        <w:rPr>
          <w:rFonts w:ascii="Times New Roman" w:hAnsi="Times New Roman"/>
          <w:sz w:val="24"/>
          <w:szCs w:val="24"/>
        </w:rPr>
        <w:t xml:space="preserve"> Все вместе.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Ну, тогда принимаю вас в мастеровые на обучение не менее 3-х лет. А кто захочет, может учиться и больше.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Рукодельница:</w:t>
      </w:r>
      <w:r w:rsidRPr="00316327">
        <w:rPr>
          <w:rFonts w:ascii="Times New Roman" w:hAnsi="Times New Roman"/>
          <w:sz w:val="24"/>
          <w:szCs w:val="24"/>
        </w:rPr>
        <w:t xml:space="preserve"> Как настроение? Не устали? Пора возвращаться домой.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Садимся в чудо - сани,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Держимся друг за друга руками,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Заводим мотор! Миг! И мы дома!</w:t>
      </w:r>
    </w:p>
    <w:p w:rsidR="005B24EC" w:rsidRPr="00316327" w:rsidRDefault="005B24EC" w:rsidP="005B24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Анкетирование.</w:t>
      </w:r>
    </w:p>
    <w:p w:rsidR="005B24EC" w:rsidRPr="00316327" w:rsidRDefault="005B24EC" w:rsidP="005B24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Понравилось ли тебе сегодняшнее занятие?</w:t>
      </w:r>
    </w:p>
    <w:p w:rsidR="005B24EC" w:rsidRPr="00316327" w:rsidRDefault="005B24EC" w:rsidP="005B24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Придешь ли ты на следующее занятие?</w:t>
      </w:r>
    </w:p>
    <w:p w:rsidR="005B24EC" w:rsidRPr="00316327" w:rsidRDefault="005B24EC" w:rsidP="005B24E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sz w:val="24"/>
          <w:szCs w:val="24"/>
        </w:rPr>
        <w:t>Приведешь подругу или друга с собой?</w:t>
      </w:r>
    </w:p>
    <w:p w:rsidR="005B24EC" w:rsidRPr="00316327" w:rsidRDefault="005B24EC" w:rsidP="005B24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327">
        <w:rPr>
          <w:rFonts w:ascii="Times New Roman" w:hAnsi="Times New Roman"/>
          <w:b/>
          <w:sz w:val="24"/>
          <w:szCs w:val="24"/>
        </w:rPr>
        <w:t>Педагог:</w:t>
      </w:r>
      <w:r w:rsidRPr="00316327">
        <w:rPr>
          <w:rFonts w:ascii="Times New Roman" w:hAnsi="Times New Roman"/>
          <w:sz w:val="24"/>
          <w:szCs w:val="24"/>
        </w:rPr>
        <w:t xml:space="preserve"> До свидания, ребята! С нетерпением жду вас на следующем занятии.</w:t>
      </w:r>
    </w:p>
    <w:p w:rsidR="00386AB8" w:rsidRDefault="00386AB8"/>
    <w:sectPr w:rsidR="00386AB8" w:rsidSect="007F4354">
      <w:pgSz w:w="11906" w:h="16838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94" w:rsidRDefault="00A76394" w:rsidP="005B24EC">
      <w:pPr>
        <w:spacing w:after="0" w:line="240" w:lineRule="auto"/>
      </w:pPr>
      <w:r>
        <w:separator/>
      </w:r>
    </w:p>
  </w:endnote>
  <w:endnote w:type="continuationSeparator" w:id="0">
    <w:p w:rsidR="00A76394" w:rsidRDefault="00A76394" w:rsidP="005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94" w:rsidRDefault="00A76394" w:rsidP="005B24EC">
      <w:pPr>
        <w:spacing w:after="0" w:line="240" w:lineRule="auto"/>
      </w:pPr>
      <w:r>
        <w:separator/>
      </w:r>
    </w:p>
  </w:footnote>
  <w:footnote w:type="continuationSeparator" w:id="0">
    <w:p w:rsidR="00A76394" w:rsidRDefault="00A76394" w:rsidP="005B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AC"/>
    <w:multiLevelType w:val="hybridMultilevel"/>
    <w:tmpl w:val="4FCEE914"/>
    <w:lvl w:ilvl="0" w:tplc="6B2A9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B8A"/>
    <w:multiLevelType w:val="hybridMultilevel"/>
    <w:tmpl w:val="5E76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1787B"/>
    <w:multiLevelType w:val="hybridMultilevel"/>
    <w:tmpl w:val="C66E0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54184"/>
    <w:multiLevelType w:val="multilevel"/>
    <w:tmpl w:val="5574C5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07004F"/>
    <w:multiLevelType w:val="hybridMultilevel"/>
    <w:tmpl w:val="2A46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B4812"/>
    <w:multiLevelType w:val="hybridMultilevel"/>
    <w:tmpl w:val="67D0320A"/>
    <w:lvl w:ilvl="0" w:tplc="F02C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4BAE"/>
    <w:multiLevelType w:val="hybridMultilevel"/>
    <w:tmpl w:val="18B89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17D78"/>
    <w:multiLevelType w:val="hybridMultilevel"/>
    <w:tmpl w:val="257C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2326D"/>
    <w:multiLevelType w:val="hybridMultilevel"/>
    <w:tmpl w:val="BF28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4B51"/>
    <w:multiLevelType w:val="hybridMultilevel"/>
    <w:tmpl w:val="593478AA"/>
    <w:lvl w:ilvl="0" w:tplc="A216D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1306"/>
    <w:multiLevelType w:val="hybridMultilevel"/>
    <w:tmpl w:val="BB0E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777AD"/>
    <w:multiLevelType w:val="multilevel"/>
    <w:tmpl w:val="127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802A20"/>
    <w:multiLevelType w:val="hybridMultilevel"/>
    <w:tmpl w:val="6F4C23F2"/>
    <w:lvl w:ilvl="0" w:tplc="3A46F7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EA244B0"/>
    <w:multiLevelType w:val="hybridMultilevel"/>
    <w:tmpl w:val="96280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16F64"/>
    <w:multiLevelType w:val="hybridMultilevel"/>
    <w:tmpl w:val="24F6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30D9A"/>
    <w:multiLevelType w:val="hybridMultilevel"/>
    <w:tmpl w:val="82068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B0CEE"/>
    <w:multiLevelType w:val="hybridMultilevel"/>
    <w:tmpl w:val="62E8ED7A"/>
    <w:lvl w:ilvl="0" w:tplc="E990F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4EC"/>
    <w:rsid w:val="00386AB8"/>
    <w:rsid w:val="005B24EC"/>
    <w:rsid w:val="00A7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EC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B24EC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5B24EC"/>
    <w:pPr>
      <w:ind w:left="720"/>
      <w:contextualSpacing/>
    </w:pPr>
  </w:style>
  <w:style w:type="character" w:customStyle="1" w:styleId="sty61">
    <w:name w:val="sty61"/>
    <w:basedOn w:val="a0"/>
    <w:rsid w:val="005B24EC"/>
    <w:rPr>
      <w:rFonts w:ascii="Verdana" w:hAnsi="Verdana" w:hint="default"/>
      <w:i w:val="0"/>
      <w:iCs w:val="0"/>
      <w:color w:val="000000"/>
      <w:sz w:val="20"/>
      <w:szCs w:val="20"/>
    </w:rPr>
  </w:style>
  <w:style w:type="character" w:customStyle="1" w:styleId="sty101">
    <w:name w:val="sty101"/>
    <w:basedOn w:val="a0"/>
    <w:rsid w:val="005B24EC"/>
    <w:rPr>
      <w:rFonts w:ascii="Verdana" w:hAnsi="Verdana" w:hint="default"/>
      <w:b/>
      <w:bCs/>
      <w:color w:val="000000"/>
      <w:sz w:val="23"/>
      <w:szCs w:val="23"/>
    </w:rPr>
  </w:style>
  <w:style w:type="paragraph" w:styleId="a4">
    <w:name w:val="Normal (Web)"/>
    <w:basedOn w:val="a"/>
    <w:uiPriority w:val="99"/>
    <w:rsid w:val="005B2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24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B2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24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7447</Words>
  <Characters>42449</Characters>
  <Application>Microsoft Office Word</Application>
  <DocSecurity>0</DocSecurity>
  <Lines>353</Lines>
  <Paragraphs>99</Paragraphs>
  <ScaleCrop>false</ScaleCrop>
  <Company>Grizli777</Company>
  <LinksUpToDate>false</LinksUpToDate>
  <CharactersWithSpaces>49797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2014-03-21T08:57:00Z</dcterms:created>
  <dcterms:modified xsi:type="dcterms:W3CDTF">2014-03-21T08:59:00Z</dcterms:modified>
</cp:coreProperties>
</file>