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3F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7AE">
        <w:rPr>
          <w:rFonts w:ascii="Times New Roman" w:hAnsi="Times New Roman" w:cs="Times New Roman"/>
          <w:sz w:val="28"/>
          <w:szCs w:val="28"/>
        </w:rPr>
        <w:t>Описание педагогического опыта</w:t>
      </w: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D2D" w:rsidRPr="004177AE" w:rsidRDefault="00300D2D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AE">
        <w:rPr>
          <w:rFonts w:ascii="Times New Roman" w:hAnsi="Times New Roman" w:cs="Times New Roman"/>
          <w:b/>
          <w:sz w:val="28"/>
          <w:szCs w:val="28"/>
        </w:rPr>
        <w:t>«</w:t>
      </w:r>
      <w:r w:rsidR="00E97561">
        <w:rPr>
          <w:rFonts w:ascii="Times New Roman" w:hAnsi="Times New Roman" w:cs="Times New Roman"/>
          <w:b/>
          <w:sz w:val="28"/>
          <w:szCs w:val="28"/>
        </w:rPr>
        <w:t>Тестовый контроль на уроках физики, как средство формирования предметных компетенций</w:t>
      </w:r>
      <w:r w:rsidRPr="004177AE">
        <w:rPr>
          <w:rFonts w:ascii="Times New Roman" w:hAnsi="Times New Roman" w:cs="Times New Roman"/>
          <w:b/>
          <w:sz w:val="28"/>
          <w:szCs w:val="28"/>
        </w:rPr>
        <w:t>»</w:t>
      </w: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Default="004177AE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AE" w:rsidRDefault="004177AE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D2D" w:rsidRDefault="004177AE" w:rsidP="00300D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МОУ СОШ №3</w:t>
      </w:r>
    </w:p>
    <w:p w:rsidR="004177AE" w:rsidRPr="004177AE" w:rsidRDefault="00300D2D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Татьяна Павловна</w:t>
      </w:r>
    </w:p>
    <w:p w:rsidR="004177AE" w:rsidRPr="004177AE" w:rsidRDefault="00300D2D" w:rsidP="00300D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квалификационная категория</w:t>
      </w: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Pr="004177AE" w:rsidRDefault="004177AE" w:rsidP="00417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7AE" w:rsidRDefault="004177AE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AE" w:rsidRDefault="004177AE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AE" w:rsidRDefault="004177AE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7AE" w:rsidRDefault="004177AE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4177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Александров, 2010</w:t>
      </w:r>
    </w:p>
    <w:p w:rsidR="00300D2D" w:rsidRPr="00300D2D" w:rsidRDefault="00300D2D" w:rsidP="00300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615927"/>
        <w:docPartObj>
          <w:docPartGallery w:val="Table of Contents"/>
          <w:docPartUnique/>
        </w:docPartObj>
      </w:sdtPr>
      <w:sdtContent>
        <w:p w:rsidR="00A369A3" w:rsidRPr="003947CC" w:rsidRDefault="00A369A3">
          <w:pPr>
            <w:pStyle w:val="ad"/>
          </w:pPr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947CC">
            <w:rPr>
              <w:sz w:val="28"/>
              <w:szCs w:val="28"/>
            </w:rPr>
            <w:fldChar w:fldCharType="begin"/>
          </w:r>
          <w:r w:rsidR="00A369A3" w:rsidRPr="003947CC">
            <w:rPr>
              <w:sz w:val="28"/>
              <w:szCs w:val="28"/>
            </w:rPr>
            <w:instrText xml:space="preserve"> TOC \o "1-3" \h \z \u </w:instrText>
          </w:r>
          <w:r w:rsidRPr="003947CC">
            <w:rPr>
              <w:sz w:val="28"/>
              <w:szCs w:val="28"/>
            </w:rPr>
            <w:fldChar w:fldCharType="separate"/>
          </w:r>
          <w:hyperlink w:anchor="_Toc277444501" w:history="1">
            <w:r w:rsidR="003947CC" w:rsidRPr="003947CC">
              <w:rPr>
                <w:rStyle w:val="ae"/>
                <w:noProof/>
                <w:sz w:val="28"/>
                <w:szCs w:val="28"/>
              </w:rPr>
              <w:t>Условия возникновения, становления опыта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_Toc277444501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3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02" w:history="1">
            <w:r w:rsidR="003947CC" w:rsidRPr="003947CC">
              <w:rPr>
                <w:rStyle w:val="ae"/>
                <w:noProof/>
                <w:sz w:val="28"/>
                <w:szCs w:val="28"/>
              </w:rPr>
              <w:t>Актуальность и перспективность метода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_Toc277444502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5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03" w:history="1">
            <w:r w:rsidR="003947CC" w:rsidRPr="003947CC">
              <w:rPr>
                <w:rStyle w:val="ae"/>
                <w:noProof/>
                <w:sz w:val="28"/>
                <w:szCs w:val="28"/>
              </w:rPr>
              <w:t>Педагогическая идея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_Toc277444503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7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04" w:history="1">
            <w:r w:rsidR="003947CC" w:rsidRPr="003947CC">
              <w:rPr>
                <w:rStyle w:val="ae"/>
                <w:noProof/>
                <w:sz w:val="28"/>
                <w:szCs w:val="28"/>
              </w:rPr>
              <w:t>Теоретическая база опыта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_Toc277444504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9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05" w:history="1">
            <w:r w:rsidR="003947CC" w:rsidRPr="003947CC">
              <w:rPr>
                <w:rStyle w:val="ae"/>
                <w:noProof/>
                <w:sz w:val="28"/>
                <w:szCs w:val="28"/>
              </w:rPr>
              <w:t>Новизна опыта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_Toc277444505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12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06" w:history="1">
            <w:r w:rsidR="003947CC" w:rsidRPr="003947CC">
              <w:rPr>
                <w:rStyle w:val="ae"/>
                <w:noProof/>
                <w:sz w:val="28"/>
                <w:szCs w:val="28"/>
              </w:rPr>
              <w:t>Технология опыта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_Toc277444506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13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07" w:history="1">
            <w:r w:rsidR="003947CC" w:rsidRPr="003947CC">
              <w:rPr>
                <w:rStyle w:val="ae"/>
                <w:noProof/>
                <w:sz w:val="28"/>
                <w:szCs w:val="28"/>
              </w:rPr>
              <w:t>Результативность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_Toc277444507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14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08" w:history="1">
            <w:r w:rsidR="003947CC" w:rsidRPr="003947CC">
              <w:rPr>
                <w:rStyle w:val="ae"/>
                <w:noProof/>
                <w:sz w:val="28"/>
                <w:szCs w:val="28"/>
              </w:rPr>
              <w:t>Адресная направленность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_Toc277444508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14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09" w:history="1">
            <w:r w:rsidR="003947CC" w:rsidRPr="003947CC">
              <w:rPr>
                <w:rStyle w:val="ae"/>
                <w:noProof/>
                <w:sz w:val="28"/>
                <w:szCs w:val="28"/>
              </w:rPr>
              <w:t>Литература.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_Toc277444509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15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7CC" w:rsidRPr="003947CC" w:rsidRDefault="005A166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77444510" w:history="1">
            <w:r w:rsidR="003947CC" w:rsidRPr="003947CC">
              <w:rPr>
                <w:rStyle w:val="ae"/>
                <w:noProof/>
                <w:sz w:val="28"/>
                <w:szCs w:val="28"/>
              </w:rPr>
              <w:t>Приложение.</w:t>
            </w:r>
            <w:r w:rsidR="003947CC" w:rsidRPr="003947CC">
              <w:rPr>
                <w:noProof/>
                <w:webHidden/>
                <w:sz w:val="28"/>
                <w:szCs w:val="28"/>
              </w:rPr>
              <w:tab/>
            </w:r>
            <w:r w:rsidRPr="003947CC">
              <w:rPr>
                <w:noProof/>
                <w:webHidden/>
                <w:sz w:val="28"/>
                <w:szCs w:val="28"/>
              </w:rPr>
              <w:fldChar w:fldCharType="begin"/>
            </w:r>
            <w:r w:rsidR="003947CC" w:rsidRPr="003947CC">
              <w:rPr>
                <w:noProof/>
                <w:webHidden/>
                <w:sz w:val="28"/>
                <w:szCs w:val="28"/>
              </w:rPr>
              <w:instrText xml:space="preserve"> PAGEREF _Toc277444510 \h </w:instrText>
            </w:r>
            <w:r w:rsidRPr="003947CC">
              <w:rPr>
                <w:noProof/>
                <w:webHidden/>
                <w:sz w:val="28"/>
                <w:szCs w:val="28"/>
              </w:rPr>
            </w:r>
            <w:r w:rsidRPr="003947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A98">
              <w:rPr>
                <w:noProof/>
                <w:webHidden/>
                <w:sz w:val="28"/>
                <w:szCs w:val="28"/>
              </w:rPr>
              <w:t>16</w:t>
            </w:r>
            <w:r w:rsidRPr="003947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9A3" w:rsidRDefault="005A1662">
          <w:r w:rsidRPr="003947CC">
            <w:rPr>
              <w:sz w:val="28"/>
              <w:szCs w:val="28"/>
            </w:rPr>
            <w:fldChar w:fldCharType="end"/>
          </w:r>
        </w:p>
      </w:sdtContent>
    </w:sdt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pStyle w:val="1"/>
      </w:pPr>
      <w:bookmarkStart w:id="0" w:name="_Toc277444501"/>
      <w:r>
        <w:lastRenderedPageBreak/>
        <w:t>Условия возникновения, становления опыта</w:t>
      </w:r>
      <w:bookmarkEnd w:id="0"/>
    </w:p>
    <w:p w:rsidR="00300D2D" w:rsidRDefault="00300D2D" w:rsidP="00300D2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0D2D" w:rsidRDefault="00300D2D" w:rsidP="00300D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«Развивающемуся обществу  нужны современно образованные, нравственные, предприимчивые люди, которые могут самостоятельно принимать ответственные решения в  ситуации выбора, прогнозируя их возможные последствия, способные к сотрудничеству, отличающиеся мобильностью, обладающие развитым чувством ответственности за судьбу страны». Для решения этой непростой задачи поставленной Правительством Российской Федерации в «Концепции модернизации образования на период до 2020 года», общеобразовательная школа должна формировать у учащихся систему универсальных знаний и умений, а также опыт самостоятельной деятельности и личной ответственности, то есть создать условия для развития личности. Пути решения этой задачи следующие:</w:t>
      </w:r>
    </w:p>
    <w:p w:rsidR="00F7754D" w:rsidRDefault="00F7754D" w:rsidP="00F7754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учебной нагрузки учащихся за счет эффективных методов обучения;</w:t>
      </w:r>
    </w:p>
    <w:p w:rsidR="00F7754D" w:rsidRDefault="00F7754D" w:rsidP="00F7754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дифференциации и индивидуализации обучения при обеспечении государственных образовательных стандартов с учетом постоянного роста информации.</w:t>
      </w:r>
    </w:p>
    <w:p w:rsidR="00F7754D" w:rsidRDefault="00F7754D" w:rsidP="00F775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Существенной и обязательной частью процесса обучения – контроль знаний. Современные требования к контролю учебных достижений ученика переносят акценты с выявления, фиксации неуспешности ученика на обнаружение его успехов и достижений.</w:t>
      </w:r>
    </w:p>
    <w:p w:rsidR="00F7754D" w:rsidRDefault="00F7754D" w:rsidP="00F775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ученика может определяться по различным направлениям. Эти направления определяют цели контроля и связаны с диагностическими качествами успешности ученика:</w:t>
      </w:r>
    </w:p>
    <w:p w:rsidR="00F7754D" w:rsidRDefault="00F7754D" w:rsidP="00F775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объема освоенного содержания предмета (стандарта);</w:t>
      </w:r>
    </w:p>
    <w:p w:rsidR="00F7754D" w:rsidRDefault="00F7754D" w:rsidP="00F775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уровня освоения содержания предмета;</w:t>
      </w:r>
    </w:p>
    <w:p w:rsidR="00F7754D" w:rsidRDefault="00F7754D" w:rsidP="00F775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уровня освоения проверяемой деятельности;</w:t>
      </w:r>
    </w:p>
    <w:p w:rsidR="00F7754D" w:rsidRDefault="00F7754D" w:rsidP="00F775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уровня обладания компетентностями (компетенциями).</w:t>
      </w:r>
    </w:p>
    <w:p w:rsidR="00F7754D" w:rsidRDefault="00F7754D" w:rsidP="00F775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Демографическая ситуация страны очень сильно коснулась и нашего Александровского района. В связи с чем происходит реконструкция школ. За последние десять лет вынужденно пришлось поменять четыре школы. Причем сельскую школу сменяла московская школа, затем школа №6 в городе Александрове. В 2010 году нашу школу объединили со школой  №3. </w:t>
      </w:r>
      <w:r w:rsidR="00E119FB">
        <w:rPr>
          <w:rFonts w:ascii="Times New Roman" w:hAnsi="Times New Roman" w:cs="Times New Roman"/>
          <w:sz w:val="28"/>
          <w:szCs w:val="28"/>
        </w:rPr>
        <w:t>Обе они расположены на разных концах города. В школе обучается 636 человек из 9 населенных пунктов. Многие дети имеют низкий уровень успеваемости. В этих условиях одним из методов проверки знаний, умений и навыков я использую тестирование. Применение тестов:</w:t>
      </w:r>
    </w:p>
    <w:p w:rsidR="00E119FB" w:rsidRDefault="00E119FB" w:rsidP="00E119F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возможность учителю сравнивать умения учащихся на начальном этапе и в процессе обучения, позволяет определить трудности в формировании предметных умений, зону ближайшего развития каждого ребенка, организовать целенаправленную развивающее - коррекционную работу с учащимися и проследить продвижение каждого к поставленной учебной цели;</w:t>
      </w:r>
    </w:p>
    <w:p w:rsidR="00E119FB" w:rsidRPr="006520D0" w:rsidRDefault="00E119FB" w:rsidP="006520D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учителю при изменении его трудовой деятельности</w:t>
      </w:r>
      <w:r w:rsidR="006520D0">
        <w:rPr>
          <w:rFonts w:ascii="Times New Roman" w:hAnsi="Times New Roman" w:cs="Times New Roman"/>
          <w:sz w:val="28"/>
          <w:szCs w:val="28"/>
        </w:rPr>
        <w:t>, н</w:t>
      </w:r>
      <w:r w:rsidRPr="006520D0">
        <w:rPr>
          <w:rFonts w:ascii="Times New Roman" w:hAnsi="Times New Roman" w:cs="Times New Roman"/>
          <w:sz w:val="28"/>
          <w:szCs w:val="28"/>
        </w:rPr>
        <w:t>апример, когда учитель получает класс, в котором предмет до него вели другие преподаватели, то есть нарушается преемственность. В этом случае необходимо выявить степень сформированности к этому сроку умений. Владение такой информацией поможет не только правильно построить учебный процесс в таких классах, но и сыграть положительную роль при оценке деяте</w:t>
      </w:r>
      <w:r w:rsidR="006520D0">
        <w:rPr>
          <w:rFonts w:ascii="Times New Roman" w:hAnsi="Times New Roman" w:cs="Times New Roman"/>
          <w:sz w:val="28"/>
          <w:szCs w:val="28"/>
        </w:rPr>
        <w:t>льности учителя администрацией;</w:t>
      </w:r>
    </w:p>
    <w:p w:rsidR="00E119FB" w:rsidRPr="006520D0" w:rsidRDefault="006520D0" w:rsidP="006520D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19FB" w:rsidRPr="006520D0">
        <w:rPr>
          <w:rFonts w:ascii="Times New Roman" w:hAnsi="Times New Roman" w:cs="Times New Roman"/>
          <w:sz w:val="28"/>
          <w:szCs w:val="28"/>
        </w:rPr>
        <w:t>ри переходе ребенка в данный класс из другой школы (или другого класса) также необходимо выявить его уровень знаний, умений, навыков, чтобы знать с чего начинать работу с этим ребенком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="00E119FB" w:rsidRPr="006520D0">
        <w:rPr>
          <w:rFonts w:ascii="Times New Roman" w:hAnsi="Times New Roman" w:cs="Times New Roman"/>
          <w:sz w:val="28"/>
          <w:szCs w:val="28"/>
        </w:rPr>
        <w:t xml:space="preserve"> дает возможность ребенку легче адаптироваться к новой ситуации.</w:t>
      </w:r>
    </w:p>
    <w:p w:rsidR="00E119FB" w:rsidRDefault="006520D0" w:rsidP="006520D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119FB" w:rsidRPr="006520D0">
        <w:rPr>
          <w:rFonts w:ascii="Times New Roman" w:hAnsi="Times New Roman" w:cs="Times New Roman"/>
          <w:sz w:val="28"/>
          <w:szCs w:val="28"/>
        </w:rPr>
        <w:t>пособствует повторению и обобщению изученного учебного материала, его углублению и закреплению</w:t>
      </w:r>
      <w:r>
        <w:rPr>
          <w:rFonts w:ascii="Times New Roman" w:hAnsi="Times New Roman" w:cs="Times New Roman"/>
          <w:sz w:val="28"/>
          <w:szCs w:val="28"/>
        </w:rPr>
        <w:t>, приучает школьников к повседневному систематическому труду, воспитывает чувство долга, ответственности и добросовестное отношение к воспитанию своих обязанностей, служит показателем эффективности применяемой учителем методики обучения, позволяет вовремя обнаружить пробелы в знаниях и определить возможности дальнейшего продвижения в учении, способствует совершенствованию своих умений</w:t>
      </w:r>
    </w:p>
    <w:p w:rsidR="006520D0" w:rsidRDefault="006520D0" w:rsidP="006520D0">
      <w:pPr>
        <w:pStyle w:val="1"/>
      </w:pPr>
      <w:bookmarkStart w:id="1" w:name="_Toc277444502"/>
      <w:r>
        <w:t>Актуальность и перспективность метода</w:t>
      </w:r>
      <w:bookmarkEnd w:id="1"/>
    </w:p>
    <w:p w:rsidR="007D16D8" w:rsidRDefault="007D16D8" w:rsidP="006520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0D0" w:rsidRDefault="007D16D8" w:rsidP="006520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основным видом контроля знаний учащихся по физике являлась письменная контрольная работа, включающая две – три задачи и качественные вопросы. Этот вид контроля обладает рядом достоинств: он дает возможность установить качественную картину усвоения пройденного материала, а также выявить недостатки в знаниях учащихся. Также он прост в применении – располагая большим числом задачников и методических пособий по физике, учитель может легко подобрать задачи для вариантов контрольных работ и размножить их. Вместе с тем, этот метод обуславливает некоторые специфические особенности, не отвечающие требованиям предъявленным к итоговому контролю знаний. А именно:</w:t>
      </w:r>
    </w:p>
    <w:p w:rsidR="007D16D8" w:rsidRDefault="00AD1558" w:rsidP="007D16D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проверочных знаний не велик. Анализ контрольных работ по механике показывает, что он зачастую охватывает лишь 30-50% пройденного материала. Две – три задачи или вопроса не в состоянии охватить достаточно полно тему или раздел;</w:t>
      </w:r>
    </w:p>
    <w:p w:rsidR="00AD1558" w:rsidRDefault="00AD1558" w:rsidP="00AD155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контрольных работ является весьма трудоемкой операцией, отнимающей у учителя много времени;</w:t>
      </w:r>
    </w:p>
    <w:p w:rsidR="00AD1558" w:rsidRDefault="00AD1558" w:rsidP="00AD155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низкая оперативность в использовании результатов контроля для управления ходом учебного процесса;</w:t>
      </w:r>
    </w:p>
    <w:p w:rsidR="00AD1558" w:rsidRDefault="00AD1558" w:rsidP="00AD155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неудовлетворительная объективность оценок знаний.</w:t>
      </w:r>
    </w:p>
    <w:p w:rsidR="00AD1558" w:rsidRDefault="00AD1558" w:rsidP="00AD1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поиски объективных количественных измерительных знаний привлекли внимание ученых-методистов к тестовой методике проверки знаний. Можно отметить следующие особенности тестов:</w:t>
      </w:r>
    </w:p>
    <w:p w:rsidR="00AD1558" w:rsidRDefault="00AD1558" w:rsidP="00AD155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простота процедуры проведения и необходимого оборудования;</w:t>
      </w:r>
    </w:p>
    <w:p w:rsidR="00AD1558" w:rsidRDefault="00AD1558" w:rsidP="00AD155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фиксация результатов;</w:t>
      </w:r>
    </w:p>
    <w:p w:rsidR="00AD1558" w:rsidRDefault="00AD1558" w:rsidP="00AD155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как для индивидуальной работы, так и для проверки знаний целых групп учащихся;</w:t>
      </w:r>
    </w:p>
    <w:p w:rsidR="00AD1558" w:rsidRDefault="00AD1558" w:rsidP="00AD155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математической обработки;</w:t>
      </w:r>
    </w:p>
    <w:p w:rsidR="00AD1558" w:rsidRDefault="00AD1558" w:rsidP="00AD155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кратковременность;</w:t>
      </w:r>
    </w:p>
    <w:p w:rsidR="00AD1558" w:rsidRDefault="00AD1558" w:rsidP="00AD155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установленных стандартных норм.</w:t>
      </w:r>
    </w:p>
    <w:p w:rsidR="00AD1558" w:rsidRDefault="00AD1558" w:rsidP="00AD1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 на территории Российской Федерации в качестве итоговой проверки знаний принят ЕГЭ – Единый Государственный Экзамен, который построен в виде тестов. Анализ отечественного опыта, который накоплен в последние годы по разным дисциплинам, а также зарубежного опыта показывает, что при достаточной тщательности составления заданий, при соблюдении ряда требований и корректности применения методов математической статистики возможно использовать тесты в качестве объективных измерителей знаний.</w:t>
      </w:r>
    </w:p>
    <w:p w:rsidR="00AD1558" w:rsidRDefault="00AD1558" w:rsidP="00AD1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настраивает школьников на получение реальных знаний в школе. При этом подтверждается возможность объективной оценки подготовленности выпускников: все ученики оказываются в одинаковых условиях и за одинаковые задания получают одинаковые оценки.</w:t>
      </w:r>
    </w:p>
    <w:p w:rsidR="00AD1558" w:rsidRDefault="00AD1558" w:rsidP="00AD1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социальные причины возражений против ЕГЭ, а также возможные социальные перекосы при его проведении за счет утечки информации и нарушений техники проведения. Существуют также возражения против его содержания, так как </w:t>
      </w:r>
      <w:r w:rsidR="00F36BEB">
        <w:rPr>
          <w:rFonts w:ascii="Times New Roman" w:hAnsi="Times New Roman" w:cs="Times New Roman"/>
          <w:sz w:val="28"/>
          <w:szCs w:val="28"/>
        </w:rPr>
        <w:t>тесты не могут проверять умение синтезировать знания. Они дают подсказки в виде вариантов ответов и преимущество натасканным школьникам перед творчески мыслящими.</w:t>
      </w:r>
    </w:p>
    <w:p w:rsidR="00F36BEB" w:rsidRDefault="00F36BEB" w:rsidP="00F36BEB">
      <w:pPr>
        <w:pStyle w:val="1"/>
      </w:pPr>
      <w:bookmarkStart w:id="2" w:name="_Toc277444503"/>
      <w:r>
        <w:t>Педагогическая идея</w:t>
      </w:r>
      <w:bookmarkEnd w:id="2"/>
    </w:p>
    <w:p w:rsidR="00F36BEB" w:rsidRDefault="00F36BEB" w:rsidP="00AD1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BEB" w:rsidRDefault="00CD49F1" w:rsidP="00AD1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тестов можно осуществить полный и всеобъемлющий контроль знаний, так как они строятся на основе дидактических принципов обучения и контроля (научности, доступности, системности, связи теории с практикой).</w:t>
      </w:r>
    </w:p>
    <w:p w:rsidR="00CD49F1" w:rsidRDefault="00CD49F1" w:rsidP="00AD1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разрабатываются с учетом структуры знаний по физике, то есть в них включаются задания для выявления уровня усвоения всех элементов физических знаний (фактов, явлений, понятий, процессов, законов, теорий, экспериментальных и практических умений).</w:t>
      </w:r>
    </w:p>
    <w:p w:rsidR="00CD49F1" w:rsidRDefault="00CD49F1" w:rsidP="00AD1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разрабатываются с учетом структуры процесса усвоения знаний, то есть тех уровней, знаний и умений, которых могут достичь учащиеся в процессе изучения физики.</w:t>
      </w:r>
    </w:p>
    <w:p w:rsidR="009D13BA" w:rsidRDefault="00CD49F1" w:rsidP="009D13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является инструментом измерения уровня знаний и сложности заданий.</w:t>
      </w:r>
    </w:p>
    <w:p w:rsidR="009D13BA" w:rsidRDefault="009D13BA" w:rsidP="009D13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учебного процесса тест выполняет следующие функции: </w:t>
      </w:r>
    </w:p>
    <w:p w:rsidR="009D13BA" w:rsidRDefault="009D13BA" w:rsidP="009D13B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диагностическую;</w:t>
      </w:r>
    </w:p>
    <w:p w:rsidR="009D13BA" w:rsidRDefault="009D13BA" w:rsidP="009D13B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обучающую;</w:t>
      </w:r>
    </w:p>
    <w:p w:rsidR="009D13BA" w:rsidRDefault="009D13BA" w:rsidP="009D13B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организующую;</w:t>
      </w:r>
    </w:p>
    <w:p w:rsidR="009D13BA" w:rsidRDefault="009D13BA" w:rsidP="009D13B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развивающую и воспитывающую.</w:t>
      </w:r>
    </w:p>
    <w:p w:rsidR="009D13BA" w:rsidRDefault="009D13BA" w:rsidP="009D13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Тесты дают возможность учителю дифференцированной проверки знаний учащихся при соблюдении единого подхода к ним. Единый подход обеспечивается тем, что все учащиеся получают одно и то же задание, или ему равноценные варианты. Вместе с тем, тесты обладают и возможностью дифференцированной проверки знаний, так как они могут содержать разные по сложности вопросы. Такая форма работы позволяет всем учащимся максимально проявить свои силы и знания.</w:t>
      </w:r>
    </w:p>
    <w:p w:rsidR="009D13BA" w:rsidRDefault="009D13BA" w:rsidP="009D13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Устанавливаются четкие нормы оценок. В результате оценка работы учащихся оказывается вне зависи</w:t>
      </w:r>
      <w:r w:rsidR="00AB5CCF">
        <w:rPr>
          <w:rFonts w:ascii="Times New Roman" w:hAnsi="Times New Roman" w:cs="Times New Roman"/>
          <w:sz w:val="28"/>
          <w:szCs w:val="28"/>
        </w:rPr>
        <w:t>мости от того, кто ее проверял.</w:t>
      </w:r>
    </w:p>
    <w:p w:rsidR="00AB5CCF" w:rsidRDefault="00AB5CCF" w:rsidP="009D13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цели:</w:t>
      </w:r>
    </w:p>
    <w:p w:rsidR="00AB5CCF" w:rsidRDefault="00AB5CCF" w:rsidP="00AB5CC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учащимся понять законы физики, избежать формального подхода при изучении основ физики;</w:t>
      </w:r>
    </w:p>
    <w:p w:rsidR="00AB5CCF" w:rsidRDefault="00AB5CCF" w:rsidP="00AB5CC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интерес к физике и решению физических задач.</w:t>
      </w:r>
    </w:p>
    <w:p w:rsidR="00AB5CCF" w:rsidRDefault="00AB5CCF" w:rsidP="00AB5C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B5CCF" w:rsidRDefault="00AB5CCF" w:rsidP="00AB5CC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расширение знаний учащихся по изучаемой теме;</w:t>
      </w:r>
    </w:p>
    <w:p w:rsidR="00AB5CCF" w:rsidRDefault="00AB5CCF" w:rsidP="00AB5CC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учащихся, формирование у них интереса к познанию, исследовательских умений;</w:t>
      </w:r>
    </w:p>
    <w:p w:rsidR="00AB5CCF" w:rsidRDefault="00AB5CCF" w:rsidP="00AB5CCF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связывать теоретические вопросы с практикой решения задач;</w:t>
      </w:r>
    </w:p>
    <w:p w:rsidR="00AB5CCF" w:rsidRDefault="00AB5CCF" w:rsidP="00AB5CC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учащимися информационных и коммуникативных умений;</w:t>
      </w:r>
    </w:p>
    <w:p w:rsidR="00AB5CCF" w:rsidRDefault="00AB5CCF" w:rsidP="00AB5CC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 для успешного обучения и развития учащихся;</w:t>
      </w:r>
    </w:p>
    <w:p w:rsidR="00AB5CCF" w:rsidRPr="003947CC" w:rsidRDefault="00AB5CCF" w:rsidP="00AB5CC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навыков работы с тестами;</w:t>
      </w:r>
    </w:p>
    <w:p w:rsidR="003947CC" w:rsidRPr="00E97561" w:rsidRDefault="003947CC" w:rsidP="00394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7CC" w:rsidRPr="00E97561" w:rsidRDefault="003947CC" w:rsidP="00394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CF" w:rsidRDefault="00AB5CCF" w:rsidP="00AB5CCF">
      <w:pPr>
        <w:pStyle w:val="1"/>
      </w:pPr>
      <w:bookmarkStart w:id="3" w:name="_Toc277444504"/>
      <w:r>
        <w:lastRenderedPageBreak/>
        <w:t>Теоретическая база опыта</w:t>
      </w:r>
      <w:bookmarkEnd w:id="3"/>
    </w:p>
    <w:p w:rsidR="00AB5CCF" w:rsidRDefault="00AB5CCF" w:rsidP="00AB5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CF" w:rsidRDefault="004D450F" w:rsidP="004D45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контроля результатов учебной деятельности учащихся используется метод тестирования. Он основан на использовании специальной системы, состоящей из большого количества заданий – тестов, требующих краткого ответа или выбора из совокупности предложенных.</w:t>
      </w:r>
    </w:p>
    <w:p w:rsidR="004D450F" w:rsidRDefault="004D450F" w:rsidP="004D45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странах мира широко распространены интеллектуальные тесты – специальные задания для изучения индивидуально психологических особенностей человека (уровня одаренности, скорости протекания умственных процессов, настойчивости, способности к самоконтролю) и для выявления способностей (пространственных представлений, способностей оперировать числами и другие). Тесты применяются также для исследования малых групп, в клинической психологии, в психолого-педагогических исследованиях.</w:t>
      </w:r>
    </w:p>
    <w:p w:rsidR="004D450F" w:rsidRDefault="004D450F" w:rsidP="004D45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(от английского 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sz w:val="28"/>
          <w:szCs w:val="28"/>
        </w:rPr>
        <w:t xml:space="preserve"> – проверка знаний) – это система заданий, позволяющая измерить уровень усвоения знаний, степень развития определенных психологических качеств, способностей, особенностей личности.</w:t>
      </w:r>
    </w:p>
    <w:p w:rsidR="004D450F" w:rsidRDefault="004D450F" w:rsidP="004D45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Основоположники тестирования – Ф. Гальтон, Ч. Стерман, Дж. Каттел, А. Бине, Т. Симон. Сам термин «умственный тест» придумал Кеттел в 1890 году. Начало развития современной тестологии – массового применения тестов на практике, связано с именем французского врача Бине, разработавшего в соавторстве с Симоном, метрическую шкалу умственного развития, известную под названием «тест Бине – Симона».</w:t>
      </w:r>
    </w:p>
    <w:p w:rsidR="004D450F" w:rsidRDefault="004D450F" w:rsidP="004D45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тестового контроля:</w:t>
      </w:r>
    </w:p>
    <w:p w:rsidR="004D450F" w:rsidRDefault="00AB5686" w:rsidP="00AB568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позволяет дать оценку индивида в соответствии с поставленной целью исследования;</w:t>
      </w:r>
    </w:p>
    <w:p w:rsidR="00AB5686" w:rsidRDefault="00AB5686" w:rsidP="00AB568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обеспечивают возможность получения количественной оценки на основе квантификации качественных параметров личности;</w:t>
      </w:r>
    </w:p>
    <w:p w:rsidR="00AB5686" w:rsidRDefault="00AB5686" w:rsidP="00AB568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математической обработки;</w:t>
      </w:r>
    </w:p>
    <w:p w:rsidR="00AB5686" w:rsidRDefault="00AB5686" w:rsidP="00AB568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относительно оперативным способом оценки большого числа неизвестных лиц;</w:t>
      </w:r>
    </w:p>
    <w:p w:rsidR="00AB5686" w:rsidRDefault="00AB5686" w:rsidP="00AB568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способствуют объективности оценок, независящих от субъективных установок лица, проверяющего исследование;</w:t>
      </w:r>
    </w:p>
    <w:p w:rsidR="00AB5686" w:rsidRDefault="00AB5686" w:rsidP="00AB568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сопоставимость информации, полученной разными исследователями на разных испытуемых;</w:t>
      </w:r>
    </w:p>
    <w:p w:rsidR="00AB5686" w:rsidRDefault="00960E6A" w:rsidP="00960E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и корректировать каким бы то не было процессом возможно лишь на основе данных контроля под его течением, не составляет исключение пи процесс учебной деятельности. Эффективность применения стандартов возможна только в условиях объективного контроля знаний и умений учащихся.</w:t>
      </w:r>
    </w:p>
    <w:p w:rsidR="00960E6A" w:rsidRDefault="00960E6A" w:rsidP="00960E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два метода контроля – субъективный и объективный. Субъективный – выявление, измерение и оценка знаний, умений и навыков, исходящая из личных представлений экзаменатора. Объективный – контроль обладает необходимой точностью, воспроизводимостью результатов.</w:t>
      </w:r>
    </w:p>
    <w:p w:rsidR="00960E6A" w:rsidRDefault="00960E6A" w:rsidP="00960E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тестовой проверки знаний необходимо выполнять следующие требования:</w:t>
      </w:r>
    </w:p>
    <w:p w:rsidR="00960E6A" w:rsidRDefault="00960E6A" w:rsidP="00960E6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нужно выявить с помощью теста (знание фактического материала, понимание, умение применять знания и так далее);</w:t>
      </w:r>
    </w:p>
    <w:p w:rsidR="00960E6A" w:rsidRDefault="00960E6A" w:rsidP="00960E6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критерии того, что выявляется (свойства памяти, умение проводить логические операции), то есть выяснить целевое назначение теста, а также его трудность;</w:t>
      </w:r>
    </w:p>
    <w:p w:rsidR="00960E6A" w:rsidRDefault="00960E6A" w:rsidP="00960E6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четко организовать условия работы учащихся, установить временные границы выполнения тестовых заданий, порядок сбора и обработки полученных данных;</w:t>
      </w:r>
    </w:p>
    <w:p w:rsidR="00960E6A" w:rsidRDefault="00960E6A" w:rsidP="00960E6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сопоставить результаты тестирования и традиционных методов контроля знаний и в случае их расхождения не следует делать обобщающих и категорических выводов об умственных способностях учащихся.</w:t>
      </w:r>
    </w:p>
    <w:p w:rsidR="00960E6A" w:rsidRDefault="00960E6A" w:rsidP="00960E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преподавания физики наиболее известны тесты успешности (или достижений) – целенаправленные системы заданий для проверки и оценки знаний учащихся по определенной части учебного материала. Результаты тестирования при этом могут быть использованы для анализа индивидуальной характеристики усвоения знаний, определения содержания работы с учащимися в каждом конкретном случае. Метод тестирования также целесообразен для выявления эффективности различных методов и приемов обучения, при решении вопроса об использовании определенного учебника физики, наглядных пособий, видео фильмов и других методических средств.</w:t>
      </w:r>
    </w:p>
    <w:p w:rsidR="00960E6A" w:rsidRDefault="00960E6A" w:rsidP="00960E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Тестовое задание должно содержать инструкцию по его использованию. Инструкция тестового задания это словесное указание </w:t>
      </w:r>
      <w:r w:rsidR="00162BE7">
        <w:rPr>
          <w:rFonts w:ascii="Times New Roman" w:hAnsi="Times New Roman" w:cs="Times New Roman"/>
          <w:sz w:val="28"/>
          <w:szCs w:val="28"/>
        </w:rPr>
        <w:t>испытуемому, связанные с выполнением (выбором правильного ответа из нескольких вариантов, решением математической задачи и так далее). Указывается способ записи правильного ответа (что, каким образом и где надо отметить, вписать и так далее). Инструкция может быть единой для нескольких заданий теста, если эти задания однотипны по действиям.</w:t>
      </w:r>
    </w:p>
    <w:p w:rsidR="00162BE7" w:rsidRDefault="00162BE7" w:rsidP="00960E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диагностических тестов:</w:t>
      </w:r>
    </w:p>
    <w:p w:rsidR="00162BE7" w:rsidRDefault="00162BE7" w:rsidP="00162BE7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действенность (валидность) – содержание обеспечивает всестороннюю проверку всех изучаемых элементов знаний и умений;</w:t>
      </w:r>
    </w:p>
    <w:p w:rsidR="00162BE7" w:rsidRDefault="00162BE7" w:rsidP="00162BE7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надежность – устойчивость показателей при повторных измерениях с помощью того же теста;</w:t>
      </w:r>
    </w:p>
    <w:p w:rsidR="00162BE7" w:rsidRDefault="00162BE7" w:rsidP="00162BE7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дифференцированность – различная степень сложности заданий позволяет отделить тех, кто усвоил материал на заданном уровне, от тех кто этого уровня не достиг;</w:t>
      </w:r>
    </w:p>
    <w:p w:rsidR="00162BE7" w:rsidRDefault="00162BE7" w:rsidP="00162BE7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– задания связаны общей структурой знаний, способствующей систематизации знаний</w:t>
      </w:r>
    </w:p>
    <w:p w:rsidR="00162BE7" w:rsidRDefault="00162BE7" w:rsidP="00162BE7">
      <w:pPr>
        <w:pStyle w:val="1"/>
      </w:pPr>
      <w:bookmarkStart w:id="4" w:name="_Toc277444505"/>
      <w:r>
        <w:t>Новизна опыта</w:t>
      </w:r>
      <w:bookmarkEnd w:id="4"/>
    </w:p>
    <w:p w:rsidR="00162BE7" w:rsidRDefault="00162BE7" w:rsidP="00162B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E7" w:rsidRDefault="00162BE7" w:rsidP="00162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опыта состоит в авторских разработках, позволяющих эффективно использовать тестирование в системе контроля знаний учащихся:</w:t>
      </w:r>
    </w:p>
    <w:p w:rsidR="00162BE7" w:rsidRDefault="00162BE7" w:rsidP="00162BE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контрольно-измерительные материалы по всем разделам физики средней школы;</w:t>
      </w:r>
    </w:p>
    <w:p w:rsidR="00162BE7" w:rsidRDefault="00162BE7" w:rsidP="00162BE7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тесты и карты для всех классов по темам.</w:t>
      </w:r>
    </w:p>
    <w:p w:rsidR="00162BE7" w:rsidRDefault="00162BE7" w:rsidP="00162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тесты отражают динамику формирования конкретного умения у конкретного ученика, которая видна </w:t>
      </w:r>
      <w:r w:rsidR="00921F26">
        <w:rPr>
          <w:rFonts w:ascii="Times New Roman" w:hAnsi="Times New Roman" w:cs="Times New Roman"/>
          <w:sz w:val="28"/>
          <w:szCs w:val="28"/>
        </w:rPr>
        <w:t>при сравнении нескольких диагностических карт. Отражение динамики формирования умений у учащихся – это новые подходы к оценке деятельности школьника (безотметочный). Системная диагностика предметной обученности дает возможность учителю сравнивать умения учащегося на начальном этапе и в процессе обучения, позволяет определить трудности в формировании предметных умений, зону ближайшего развития каждого ребенка, организовать целенаправленную развивающее – коррекционную работу с учащимися и проследить продвижение каждого к поставленной учебной цели.</w:t>
      </w:r>
    </w:p>
    <w:p w:rsidR="00921F26" w:rsidRDefault="00921F26" w:rsidP="00921F26">
      <w:pPr>
        <w:pStyle w:val="1"/>
      </w:pPr>
      <w:bookmarkStart w:id="5" w:name="_Toc277444506"/>
      <w:r>
        <w:lastRenderedPageBreak/>
        <w:t>Технология опыта</w:t>
      </w:r>
      <w:bookmarkEnd w:id="5"/>
    </w:p>
    <w:p w:rsidR="00921F26" w:rsidRDefault="00921F26" w:rsidP="00162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F26" w:rsidRDefault="00900BAB" w:rsidP="00162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тестовых заданий необходимо придерживать</w:t>
      </w:r>
      <w:r w:rsidR="00332A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следующих общих правил:</w:t>
      </w:r>
    </w:p>
    <w:p w:rsidR="00900BAB" w:rsidRDefault="00900BAB" w:rsidP="00900B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должны быть содержательными и по возможности короткими;</w:t>
      </w:r>
    </w:p>
    <w:p w:rsidR="00900BAB" w:rsidRDefault="00900BAB" w:rsidP="00900B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 заданиях должны быть однородными по форме;</w:t>
      </w:r>
    </w:p>
    <w:p w:rsidR="00900BAB" w:rsidRDefault="00900BAB" w:rsidP="00900B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среди всех прилагаемых ответов должны размещаться в случайном порядке;</w:t>
      </w:r>
    </w:p>
    <w:p w:rsidR="00900BAB" w:rsidRDefault="00900BAB" w:rsidP="00900B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включать ответы, неправильность которых на момент тестирования не может быть обоснована учащимися;</w:t>
      </w:r>
    </w:p>
    <w:p w:rsidR="00900BAB" w:rsidRDefault="00900BAB" w:rsidP="00900B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неправильные ответы должны конструироваться на основе типичных ошибок и быть правдоподобными (ответы – дестракторы);</w:t>
      </w:r>
    </w:p>
    <w:p w:rsidR="00900BAB" w:rsidRDefault="00900BAB" w:rsidP="00900B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одни вопросы не должны быть подсказкой для ответов на другие;</w:t>
      </w:r>
    </w:p>
    <w:p w:rsidR="00900BAB" w:rsidRDefault="00900BAB" w:rsidP="00900B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заданий должна иметь однозначное толкование;</w:t>
      </w:r>
    </w:p>
    <w:p w:rsidR="00900BAB" w:rsidRDefault="00900BAB" w:rsidP="00900B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заданиям могут быть выражены словами, числами, графиками.</w:t>
      </w:r>
    </w:p>
    <w:p w:rsidR="005673E9" w:rsidRDefault="005673E9" w:rsidP="005673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очень многообразны и поэтому существуют их многочисленные классификации по различным признакам. В зависимости от того, какой признак положен в основу классификации, различают следующие основные виды тестов:</w:t>
      </w:r>
    </w:p>
    <w:p w:rsidR="005673E9" w:rsidRDefault="005673E9" w:rsidP="005673E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ответа – «закрытые» (выборочные) и «открытые» (конструктивные);</w:t>
      </w:r>
    </w:p>
    <w:p w:rsidR="005673E9" w:rsidRDefault="005673E9" w:rsidP="005673E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дидактическим целям – на воспроизведение учебного материала, на применение знаний в знакомых или новых ситуациях и другие;</w:t>
      </w:r>
    </w:p>
    <w:p w:rsidR="005673E9" w:rsidRDefault="005673E9" w:rsidP="005673E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уровню усвоения учебного материала – тесты 1 – 5 уровней;</w:t>
      </w:r>
    </w:p>
    <w:p w:rsidR="005673E9" w:rsidRDefault="005673E9" w:rsidP="005673E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проверки – текущая, тематическая, периодическая, итоговая;</w:t>
      </w:r>
    </w:p>
    <w:p w:rsidR="005673E9" w:rsidRDefault="005673E9" w:rsidP="005673E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– обучающие, контролирующие, диагностические и другие;</w:t>
      </w:r>
    </w:p>
    <w:p w:rsidR="005673E9" w:rsidRDefault="005673E9" w:rsidP="005673E9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формулировки – словесные, знаковые, численные и так далее;</w:t>
      </w:r>
    </w:p>
    <w:p w:rsidR="005673E9" w:rsidRDefault="005673E9" w:rsidP="005673E9">
      <w:pPr>
        <w:pStyle w:val="1"/>
        <w:rPr>
          <w:lang w:val="en-US"/>
        </w:rPr>
      </w:pPr>
      <w:bookmarkStart w:id="6" w:name="_Toc277444507"/>
      <w:r>
        <w:t>Результативность</w:t>
      </w:r>
      <w:bookmarkEnd w:id="6"/>
    </w:p>
    <w:p w:rsidR="00602A22" w:rsidRPr="00602A22" w:rsidRDefault="00602A22" w:rsidP="00602A22">
      <w:pPr>
        <w:rPr>
          <w:lang w:val="en-US"/>
        </w:rPr>
      </w:pPr>
    </w:p>
    <w:p w:rsidR="00176FA0" w:rsidRPr="00602A22" w:rsidRDefault="00F939FC" w:rsidP="00602A2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>сформировано у учащихся неформальное отношение к предмету;</w:t>
      </w:r>
    </w:p>
    <w:p w:rsidR="00176FA0" w:rsidRPr="00602A22" w:rsidRDefault="00F939FC" w:rsidP="00602A2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 xml:space="preserve"> повышена мотивация к предмету;</w:t>
      </w:r>
    </w:p>
    <w:p w:rsidR="00176FA0" w:rsidRPr="00602A22" w:rsidRDefault="00F939FC" w:rsidP="00602A2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 xml:space="preserve"> у учащихся сформированы коммуникативные компетенции (ребенок понимает задание и умеет решать задачи) (приложение 3).</w:t>
      </w:r>
    </w:p>
    <w:p w:rsidR="00602A22" w:rsidRPr="00602A22" w:rsidRDefault="00602A22" w:rsidP="00602A22"/>
    <w:p w:rsidR="00FC1D75" w:rsidRDefault="00FC1D75" w:rsidP="00FC1D75">
      <w:pPr>
        <w:pStyle w:val="1"/>
      </w:pPr>
      <w:bookmarkStart w:id="7" w:name="_Toc277444508"/>
      <w:r>
        <w:t>Адресная направленность</w:t>
      </w:r>
      <w:bookmarkEnd w:id="7"/>
    </w:p>
    <w:p w:rsidR="00FC1D75" w:rsidRDefault="00FC1D75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D75" w:rsidRPr="00E97561" w:rsidRDefault="00A62476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могут быть использованы в любой школе для всех учащихся на любом этапе обучения.</w:t>
      </w:r>
    </w:p>
    <w:p w:rsidR="003947CC" w:rsidRPr="00E97561" w:rsidRDefault="003947CC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7CC" w:rsidRPr="00E97561" w:rsidRDefault="003947CC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7CC" w:rsidRPr="00E97561" w:rsidRDefault="003947CC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7CC" w:rsidRPr="00E97561" w:rsidRDefault="003947CC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7CC" w:rsidRPr="00E97561" w:rsidRDefault="003947CC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7CC" w:rsidRPr="00E97561" w:rsidRDefault="003947CC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95C" w:rsidRDefault="0029395C" w:rsidP="0029395C">
      <w:pPr>
        <w:pStyle w:val="1"/>
      </w:pPr>
      <w:bookmarkStart w:id="8" w:name="_Toc277444509"/>
      <w:r>
        <w:lastRenderedPageBreak/>
        <w:t>Литература.</w:t>
      </w:r>
      <w:bookmarkEnd w:id="8"/>
    </w:p>
    <w:p w:rsidR="000C607A" w:rsidRPr="000C607A" w:rsidRDefault="000C607A" w:rsidP="000C607A"/>
    <w:p w:rsidR="00AE19D5" w:rsidRDefault="00AE19D5" w:rsidP="0029395C">
      <w:pPr>
        <w:pStyle w:val="a"/>
        <w:tabs>
          <w:tab w:val="left" w:pos="420"/>
        </w:tabs>
      </w:pPr>
      <w:r>
        <w:t>Аванесов В.С. Научные основы тестового контроля знаний – М: Исследовательский центр, 1994.</w:t>
      </w:r>
    </w:p>
    <w:p w:rsidR="00AE19D5" w:rsidRDefault="00AE19D5" w:rsidP="0029395C">
      <w:pPr>
        <w:pStyle w:val="a"/>
        <w:tabs>
          <w:tab w:val="left" w:pos="420"/>
        </w:tabs>
      </w:pPr>
      <w:r>
        <w:t>Ащепкова Л.Я. Материалы к семинару по конструированию тестовых заданий, Владивосток: ДГУ, 2001.</w:t>
      </w:r>
    </w:p>
    <w:p w:rsidR="00AE19D5" w:rsidRDefault="00AE19D5" w:rsidP="0029395C">
      <w:pPr>
        <w:pStyle w:val="a"/>
        <w:tabs>
          <w:tab w:val="left" w:pos="420"/>
        </w:tabs>
      </w:pPr>
      <w:r>
        <w:t>Дидактические материалы для подготовки к ЕГЭ по физике, Воронеж: ВО-ИПКРО, 2003.</w:t>
      </w:r>
    </w:p>
    <w:p w:rsidR="00AE19D5" w:rsidRDefault="00AE19D5" w:rsidP="0029395C">
      <w:pPr>
        <w:pStyle w:val="a"/>
        <w:tabs>
          <w:tab w:val="left" w:pos="420"/>
        </w:tabs>
      </w:pPr>
      <w:r>
        <w:t>ЕГЭ: конр.-измерит. Материалы, М: Просвещение, 2003.</w:t>
      </w:r>
    </w:p>
    <w:p w:rsidR="00AE19D5" w:rsidRDefault="00AE19D5" w:rsidP="0029395C">
      <w:pPr>
        <w:pStyle w:val="a"/>
        <w:tabs>
          <w:tab w:val="left" w:pos="420"/>
        </w:tabs>
      </w:pPr>
      <w:r>
        <w:t>Кабардин О.Ф. Физика. Тесты. 10 – 11 класс: учеб.-метод. пособие, Москва: Дрофа, 1997.</w:t>
      </w:r>
    </w:p>
    <w:p w:rsidR="00AE19D5" w:rsidRDefault="00AE19D5" w:rsidP="0029395C">
      <w:pPr>
        <w:pStyle w:val="a"/>
        <w:tabs>
          <w:tab w:val="left" w:pos="420"/>
        </w:tabs>
      </w:pPr>
      <w:r>
        <w:t>Кабардин О.Ф. Физика. Тесты. 7 – 9 класс: учеб.-метод. пособие, Москва: Дрова, 1997.</w:t>
      </w:r>
    </w:p>
    <w:p w:rsidR="00AE19D5" w:rsidRDefault="00AE19D5" w:rsidP="0029395C">
      <w:pPr>
        <w:pStyle w:val="a"/>
        <w:tabs>
          <w:tab w:val="left" w:pos="420"/>
        </w:tabs>
      </w:pPr>
      <w:r>
        <w:t>Касаткина И.Л. Репетитор по физике. Ростов н/Д: Феникс, 2002.</w:t>
      </w:r>
    </w:p>
    <w:p w:rsidR="00AE19D5" w:rsidRDefault="00AE19D5" w:rsidP="0029395C">
      <w:pPr>
        <w:pStyle w:val="a"/>
        <w:tabs>
          <w:tab w:val="left" w:pos="420"/>
        </w:tabs>
      </w:pPr>
      <w:r>
        <w:t>Коноплич Р.В. Сбоник тестовых заданий для тематического и итогового контроля. Физика 9 класс. МЖ «Интеллект-Центр», 1999.</w:t>
      </w:r>
    </w:p>
    <w:p w:rsidR="00AE19D5" w:rsidRDefault="00AE19D5" w:rsidP="0029395C">
      <w:pPr>
        <w:pStyle w:val="a"/>
        <w:tabs>
          <w:tab w:val="left" w:pos="420"/>
        </w:tabs>
      </w:pPr>
      <w:r>
        <w:t>Лебединская В.С. Физика. 9 класс: диагностика предметной обученности. – Волгоград: Учитель, 2010.</w:t>
      </w:r>
    </w:p>
    <w:p w:rsidR="00AE19D5" w:rsidRDefault="00AE19D5" w:rsidP="0029395C">
      <w:pPr>
        <w:pStyle w:val="a"/>
        <w:tabs>
          <w:tab w:val="left" w:pos="420"/>
        </w:tabs>
      </w:pPr>
      <w:r>
        <w:t>Мякишев Г.Я. Физика - 10. Механика: учебник для школ и классов с углубленным изучением физики, М: Дрофа, 2005.</w:t>
      </w:r>
    </w:p>
    <w:p w:rsidR="00AE19D5" w:rsidRDefault="00AE19D5" w:rsidP="0029395C">
      <w:pPr>
        <w:pStyle w:val="a"/>
        <w:tabs>
          <w:tab w:val="left" w:pos="420"/>
        </w:tabs>
      </w:pPr>
      <w:r>
        <w:t>Орлов</w:t>
      </w:r>
      <w:r w:rsidRPr="00AE19D5">
        <w:t xml:space="preserve"> </w:t>
      </w:r>
      <w:r>
        <w:t>В.А. Единый государственный экзамен: Физика. 2002: контр.- измерит. материалы, М: Просвещение, 2003.</w:t>
      </w:r>
    </w:p>
    <w:p w:rsidR="00AE19D5" w:rsidRDefault="00AE19D5" w:rsidP="0029395C">
      <w:pPr>
        <w:pStyle w:val="a"/>
        <w:tabs>
          <w:tab w:val="left" w:pos="420"/>
        </w:tabs>
      </w:pPr>
      <w:r>
        <w:t>Шейман В.М. Технология работы учителя физики. Москва, 1992.</w:t>
      </w:r>
    </w:p>
    <w:p w:rsidR="00AE19D5" w:rsidRDefault="00AE19D5" w:rsidP="0029395C">
      <w:pPr>
        <w:pStyle w:val="a"/>
        <w:tabs>
          <w:tab w:val="left" w:pos="420"/>
        </w:tabs>
      </w:pPr>
      <w:r>
        <w:t>Школьные технологии: журн. – 1993 - №3.</w:t>
      </w:r>
    </w:p>
    <w:p w:rsidR="0029395C" w:rsidRDefault="005A1662" w:rsidP="0029395C">
      <w:pPr>
        <w:pStyle w:val="a"/>
        <w:tabs>
          <w:tab w:val="left" w:pos="420"/>
        </w:tabs>
      </w:pPr>
      <w:hyperlink r:id="rId8" w:history="1">
        <w:r w:rsidR="0029395C">
          <w:t>http://www.</w:t>
        </w:r>
        <w:r w:rsidR="0029395C" w:rsidRPr="00D60BE4">
          <w:t>rikz. unibel. by</w:t>
        </w:r>
      </w:hyperlink>
      <w:r w:rsidR="0029395C" w:rsidRPr="00D60BE4">
        <w:t xml:space="preserve"> </w:t>
      </w:r>
      <w:r w:rsidR="0029395C">
        <w:t>-</w:t>
      </w:r>
      <w:r w:rsidR="0029395C" w:rsidRPr="00D60BE4">
        <w:t xml:space="preserve"> сайт Республиканского института контроля знаний.</w:t>
      </w:r>
    </w:p>
    <w:p w:rsidR="0029395C" w:rsidRDefault="005A1662" w:rsidP="0029395C">
      <w:pPr>
        <w:pStyle w:val="a"/>
        <w:tabs>
          <w:tab w:val="left" w:pos="420"/>
        </w:tabs>
      </w:pPr>
      <w:hyperlink r:id="rId9" w:history="1">
        <w:r w:rsidR="0029395C">
          <w:t>http://www.</w:t>
        </w:r>
        <w:r w:rsidR="0029395C" w:rsidRPr="00D60BE4">
          <w:t>afportal</w:t>
        </w:r>
        <w:r w:rsidR="0029395C">
          <w:t>.ru</w:t>
        </w:r>
      </w:hyperlink>
      <w:r w:rsidR="0029395C" w:rsidRPr="00D60BE4">
        <w:t xml:space="preserve"> </w:t>
      </w:r>
      <w:r w:rsidR="0029395C">
        <w:t>-</w:t>
      </w:r>
      <w:r w:rsidR="0029395C" w:rsidRPr="00D60BE4">
        <w:t xml:space="preserve"> астрофизический портал. Анализ теста по физике на ЦТ в 2008 году от В. Грабцевича</w:t>
      </w:r>
    </w:p>
    <w:p w:rsidR="0029395C" w:rsidRDefault="0029395C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9A3" w:rsidRDefault="00A369A3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9A3" w:rsidRDefault="00A369A3" w:rsidP="00A369A3">
      <w:pPr>
        <w:pStyle w:val="1"/>
      </w:pPr>
      <w:bookmarkStart w:id="9" w:name="_Toc277444510"/>
      <w:r>
        <w:lastRenderedPageBreak/>
        <w:t>Приложение.</w:t>
      </w:r>
      <w:bookmarkEnd w:id="9"/>
    </w:p>
    <w:p w:rsidR="00A369A3" w:rsidRPr="00437A75" w:rsidRDefault="00A369A3" w:rsidP="005733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69A3" w:rsidRPr="00437A75" w:rsidSect="00A369A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96" w:rsidRDefault="00A67B96" w:rsidP="00A369A3">
      <w:pPr>
        <w:spacing w:after="0" w:line="240" w:lineRule="auto"/>
      </w:pPr>
      <w:r>
        <w:separator/>
      </w:r>
    </w:p>
  </w:endnote>
  <w:endnote w:type="continuationSeparator" w:id="0">
    <w:p w:rsidR="00A67B96" w:rsidRDefault="00A67B96" w:rsidP="00A3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5926"/>
      <w:docPartObj>
        <w:docPartGallery w:val="Page Numbers (Bottom of Page)"/>
        <w:docPartUnique/>
      </w:docPartObj>
    </w:sdtPr>
    <w:sdtContent>
      <w:p w:rsidR="00A369A3" w:rsidRDefault="005A1662">
        <w:pPr>
          <w:pStyle w:val="ab"/>
          <w:jc w:val="right"/>
        </w:pPr>
        <w:fldSimple w:instr=" PAGE   \* MERGEFORMAT ">
          <w:r w:rsidR="00E97561">
            <w:rPr>
              <w:noProof/>
            </w:rPr>
            <w:t>2</w:t>
          </w:r>
        </w:fldSimple>
      </w:p>
    </w:sdtContent>
  </w:sdt>
  <w:p w:rsidR="00A369A3" w:rsidRDefault="00A369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96" w:rsidRDefault="00A67B96" w:rsidP="00A369A3">
      <w:pPr>
        <w:spacing w:after="0" w:line="240" w:lineRule="auto"/>
      </w:pPr>
      <w:r>
        <w:separator/>
      </w:r>
    </w:p>
  </w:footnote>
  <w:footnote w:type="continuationSeparator" w:id="0">
    <w:p w:rsidR="00A67B96" w:rsidRDefault="00A67B96" w:rsidP="00A3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0FD"/>
    <w:multiLevelType w:val="hybridMultilevel"/>
    <w:tmpl w:val="CC9E5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1C08E0"/>
    <w:multiLevelType w:val="hybridMultilevel"/>
    <w:tmpl w:val="72629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D2C6D"/>
    <w:multiLevelType w:val="hybridMultilevel"/>
    <w:tmpl w:val="3D46F932"/>
    <w:lvl w:ilvl="0" w:tplc="B1E2C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CE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0D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2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AB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A4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08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00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0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C83915"/>
    <w:multiLevelType w:val="hybridMultilevel"/>
    <w:tmpl w:val="2E06F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BA2925"/>
    <w:multiLevelType w:val="hybridMultilevel"/>
    <w:tmpl w:val="3A7AA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C413E6"/>
    <w:multiLevelType w:val="hybridMultilevel"/>
    <w:tmpl w:val="0D26A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BC66DE"/>
    <w:multiLevelType w:val="hybridMultilevel"/>
    <w:tmpl w:val="62DC2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CF0821"/>
    <w:multiLevelType w:val="hybridMultilevel"/>
    <w:tmpl w:val="040C7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53457C"/>
    <w:multiLevelType w:val="hybridMultilevel"/>
    <w:tmpl w:val="DF1E09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B97D9C"/>
    <w:multiLevelType w:val="hybridMultilevel"/>
    <w:tmpl w:val="45449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6B4769"/>
    <w:multiLevelType w:val="hybridMultilevel"/>
    <w:tmpl w:val="7FBE4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33A6363"/>
    <w:multiLevelType w:val="hybridMultilevel"/>
    <w:tmpl w:val="35B4C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A976BA"/>
    <w:multiLevelType w:val="hybridMultilevel"/>
    <w:tmpl w:val="21C63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3F4396"/>
    <w:multiLevelType w:val="hybridMultilevel"/>
    <w:tmpl w:val="C7FCAB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3A4889"/>
    <w:multiLevelType w:val="hybridMultilevel"/>
    <w:tmpl w:val="C4E05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747FF2"/>
    <w:multiLevelType w:val="hybridMultilevel"/>
    <w:tmpl w:val="6628A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2D4B77"/>
    <w:multiLevelType w:val="hybridMultilevel"/>
    <w:tmpl w:val="C602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6"/>
  </w:num>
  <w:num w:numId="10">
    <w:abstractNumId w:val="1"/>
  </w:num>
  <w:num w:numId="11">
    <w:abstractNumId w:val="5"/>
  </w:num>
  <w:num w:numId="12">
    <w:abstractNumId w:val="6"/>
  </w:num>
  <w:num w:numId="13">
    <w:abstractNumId w:val="15"/>
  </w:num>
  <w:num w:numId="14">
    <w:abstractNumId w:val="14"/>
  </w:num>
  <w:num w:numId="15">
    <w:abstractNumId w:val="11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7AE"/>
    <w:rsid w:val="000C607A"/>
    <w:rsid w:val="0014594B"/>
    <w:rsid w:val="001608F0"/>
    <w:rsid w:val="00162BE7"/>
    <w:rsid w:val="00176FA0"/>
    <w:rsid w:val="00181236"/>
    <w:rsid w:val="00192A98"/>
    <w:rsid w:val="001B058E"/>
    <w:rsid w:val="001F7ECA"/>
    <w:rsid w:val="00246D6B"/>
    <w:rsid w:val="0026336C"/>
    <w:rsid w:val="002636A3"/>
    <w:rsid w:val="00280C1A"/>
    <w:rsid w:val="0029395C"/>
    <w:rsid w:val="00300D2D"/>
    <w:rsid w:val="00332A15"/>
    <w:rsid w:val="003947CC"/>
    <w:rsid w:val="003F42B7"/>
    <w:rsid w:val="00407EEC"/>
    <w:rsid w:val="004177AE"/>
    <w:rsid w:val="00437A75"/>
    <w:rsid w:val="0044442F"/>
    <w:rsid w:val="00455F52"/>
    <w:rsid w:val="004A79D8"/>
    <w:rsid w:val="004D450F"/>
    <w:rsid w:val="005673E9"/>
    <w:rsid w:val="00573333"/>
    <w:rsid w:val="005A1662"/>
    <w:rsid w:val="00602A22"/>
    <w:rsid w:val="006229F8"/>
    <w:rsid w:val="006520D0"/>
    <w:rsid w:val="006E633C"/>
    <w:rsid w:val="007D1630"/>
    <w:rsid w:val="007D16D8"/>
    <w:rsid w:val="00854EAD"/>
    <w:rsid w:val="00886462"/>
    <w:rsid w:val="008D1FA9"/>
    <w:rsid w:val="00900BAB"/>
    <w:rsid w:val="00921F26"/>
    <w:rsid w:val="0093409F"/>
    <w:rsid w:val="00960E6A"/>
    <w:rsid w:val="009B0913"/>
    <w:rsid w:val="009D13BA"/>
    <w:rsid w:val="009E5B65"/>
    <w:rsid w:val="00A369A3"/>
    <w:rsid w:val="00A4246A"/>
    <w:rsid w:val="00A5593F"/>
    <w:rsid w:val="00A62476"/>
    <w:rsid w:val="00A67B96"/>
    <w:rsid w:val="00A906AE"/>
    <w:rsid w:val="00AB5686"/>
    <w:rsid w:val="00AB5CCF"/>
    <w:rsid w:val="00AD1558"/>
    <w:rsid w:val="00AD3F98"/>
    <w:rsid w:val="00AD57D7"/>
    <w:rsid w:val="00AE19D5"/>
    <w:rsid w:val="00B036BA"/>
    <w:rsid w:val="00B34D7D"/>
    <w:rsid w:val="00B5688E"/>
    <w:rsid w:val="00B60B60"/>
    <w:rsid w:val="00C028FA"/>
    <w:rsid w:val="00CD49F1"/>
    <w:rsid w:val="00D21863"/>
    <w:rsid w:val="00D23A26"/>
    <w:rsid w:val="00D65C68"/>
    <w:rsid w:val="00E119FB"/>
    <w:rsid w:val="00E84FCD"/>
    <w:rsid w:val="00E97561"/>
    <w:rsid w:val="00F23BDF"/>
    <w:rsid w:val="00F36BEB"/>
    <w:rsid w:val="00F7754D"/>
    <w:rsid w:val="00F939FC"/>
    <w:rsid w:val="00FA13E7"/>
    <w:rsid w:val="00FC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593F"/>
  </w:style>
  <w:style w:type="paragraph" w:styleId="1">
    <w:name w:val="heading 1"/>
    <w:basedOn w:val="a0"/>
    <w:next w:val="a0"/>
    <w:link w:val="10"/>
    <w:uiPriority w:val="9"/>
    <w:qFormat/>
    <w:rsid w:val="00300D2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00D2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4">
    <w:name w:val="List Paragraph"/>
    <w:basedOn w:val="a0"/>
    <w:uiPriority w:val="34"/>
    <w:qFormat/>
    <w:rsid w:val="00F7754D"/>
    <w:pPr>
      <w:ind w:left="720"/>
      <w:contextualSpacing/>
    </w:pPr>
  </w:style>
  <w:style w:type="table" w:styleId="a5">
    <w:name w:val="Table Grid"/>
    <w:basedOn w:val="a2"/>
    <w:uiPriority w:val="59"/>
    <w:rsid w:val="0024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1"/>
    <w:uiPriority w:val="99"/>
    <w:semiHidden/>
    <w:rsid w:val="0044442F"/>
    <w:rPr>
      <w:color w:val="808080"/>
    </w:rPr>
  </w:style>
  <w:style w:type="paragraph" w:styleId="a7">
    <w:name w:val="Balloon Text"/>
    <w:basedOn w:val="a0"/>
    <w:link w:val="a8"/>
    <w:uiPriority w:val="99"/>
    <w:semiHidden/>
    <w:unhideWhenUsed/>
    <w:rsid w:val="0044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4442F"/>
    <w:rPr>
      <w:rFonts w:ascii="Tahoma" w:hAnsi="Tahoma" w:cs="Tahoma"/>
      <w:sz w:val="16"/>
      <w:szCs w:val="16"/>
    </w:rPr>
  </w:style>
  <w:style w:type="paragraph" w:customStyle="1" w:styleId="a">
    <w:name w:val="список нумерованный"/>
    <w:autoRedefine/>
    <w:uiPriority w:val="99"/>
    <w:rsid w:val="0029395C"/>
    <w:pPr>
      <w:numPr>
        <w:numId w:val="17"/>
      </w:num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A3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A369A3"/>
  </w:style>
  <w:style w:type="paragraph" w:styleId="ab">
    <w:name w:val="footer"/>
    <w:basedOn w:val="a0"/>
    <w:link w:val="ac"/>
    <w:uiPriority w:val="99"/>
    <w:unhideWhenUsed/>
    <w:rsid w:val="00A3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369A3"/>
  </w:style>
  <w:style w:type="paragraph" w:styleId="ad">
    <w:name w:val="TOC Heading"/>
    <w:basedOn w:val="1"/>
    <w:next w:val="a0"/>
    <w:uiPriority w:val="39"/>
    <w:unhideWhenUsed/>
    <w:qFormat/>
    <w:rsid w:val="00A369A3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A369A3"/>
    <w:pPr>
      <w:spacing w:after="100"/>
    </w:pPr>
  </w:style>
  <w:style w:type="character" w:styleId="ae">
    <w:name w:val="Hyperlink"/>
    <w:basedOn w:val="a1"/>
    <w:uiPriority w:val="99"/>
    <w:unhideWhenUsed/>
    <w:rsid w:val="00A369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kz.unibel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f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49A6-083E-42DA-AAB1-13050CA8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Павел</cp:lastModifiedBy>
  <cp:revision>49</cp:revision>
  <cp:lastPrinted>2010-11-13T17:50:00Z</cp:lastPrinted>
  <dcterms:created xsi:type="dcterms:W3CDTF">2010-10-16T13:13:00Z</dcterms:created>
  <dcterms:modified xsi:type="dcterms:W3CDTF">2012-11-24T19:04:00Z</dcterms:modified>
</cp:coreProperties>
</file>