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DE" w:rsidRPr="00F42CDE" w:rsidRDefault="00F42CDE" w:rsidP="00F42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CDE">
        <w:rPr>
          <w:rFonts w:ascii="Times New Roman" w:eastAsia="Times New Roman" w:hAnsi="Times New Roman" w:cs="Times New Roman"/>
          <w:b/>
          <w:sz w:val="24"/>
          <w:szCs w:val="24"/>
        </w:rPr>
        <w:t>Какое значение имеют клетки крови человека?</w:t>
      </w:r>
    </w:p>
    <w:p w:rsidR="00F42CDE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Карточка №1:</w:t>
      </w:r>
    </w:p>
    <w:p w:rsidR="00F42CDE" w:rsidRPr="004C5F11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F11">
        <w:rPr>
          <w:rFonts w:ascii="Times New Roman" w:eastAsia="Times New Roman" w:hAnsi="Times New Roman" w:cs="Times New Roman"/>
          <w:sz w:val="24"/>
          <w:szCs w:val="24"/>
        </w:rPr>
        <w:t>Полупрозрачная, желтоватая часть крови, разносит по организму питательные вещества, а отработанные и вредные вещества доставляет к органам выделения. (ПЛАЗМА)</w:t>
      </w:r>
    </w:p>
    <w:p w:rsidR="00F42CDE" w:rsidRDefault="00F42CDE" w:rsidP="00F42CDE">
      <w:pPr>
        <w:tabs>
          <w:tab w:val="left" w:pos="1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Default="00F42CDE" w:rsidP="00F42CDE">
      <w:pPr>
        <w:tabs>
          <w:tab w:val="left" w:pos="1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Default="00F42CDE" w:rsidP="00F42CDE">
      <w:pPr>
        <w:tabs>
          <w:tab w:val="left" w:pos="1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Default="00F42CDE" w:rsidP="00F42CDE">
      <w:pPr>
        <w:tabs>
          <w:tab w:val="left" w:pos="1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Pr="004C5F11" w:rsidRDefault="00F42CDE" w:rsidP="00F42CDE">
      <w:pPr>
        <w:tabs>
          <w:tab w:val="left" w:pos="1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F11">
        <w:rPr>
          <w:rFonts w:ascii="Times New Roman" w:eastAsia="Times New Roman" w:hAnsi="Times New Roman" w:cs="Times New Roman"/>
          <w:sz w:val="24"/>
          <w:szCs w:val="24"/>
        </w:rPr>
        <w:t xml:space="preserve">Карточка №2: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2CDE" w:rsidRPr="004C5F11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F11">
        <w:rPr>
          <w:rFonts w:ascii="Times New Roman" w:eastAsia="Times New Roman" w:hAnsi="Times New Roman" w:cs="Times New Roman"/>
          <w:sz w:val="24"/>
          <w:szCs w:val="24"/>
        </w:rPr>
        <w:t xml:space="preserve">Содержат гемоглобин. Транспортируют кислород и углекислый газ. (ЭРИТРОЦИТЫ) </w:t>
      </w:r>
    </w:p>
    <w:p w:rsidR="00F42CDE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Pr="004C5F11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F11">
        <w:rPr>
          <w:rFonts w:ascii="Times New Roman" w:eastAsia="Times New Roman" w:hAnsi="Times New Roman" w:cs="Times New Roman"/>
          <w:sz w:val="24"/>
          <w:szCs w:val="24"/>
        </w:rPr>
        <w:t xml:space="preserve">Карточка №3: </w:t>
      </w:r>
    </w:p>
    <w:p w:rsidR="00F42CDE" w:rsidRPr="004C5F11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F11">
        <w:rPr>
          <w:rFonts w:ascii="Times New Roman" w:eastAsia="Times New Roman" w:hAnsi="Times New Roman" w:cs="Times New Roman"/>
          <w:sz w:val="24"/>
          <w:szCs w:val="24"/>
        </w:rPr>
        <w:t>Защищают организм от болезнетворных микробов, бактерий. (ЛЕЙКОЦИТЫ)</w:t>
      </w:r>
    </w:p>
    <w:p w:rsidR="00F42CDE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DE" w:rsidRPr="004C5F11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F11">
        <w:rPr>
          <w:rFonts w:ascii="Times New Roman" w:eastAsia="Times New Roman" w:hAnsi="Times New Roman" w:cs="Times New Roman"/>
          <w:sz w:val="24"/>
          <w:szCs w:val="24"/>
        </w:rPr>
        <w:t xml:space="preserve">Карточка №4: </w:t>
      </w:r>
    </w:p>
    <w:p w:rsidR="00F42CDE" w:rsidRPr="004C5F11" w:rsidRDefault="00F42CDE" w:rsidP="00F4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F11">
        <w:rPr>
          <w:rFonts w:ascii="Times New Roman" w:eastAsia="Times New Roman" w:hAnsi="Times New Roman" w:cs="Times New Roman"/>
          <w:sz w:val="24"/>
          <w:szCs w:val="24"/>
        </w:rPr>
        <w:t>Участвуют в образовании тромба. (ТРОМБОЦИТЫ)</w:t>
      </w:r>
    </w:p>
    <w:p w:rsidR="00000000" w:rsidRDefault="00F42CD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CDE"/>
    <w:rsid w:val="00F4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2014-11-18T15:46:00Z</dcterms:created>
  <dcterms:modified xsi:type="dcterms:W3CDTF">2014-11-18T15:51:00Z</dcterms:modified>
</cp:coreProperties>
</file>