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69F6" w:rsidRPr="00CB69F6" w:rsidTr="00CB69F6">
        <w:tc>
          <w:tcPr>
            <w:tcW w:w="0" w:type="auto"/>
            <w:tcMar>
              <w:top w:w="60" w:type="dxa"/>
              <w:left w:w="0" w:type="dxa"/>
              <w:bottom w:w="30" w:type="dxa"/>
              <w:right w:w="0" w:type="dxa"/>
            </w:tcMar>
            <w:hideMark/>
          </w:tcPr>
          <w:tbl>
            <w:tblPr>
              <w:tblpPr w:leftFromText="180" w:rightFromText="180" w:horzAnchor="margin" w:tblpY="1314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0"/>
              <w:gridCol w:w="852"/>
              <w:gridCol w:w="14"/>
              <w:gridCol w:w="11"/>
            </w:tblGrid>
            <w:tr w:rsidR="00CB69F6" w:rsidRPr="00CB69F6" w:rsidTr="00CB69F6">
              <w:trPr>
                <w:gridAfter w:val="1"/>
                <w:wAfter w:w="11" w:type="dxa"/>
              </w:trPr>
              <w:tc>
                <w:tcPr>
                  <w:tcW w:w="0" w:type="auto"/>
                  <w:hideMark/>
                </w:tcPr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3кл</w:t>
                  </w:r>
                </w:p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Физ-ра</w:t>
                  </w:r>
                  <w:proofErr w:type="spellEnd"/>
                </w:p>
                <w:tbl>
                  <w:tblPr>
                    <w:tblW w:w="150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"/>
                    <w:gridCol w:w="330"/>
                    <w:gridCol w:w="1085"/>
                    <w:gridCol w:w="1262"/>
                    <w:gridCol w:w="1191"/>
                    <w:gridCol w:w="17"/>
                    <w:gridCol w:w="1009"/>
                    <w:gridCol w:w="2435"/>
                    <w:gridCol w:w="959"/>
                  </w:tblGrid>
                  <w:tr w:rsidR="00CB69F6" w:rsidRPr="00CB69F6" w:rsidTr="00CB69F6">
                    <w:tc>
                      <w:tcPr>
                        <w:tcW w:w="54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№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717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Планируемые результаты</w:t>
                        </w:r>
                      </w:p>
                    </w:tc>
                    <w:tc>
                      <w:tcPr>
                        <w:tcW w:w="342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Деятельность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Формы организации образовательного процесса.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Формы контроля.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Метапредметные</w:t>
                        </w:r>
                        <w:proofErr w:type="spellEnd"/>
                      </w:p>
                    </w:tc>
                    <w:tc>
                      <w:tcPr>
                        <w:tcW w:w="25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Предметные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Знания о физической культуре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 ч 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Правила предупреждения травматизма во время занятий физическими упражнениями: организация мест занятий, подбор одежды, обуви.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управлять эмоциями при общении со сверстниками и взрослыми, сохранять хладнокровие, сдержанность, рассудительность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анализировать и объективно оценивать результаты собственного труда, находить возможности и способы их улучшения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занимающимся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, независимо от особенностей их здоровья, физической и технической подготовленности;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значение и роль легкоатлетических упражнения на развитие выносливости, скоростных качеств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Определять и кратко характеризовать физическую культуру как занятия спортивными играми. Определять состав спортивной одежды в зависимости от времени года и погодных условий.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Л е г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а я   а т л е т и к а (12 часов)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Правила безопасного поведения в местах занятия физической культурой. Обучение высокому старту. 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анализировать и объективно оценивать результаты собственного труда, находить возможности и способы их улучшения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планировать занятия физическими упражнениями в режиме дня, организовывать отдых и досуг с использованием средств физической культуры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правильно выполнять основы движения в ходьбе, беге, прыжках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Общаться и взаимодействовать в игровой деятельности. Организовывать и проводить подвижные игры с элементами соревновательной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Закрепление высокого старта. ОРУ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беговые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 Строевые упражнения: повороты на месте, элементы 2 класса. 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организовывать и проводить со сверстниками подвижные игры и элементы соревнований, осуществлять их объективное судейство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подавать строевые команды, вести подсчет при выполнении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бегать в равномерном темпе до 4 минут; стартовать из различных исходных положений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универсальные умения при выполнении организующих упражнений. Различать и выполнять строевые команды  «Шире шаг!», «Чаще шаг!», «Реже шаг!», «На первый второй рассчитайся!».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высокого старта. Беговые упражнения. Строевые упражнения. 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оказание посильной помощи и моральной поддержкам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сверстникам при выполнении учебных заданий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бегать в равномерном темпе до 4 минут; стартовать из различных исходных положений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Обучение прыжка в длину с разбега. Совершенствование беговых упражнений и высокого старта. «Салки» в различных вариантах. Бег 3мин.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взаимодействовать со сверстниками по правилам проведения подвижных игр и соревнований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в доступной форме объяснять правила (технику) выполнения двигательных действий, анализировать и находить ошибки, эффективно их исправлять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отталкиваться и приземляться на ноги в яму для прыжков после быстрого разбега с 7-9 шагов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результата в беге на 30м. Обучение метанию мяча на дальность с места. Закрепление прыжка в длину с разбега. Совершенствование старта и прыжковых упражнений. «Салки» в различных вариантах. Бег 3мин.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Участвовать в диалоге на уроке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Формирование умений осознанного построения речевого высказывания в устной форме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              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высокого старта и прыжка в длину с места. Закрепление метания мяча с места. Совершенствование прыжка в длину с разбега. ОРУ прыжковые упражнения. Игра «Салки». Бег 3 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слушать и понимать других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Отвечать на простые вопросы учителя, находить нужную информацию в учебнике и дополнительной литературе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прыжков в высоту с места. Разучивание метания мяча в цель с 6м. Совершенствование прыжка в длину с разбега и метания мяча на дальность. Прыжковые упражнения.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умения составления комплексов упражнений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обеспечивать защиту и сохранность природы во время занятий физической культурой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Ознакомление с правилами самостоятельного отбора упражнений и их объединения в комплексы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метать малым мячом в цель на расстоянии 10(7) метров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челночного бега 3х10м. Совершенствование метания мяча в цель и на дальность. Прыжки в длину с разбега.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навыков контролировать свое физическое состояние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находить ошибки при выполнении учебных заданий, отбирать способы их исправления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Осознание важности физического развития.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правильно выполнять основы движения в ходьбе, беге, прыжках, метании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прыжка в длину с разбега. Совершенствование метаний мяча в цель и на дальность. Прыжковые упражнения.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способов взаимодействия с окружающим миром (вижу, говорю, чувствую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,..)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оценивание величины  физической нагрузки по частоте пульса во время выполнения физических упражнений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Осознание важности физического развития.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выполнять прыжок в длину с места, разбега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метания мяча на дальность с места и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наклоны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вперед сидя на полу. Разучивание комплекса типа зарядки. Игра «Воробьи-вороны». Бег 5 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объяснять свой выбор и игру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освоят правила подбора одежды и обуви в зависимости от условий проведения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Осмысление правил игры.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метанию  мяча на дальность с места и наклонам  вперед сидя на полу.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координации при метании малого мяча.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метания мяча в цель с 6м. Закрепление ОРУ типа зарядки. Игра «Воробьи-вороны». Бег 5мин.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Коммуникативные: Формирование умения взаимодействовать в группах  (под руководством учителя) в процессе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проблемной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 игре.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Моделирование, выбор наиболее эффективных способов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игровой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метанию  мяча в цель с 6м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координации при метании малого мяча.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результата в беге на 1000м и подтягивания на перекладине. Совершенствование комплекса зарядки. Игра «Воробьи-вороны».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управлять эмоциями при общении со сверстниками и взрослыми, сохранять хладнокровие, сдержанность, рассудительность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овладение всеми типами учебных действий, направленных на организацию своей работы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Анализ игровой ситуации.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стартовать с высокого старта, подтягиваться  на перекладине,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Спортивные и подвижные игры (15 часов)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передач мяча в парах.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организовать и провести игру.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принимать и сохранять учебную задачу, в том числе задачи, поставленные на урок и задачи по освоению двигательных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осуществлять поиск необходимой информации для выполнения учебных заданий с использованием учебной литературы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  играть в подвижные игры с бегом, прыжками, метаниями; владеть мячом;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Общаться и взаимодействовать в игровой деятельности.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Организовывать и проводить подвижные игры с элементами соревновательной деятельности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ведения мяча на месте. Закрепление передач мяча в парах.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а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ктивное включение в общение и взаимодействие со сверстниками на принципах уважения и доброжелательности, взаимопомощи и сопереживания;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самостоятельно выполнять упражнения в оздоровительных формах занятий.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принимать технологию или методику обучения и воспитания физических качеств указанную учителем, в учебном процессе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использовать знаково-символические средства, в том числе модели и схемы для составления и записи общеразвивающих упражнений и комплексов зарядки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Ученик получит возможность научиться: правилам безопасного поведения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подвижных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играх</w:t>
                        </w:r>
                        <w:proofErr w:type="gramEnd"/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ОРУ типа зарядки. Разучивание ведения мяча в ходьбе. Закрепление ведения мяча на месте.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проявление положительных качеств личности и управление своими эмоциями в различных (нестандартных) ситуациях и условиях;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умения выбирать упражнения для развития физических качеств.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принимать и учитывать методические указания учителя в процессе повторения ранее изученных движений и в процессе изучения нового материала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осуществлять запись о состоянии своего здоровья и самочувствия до и после выполнения физических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играть в подвижные игры с бегом,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прыжками, метаниями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передач мяча в парах и ведение мяча на месте. Закрепление ведение мяча в ходьбе. Игра 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роявление дисциплинированности, трудолюбие и упорство в достижении поставленных целей;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самостоятельно выполнять упражнения дыхательной гимнастики и гимнастики для глаз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свои действия в соответствии с поставленной задачей, учитывая свои возможности и условия её реализации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строить сообщения в устной и письменной форме, используя правила записи и терминологию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  Проявлять   быстроту и ловкость во время подвижных игр.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баскетбольных приемов. Разучивание перестроение из одной шеренги в две. Игра 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казание бескорыстной помощи своим сверстникам, нахождение с ними общего языка и общих интересов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объяснять свой выбор и игру.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устанавливать причинно-следственные связи различных подготовительных упражнений с оздоровительными задачами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Ученик получит возможность научиться: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-в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ладеть мячом: держание, передача, ловля, ведение мяча индивидуально и в паре, и стоя на месте, в шаге, в движении;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передач мяча в парах. Совершенствование ведений. Строевые упражнения на перестроения. Игра 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положительное отношение к занятиям физкультурой, интерес к отдельным видам спортивно-оздоровительной деятельности;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Коммуникативные: Формирование умения взаимодействовать в группах  (под руководством учителя) в процессе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проблемной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 игре.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осуществлять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техникой выполнения упражнений физкультурно-оздоровительной деятельности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ориентироваться в разнообразии подготовительных упражнений для разных видов физкультурно-оздоровительной деятельности</w:t>
                        </w:r>
                        <w:proofErr w:type="gramEnd"/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влияние подвижных игр на развитие скоростн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о-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силовых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коллективистских и нравственных качеств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 волевых качеств личности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универсальные умения в самостоятельной организации и проведении подвижных игр.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Излагать правила и условия проведения подвижных игр. Осваивать двигательные действия, составляющие содержание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ведения мяча на месте. Совершенствование ведений и передач мяча. Игра «Белые медведи».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нтерес к различным видам физкультурно-спортивной и оздоровительной деятельности;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следить за действиями других участников в процессе групповой или игровой деятельности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адекватно воспринимать предложения и оценку учителей, товарищей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-       осуществлять запись о состоянии своего здоровья и самочувствия до и после выполнения физических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пробегать в равномерном темпе 10 минут, чередовать бег и ходьбу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задач. Принимать адекватные решения в условиях игровой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ведения мяча в ходьбе. Совершенствование передач и ведений в шаге. Игра «Белые медведи».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во время подвижных и спортивных игр строить тактические действия, взаимодействуя с партером и учитывая его реакцию на игру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проводить самоанализ выполненных упражнений на основе знаний техники упражнения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произвольно и осознанно владеть общими приёмами для решения задач в процессе подвижных игр;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выполнять упражнения.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Знать разученные игры.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облюдать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строевых приемов. Различные передачи и ведения баскетбольного мяча. Игра «Воробьи-вороны».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э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моциональное восприятие образа Родины, представление о ее героях-спортсменах;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контролировать свои действия в коллективной работе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вносить необходимые коррективы в действие, учитывая характер сделанных ошибок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-       анализировать технику игры или выполнения упражнений, строя логичные рассуждения, включающие установление причинно-следственных связей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выполнять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общеразвивающие упражнения, эстафету на двух ногах, самостоятельно играть.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задач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ринимать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адекватные решения в условиях игровой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передач и ведений мяча на месте и в ходьбе. Игра «Воробьи-вороны».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-установка на здоровый образ жизни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договариваться и приходить к общему решению в совместной игровой и спортивной деятельности, уважая соперника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различать способ и результат собственных и коллективных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осознанно и произвольно строить сообщения в устной и письменной форме используя терминологию, правила записи и названия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выполнять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общеразвивающие упражнения, эстафету с прыжками с ноги на ногу, сам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грать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универсальные умения управлять эмоциями в процессе учебной и игровой деятельности. Проявлять быстроту и ловкость во время подвижных игр. Соблюдать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ведения мяча на месте и в ходьбе. Эстафеты с ведением баскетбольного мяча.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-основа для развития чувства прекрасного через знакомство с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эстетическими видами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спорта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разрабатывать единую тактику в игровых действиях, учитывая мнения партнеров по команде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вместе с учителем ставить новые учебные задачи, учитывая свои физические возможности и психологические особенности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Ученик получит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возможность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научиться:</w:t>
                        </w:r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знать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с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каких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мышц начинать «Комплекс упражнений на развитие всех мышц групп».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ОРУ с гимнастическими скакалками. Совершенствование баскетбольных приемов. Эстафеты с ведением баскетбольных мячей.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важение к чувствам и настроениям другого человека, доброжелательное отношение к людям через командные упражнения и подвижные игры;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отстаивать свое мнение, формулируя собственную позицию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оценивать технику выполнения упражнения одноклассника, проводить анализ действий игроков во время игры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-       выявлять связь занятий физической культурой с трудовой и оборонной деятельностью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научиться: выполнять строевые команды, висы, подтягивание в висе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Закрепление комплекса с гимнастическими скакалками. Передачи и ведения мяча в парах на месте и в движении. Эстафеты с набивными мячами.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редставления о физической красоте человека через знакомство с физкультурно-оздоровительной деятельностью;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-       проявлять познавательную инициативу в учебном сотрудничестве в качестве помощника учителя при организации коллективных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-       выявлять связь занятий физической культурой с трудовой и оборонной деятельностью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играть в подвижные игры с бегом, прыжками, метаниями.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передач и ведения мяча в эстафетах. Совершенствование комплекса с гимнастическими скакалками. Баскетбольные приемы. Эстафеты с набивными мячами.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       формирование эстетических идеалов, чувства прекрасного; умения видеть красоту, используя методы определения качества техники выполнения движений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использовать речь для регуляции своего действия, и действий партнера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самостоятельно осваивать новые упражнения по схеме представленной учителем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-       характеризовать роль и значение режима дня в сохранении и укреплении здоровья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получит возможность научиться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влияние подвижных игр на развитие скоростн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о-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силовых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коллективистских и нравственных качеств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 волевых качеств личности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облюдать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4C9858F" wp14:editId="52159198">
                        <wp:extent cx="765810" cy="733425"/>
                        <wp:effectExtent l="0" t="0" r="0" b="9525"/>
                        <wp:docPr id="1" name="Рисунок 1" descr="Призенцова Лариса ават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изенцова Лариса ават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B69F6" w:rsidRPr="00CB69F6" w:rsidTr="00CB69F6">
              <w:tc>
                <w:tcPr>
                  <w:tcW w:w="0" w:type="auto"/>
                  <w:tcBorders>
                    <w:lef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57A84B"/>
                      <w:sz w:val="18"/>
                      <w:szCs w:val="18"/>
                      <w:lang w:eastAsia="ru-RU"/>
                    </w:rPr>
                    <w:t>+4</w:t>
                  </w: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/— </w:t>
                  </w:r>
                </w:p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39393"/>
                      <w:sz w:val="18"/>
                      <w:szCs w:val="18"/>
                      <w:lang w:eastAsia="ru-RU"/>
                    </w:rPr>
                    <w:t>30 Июль 2013, 10:14</w:t>
                  </w: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>Призенцова Лариса</w:t>
                  </w:r>
                  <w:r w:rsidRPr="00CB69F6">
                    <w:rPr>
                      <w:rFonts w:ascii="Arial" w:eastAsia="Times New Roman" w:hAnsi="Arial" w:cs="Arial"/>
                      <w:color w:val="939393"/>
                      <w:sz w:val="18"/>
                      <w:szCs w:val="18"/>
                      <w:lang w:eastAsia="ru-RU"/>
                    </w:rPr>
                    <w:t>302 просмотра</w:t>
                  </w: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CB69F6" w:rsidRPr="00CB69F6" w:rsidRDefault="00CB69F6" w:rsidP="00CB69F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5"/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  <w:t xml:space="preserve">Для комментирования </w:t>
                  </w:r>
                  <w:hyperlink r:id="rId7" w:history="1">
                    <w:r w:rsidRPr="00CB69F6">
                      <w:rPr>
                        <w:rFonts w:ascii="Arial" w:eastAsia="Times New Roman" w:hAnsi="Arial" w:cs="Arial"/>
                        <w:color w:val="1E6A90"/>
                        <w:sz w:val="17"/>
                        <w:szCs w:val="17"/>
                        <w:lang w:eastAsia="ru-RU"/>
                      </w:rPr>
                      <w:t>войдите</w:t>
                    </w:r>
                  </w:hyperlink>
                  <w:r w:rsidRPr="00CB69F6"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  <w:t xml:space="preserve"> или </w:t>
                  </w:r>
                  <w:hyperlink r:id="rId8" w:history="1">
                    <w:r w:rsidRPr="00CB69F6">
                      <w:rPr>
                        <w:rFonts w:ascii="Arial" w:eastAsia="Times New Roman" w:hAnsi="Arial" w:cs="Arial"/>
                        <w:color w:val="1E6A90"/>
                        <w:sz w:val="17"/>
                        <w:szCs w:val="17"/>
                        <w:lang w:eastAsia="ru-RU"/>
                      </w:rPr>
                      <w:t>зарегистрируйтесь</w:t>
                    </w:r>
                  </w:hyperlink>
                </w:p>
                <w:p w:rsidR="00CB69F6" w:rsidRPr="00CB69F6" w:rsidRDefault="00CB69F6" w:rsidP="00CB69F6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5"/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>302 просмотра</w:t>
                  </w:r>
                </w:p>
              </w:tc>
              <w:tc>
                <w:tcPr>
                  <w:tcW w:w="0" w:type="auto"/>
                  <w:tcBorders>
                    <w:righ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B69F6" w:rsidRPr="00CB69F6" w:rsidTr="00CB69F6">
              <w:tc>
                <w:tcPr>
                  <w:tcW w:w="8470" w:type="dxa"/>
                  <w:hideMark/>
                </w:tcPr>
                <w:p w:rsidR="00CB69F6" w:rsidRPr="00CB69F6" w:rsidRDefault="00CB69F6" w:rsidP="00CB69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" w:type="dxa"/>
                  <w:hideMark/>
                </w:tcPr>
                <w:p w:rsidR="00CB69F6" w:rsidRPr="00CB69F6" w:rsidRDefault="00CB69F6" w:rsidP="00CB69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tbl>
            <w:tblPr>
              <w:tblW w:w="96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B69F6" w:rsidRPr="00CB69F6" w:rsidTr="00CB69F6">
              <w:tc>
                <w:tcPr>
                  <w:tcW w:w="0" w:type="auto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0"/>
                    <w:gridCol w:w="852"/>
                    <w:gridCol w:w="14"/>
                    <w:gridCol w:w="11"/>
                  </w:tblGrid>
                  <w:tr w:rsidR="00CB69F6" w:rsidRPr="00CB69F6" w:rsidTr="00CB69F6">
                    <w:trPr>
                      <w:gridAfter w:val="1"/>
                      <w:wAfter w:w="165" w:type="dxa"/>
                    </w:trPr>
                    <w:tc>
                      <w:tcPr>
                        <w:tcW w:w="0" w:type="auto"/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3кл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Физ-ра</w:t>
                        </w:r>
                        <w:proofErr w:type="spellEnd"/>
                      </w:p>
                      <w:tbl>
                        <w:tblPr>
                          <w:tblW w:w="150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330"/>
                          <w:gridCol w:w="1085"/>
                          <w:gridCol w:w="1262"/>
                          <w:gridCol w:w="1191"/>
                          <w:gridCol w:w="17"/>
                          <w:gridCol w:w="1009"/>
                          <w:gridCol w:w="2435"/>
                          <w:gridCol w:w="959"/>
                        </w:tblGrid>
                        <w:tr w:rsidR="00CB69F6" w:rsidRPr="00CB69F6" w:rsidTr="00CB69F6">
                          <w:tc>
                            <w:tcPr>
                              <w:tcW w:w="5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№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85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Сроки</w:t>
                              </w:r>
                            </w:p>
                          </w:tc>
                          <w:tc>
                            <w:tcPr>
                              <w:tcW w:w="183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Тема</w:t>
                              </w:r>
                            </w:p>
                          </w:tc>
                          <w:tc>
                            <w:tcPr>
                              <w:tcW w:w="7170" w:type="dxa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Планируемые результаты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Деятельность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обучающихся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1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Формы организации образовательного процесса.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Формы контроля.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Личностные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Метапредметные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3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Предметные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15015" w:type="dxa"/>
                              <w:gridSpan w:val="9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Знания о физической культуре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( 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 ч )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Правила предупреждения травматизма во время занятий физическими упражнениями: организация мест занятий, подбор одежды, обуви.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управлять эмоциями при общении со сверстниками и взрослыми, сохранять хладнокровие, сдержанность, рассудительность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анализировать и объективно оценивать результаты собственного труда, находить возможности и способы их улучшения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Познавательные: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занимающимся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независимо от особенностей их здоровья, физической и технической подготовленности;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понимать: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 значение и роль легкоатлетических упражнения на развитие выносливости, скоростных качеств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Определять и кратко характеризовать физическую культуру как занятия спортивными играми. Определять состав спортивной одежды в зависимости от времени года и погодных условий.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15015" w:type="dxa"/>
                              <w:gridSpan w:val="9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Л е г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а я   а т л е т и к а (12 часов)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Правила безопасного поведения в местах занятия физической культурой. Обучение высокому старту. Круговая эстафета. Бег 2мин.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анализировать и объективно оценивать результаты собственного труда, находить возможности и способы их улучшения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планировать занятия физическими упражнениями в режиме дня, организовывать отдых и досуг с использованием средств физической культуры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правильно выполнять основы движения в ходьбе, беге, прыжках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Общаться и взаимодействовать в игровой деятельности. Организовывать и проводить подвижные игры с элементами соревновательной деятельности.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Закрепление высокого старта. ОРУ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беговые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 Строевые упражнения: повороты на месте, элементы 2 класса. Круговая эстафета. Бег 2мин.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организовывать и проводить со сверстниками подвижные игры и элементы соревнований, осуществлять их объективное судейство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планировать собственную деятельность, распределять нагрузку и отдых в процессе ее выполнения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подавать строевые команды, вести подсчет при выполнении общеразвивающих упражнений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бегать в равномерном темпе до 4 минут; стартовать из различных исходных положений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универсальные умения при выполнении организующих упражнений. Различать и выполнять строевые команды  «Шире шаг!», «Чаще шаг!», «Реже шаг!», «На первый второй рассчитайся!».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высокого старта. Беговые упражнения. Строевые упражнения. Круговая эстафета. Бег 2мин.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планировать собственную деятельность, распределять нагрузку и отдых в процессе ее выполнения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оказание посильной помощи и моральной поддержкам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сверстникам при выполнении учебных заданий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бегать в равномерном темпе до 4 минут; стартовать из различных исходных положений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Обучение прыжка в длину с разбега. Совершенствование беговых упражнений и высокого старта. «Салки» в различных вариантах. Бег 3мин.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взаимодействовать со сверстниками по правилам проведения подвижных игр и соревнований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планировать собственную деятельность, распределять нагрузку и отдых в процессе ее выполнения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в доступной форме объяснять правила (технику) выполнения двигательных действий, анализировать и находить ошибки, эффективно их исправлять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отталкиваться и приземляться на ноги в яму для прыжков после быстрого разбега с 7-9 шагов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результата в беге на 30м. Обучение метанию мяча на дальность с места. Закрепление прыжка в длину с разбега. Совершенствование старта и прыжковых упражнений. «Салки» в различных вариантах. Бег 3мин.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Участвовать в диалоге на уроке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Формирование умений осознанного построения речевого высказывания в устной форме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прыжковых упражнений.                       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высокого старта и прыжка в длину с места. Закрепление метания мяча с места. Совершенствование прыжка в длину с разбега. ОРУ прыжковые упражнения. Игра «Салки». Бег 3 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слушать и понимать других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Отвечать на простые вопросы учителя, находить нужную информацию в учебнике и дополнительной литературе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прыжков в высоту с места. Разучивание метания мяча в цель с 6м. Совершенствование прыжка в длину с разбега и метания мяча на дальность. Прыжковые упражнения. Игра «Белые медведи». Бег 4мин.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Формирование умения составления комплексов упражнений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обеспечивать защиту и сохранность природы во время занятий физической культурой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Ознакомление с правилами самостоятельного отбора упражнений и их объединения в комплексы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метать малым мячом в цель на расстоянии 10(7) метров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челночного бега 3х10м. Совершенствование метания мяча в цель и на дальность. Прыжки в длину с разбега. Игра «Белые медведи». Бег 4мин.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Формирование навыков контролировать свое физическое состояние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находить ошибки при выполнении учебных заданий, отбирать способы их исправления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Осознание важности физического развития.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правильно выполнять основы движения в ходьбе, беге, прыжках, метании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прыжка в длину с разбега. Совершенствование метаний мяча в цель и на дальность. Прыжковые упражнения. Игра «Белые медведи». Бег 4мин.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Формирование способов взаимодействия с окружающим миром (вижу, говорю, чувствую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,..)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оценивание величины  физической нагрузки по частоте пульса во время выполнения физических упражнений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Осознание важности физического развития.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выполнять прыжок в длину с места, разбега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Оценивание метания мяча на дальность с места и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наклоны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вперед сидя на полу. Разучивание комплекса типа зарядки. Игра «Воробьи-вороны». Бег 5 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объяснять свой выбор и игру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освоят правила подбора одежды и обуви в зависимости от условий проведения занятий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Осмысление правил игры.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метанию  мяча на дальность с места и наклонам  вперед сидя на полу.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координации при метании малого мяча.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Сен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метания мяча в цель с 6м. Закрепление ОРУ типа зарядки. Игра «Воробьи-вороны». Бег 5мин.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      </w: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Коммуникативные: Формирование умения взаимодействовать в группах  (под руководством учителя) в процессе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решения проблемной ситуации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в игре.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Познавательные: Моделирование, выбор наиболее эффективных способов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решения игровой ситуации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метанию  мяча в цель с 6м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координации при метании малого мяча.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результата в беге на 1000м и подтягивания на перекладине. Совершенствование комплекса зарядки. Игра «Воробьи-вороны».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управлять эмоциями при общении со сверстниками и взрослыми, сохранять хладнокровие, сдержанность, рассудительность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овладение всеми типами учебных действий, направленных на организацию своей работы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Анализ игровой ситуации.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стартовать с высокого старта, подтягиваться  на перекладине,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15015" w:type="dxa"/>
                              <w:gridSpan w:val="9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Спортивные и подвижные игры (15 часов)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Разучивание передач мяча в парах. Круговая эстафета.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      </w: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организовать и провести игру.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принимать и сохранять учебную задачу, в том числе задачи, поставленные на урок и задачи по освоению двигательных действий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осуществлять поиск необходимой информации для выполнения учебных заданий с использованием учебной литературы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  играть в подвижные игры с бегом, прыжками, метаниями; владеть мячом;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Общаться и взаимодействовать в игровой деятельности.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Организовывать и проводить подвижные игры с элементами соревновательной деятельности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Разучивание ведения мяча на месте. Закрепление передач мяча в парах. Круговая эстафета.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а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ктивное включение в общение и взаимодействие со сверстниками на принципах уважения и доброжелательности, взаимопомощи и сопереживания;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самостоятельно выполнять упражнения в оздоровительных формах занятий.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принимать технологию или методику обучения и воспитания физических качеств указанную учителем, в учебном процессе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использовать знаково-символические средства, в том числе модели и схемы для составления и записи общеразвивающих упражнений и комплексов зарядки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Ученик получит возможность научиться: правилам безопасного поведения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при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подвижных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играх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ОРУ типа зарядки. Разучивание ведения мяча в ходьбе. Закрепление ведения мяча на месте. Круговая эстафета.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проявление положительных качеств личности и управление своими эмоциями в различных (нестандартных) ситуациях и условиях;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Формирование умения выбирать упражнения для развития физических качеств.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принимать и учитывать методические указания учителя в процессе повторения ранее изученных движений и в процессе изучения нового материала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осуществлять запись о состоянии своего здоровья и самочувствия до и после выполнения физических упражнений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играть в подвижные игры с бегом,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прыжками, метаниями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передач мяча в парах и ведение мяча на месте. Закрепление ведение мяча в ходьбе. Игра «Салки».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роявление дисциплинированности, трудолюбие и упорство в достижении поставленных целей;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самостоятельно выполнять упражнения дыхательной гимнастики и гимнастики для глаз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планировать свои действия в соответствии с поставленной задачей, учитывая свои возможности и условия её реализации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строить сообщения в устной и письменной форме, используя правила записи и терминологию общеразвивающих упражнений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  Проявлять   быстроту и ловкость во время подвижных игр.       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баскетбольных приемов. Разучивание перестроение из одной шеренги в две. Игра «Салки».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казание бескорыстной помощи своим сверстникам, нахождение с ними общего языка и общих интересов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Умение объяснять свой выбор и игру.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устанавливать причинно-следственные связи различных подготовительных упражнений с оздоровительными задачами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Ученик получит возможность научиться: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-в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ладеть мячом: держание, передача, ловля, ведение мяча индивидуально и в паре, и стоя на месте, в шаге, в движении;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передач мяча в парах. Совершенствование ведений. Строевые упражнения на перестроения. Игра «Салки».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положительное отношение к занятиям физкультурой, интерес к отдельным видам спортивно-оздоровительной деятельности;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Коммуникативные: Формирование умения взаимодействовать в группах  (под руководством учителя) в процессе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решения проблемной ситуации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в игре.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Регулятивные: осуществлять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контроль за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техникой выполнения упражнений физкультурно-оздоровительной деятельности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ориентироваться в разнообразии подготовительных упражнений для разных видов физкультурно-оздоровительной деятельности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понимать: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влияние подвижных игр на развитие скоростн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о-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силовых качеств;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 влияние подвижных игр на воспитание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коллективистских и нравственных качеств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личности;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 влияние подвижных игр на воспитание волевых качеств личности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универсальные умения в самостоятельной организации и проведении подвижных игр.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Излагать правила и условия проведения подвижных игр. Осваивать двигательные действия, составляющие содержание подвижных игр.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ведения мяча на месте. Совершенствование ведений и передач мяча. Игра «Белые медведи».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-      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нтерес к различным видам физкультурно-спортивной и оздоровительной деятельности;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следить за действиями других участников в процессе групповой или игровой деятельности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адекватно воспринимать предложения и оценку учителей, товарищей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-       осуществлять запись о состоянии своего здоровья и самочувствия до и после выполнения физических упражнений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пробегать в равномерном темпе 10 минут, чередовать бег и ходьбу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задач. Принимать адекватные решения в условиях игровой деятельности.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Оценивание ведения мяча в ходьбе. Совершенствование передач и ведений в шаге. Игра «Белые медведи».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-      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во время подвижных и спортивных игр строить тактические действия, взаимодействуя с партером и учитывая его реакцию на игру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проводить самоанализ выполненных упражнений на основе знаний техники упражнения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произвольно и осознанно владеть общими приёмами для решения задач в процессе подвижных игр;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выполнять упражнения.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Знать разученные игры.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      </w: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игр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.С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облюдать</w:t>
                              </w:r>
                              <w:proofErr w:type="spell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дисциплину и правила техники безопасности во время подвижных игр.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строевых приемов. Различные передачи и ведения баскетбольного мяча. Игра «Воробьи-вороны».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э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моциональное восприятие образа Родины, представление о ее героях-спортсменах;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контролировать свои действия в коллективной работе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вносить необходимые коррективы в действие, учитывая характер сделанных ошибок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-       анализировать технику игры или выполнения упражнений, строя логичные рассуждения, включающие установление причинно-следственных связей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выполнять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общеразвивающие упражнения, эстафету на двух ногах, самостоятельно играть.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</w:t>
                              </w: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задач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ринимать</w:t>
                              </w:r>
                              <w:proofErr w:type="spell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адекватные решения в условиях игровой деятельности.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передач и ведений мяча на месте и в ходьбе. Игра «Воробьи-вороны».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-установка на здоровый образ жизни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договариваться и приходить к общему решению в совместной игровой и спортивной деятельности, уважая соперника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различать способ и результат собственных и коллективных действий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осознанно и произвольно строить сообщения в устной и письменной форме используя терминологию, правила записи и названия общеразвивающих упражнений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выполнять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общеразвивающие упражнения, эстафету с прыжками с ноги на ногу, сам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грать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универсальные умения управлять эмоциями в процессе учебной и игровой деятельности. Проявлять быстроту и ловкость во время подвижных игр. Соблюдать дисциплину и правила техники безопасности во время подвижных игр.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ведения мяча на месте и в ходьбе. Эстафеты с ведением баскетбольного мяча.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-основа для развития чувства прекрасного через знакомство с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эстетическими видами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спорта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разрабатывать единую тактику в игровых действиях, учитывая мнения партнеров по команде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вместе с учителем ставить новые учебные задачи, учитывая свои физические возможности и психологические особенности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Ученик получит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возможность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научиться:</w:t>
                              </w:r>
                              <w:r w:rsidRPr="00CB69F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знать </w:t>
                              </w: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с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каких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мышц начинать «Комплекс упражнений на развитие всех мышц групп».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Разучивание ОРУ с гимнастическими скакалками. Совершенствование баскетбольных приемов. Эстафеты с ведением баскетбольных мячей.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-      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важение к чувствам и настроениям другого человека, доброжелательное отношение к людям через командные упражнения и подвижные игры;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отстаивать свое мнение, формулируя собственную позицию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оценивать технику выполнения упражнения одноклассника, проводить анализ действий игроков во время игры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-       выявлять связь занятий физической культурой с трудовой и оборонной деятельностью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научиться: выполнять строевые команды, висы, подтягивание в висе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Закрепление комплекса с гимнастическими скакалками. Передачи и ведения мяча в парах на месте и в движении. Эстафеты с набивными мячами.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-       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редставления о физической красоте человека через знакомство с физкультурно-оздоровительной деятельностью;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-       проявлять познавательную инициативу в учебном сотрудничестве в качестве помощника учителя при организации коллективных действий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: -       выявлять связь занятий физической культурой с трудовой и оборонной деятельностью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научится: играть в подвижные игры с бегом, прыжками, метаниями.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B69F6" w:rsidRPr="00CB69F6" w:rsidTr="00CB69F6">
                          <w:tc>
                            <w:tcPr>
                              <w:tcW w:w="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Ок</w:t>
                              </w:r>
                              <w:proofErr w:type="gramEnd"/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тябрь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Совершенствование передач и ведения мяча в эстафетах. Совершенствование комплекса с гимнастическими скакалками. Баскетбольные приемы. Эстафеты с набивными мячами.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       формирование эстетических идеалов, чувства прекрасного; умения видеть красоту, используя методы определения качества техники выполнения движений</w:t>
                              </w:r>
                            </w:p>
                          </w:tc>
                          <w:tc>
                            <w:tcPr>
                              <w:tcW w:w="31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Коммуникативные: использовать речь для регуляции своего действия, и действий партнера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Регулятивные: самостоятельно осваивать новые упражнения по схеме представленной учителем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Познавательные: -       характеризовать роль и значение режима дня в сохранении и укреплении здоровья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Ученик получит возможность научиться понимать: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влияние подвижных игр на развитие скоростн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о-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силовых качеств;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 влияние подвижных игр на воспитание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коллективистских и нравственных качеств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личности;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- влияние подвижных игр на воспитание волевых качеств личности</w:t>
                              </w:r>
                            </w:p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      </w:r>
                              <w:proofErr w:type="spell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игр</w:t>
                              </w:r>
                              <w:proofErr w:type="gramStart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.С</w:t>
                              </w:r>
                              <w:proofErr w:type="gram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облюдать</w:t>
                              </w:r>
                              <w:proofErr w:type="spellEnd"/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дисциплину и правила техники безопасности во время подвижных игр.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B69F6" w:rsidRPr="00CB69F6" w:rsidRDefault="00CB69F6" w:rsidP="00CB69F6">
                              <w:pPr>
                                <w:spacing w:before="120" w:after="216" w:line="36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B69F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C4CB8F3" wp14:editId="765FFC92">
                              <wp:extent cx="765810" cy="733425"/>
                              <wp:effectExtent l="0" t="0" r="0" b="9525"/>
                              <wp:docPr id="3" name="Рисунок 3" descr="Призенцова Лариса аватар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ризенцова Лариса авата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E9E9E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CB69F6" w:rsidRPr="00CB69F6" w:rsidTr="00CB69F6">
                    <w:tc>
                      <w:tcPr>
                        <w:tcW w:w="0" w:type="auto"/>
                        <w:tcBorders>
                          <w:left w:val="single" w:sz="6" w:space="0" w:color="9E9E9E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57A84B"/>
                            <w:sz w:val="18"/>
                            <w:szCs w:val="18"/>
                            <w:lang w:eastAsia="ru-RU"/>
                          </w:rPr>
                          <w:t>+4</w:t>
                        </w:r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/— </w:t>
                        </w:r>
                      </w:p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999999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939393"/>
                            <w:sz w:val="18"/>
                            <w:szCs w:val="18"/>
                            <w:lang w:eastAsia="ru-RU"/>
                          </w:rPr>
                          <w:t>30 Июль 2013, 10:14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999999"/>
                            <w:sz w:val="21"/>
                            <w:szCs w:val="21"/>
                            <w:lang w:eastAsia="ru-RU"/>
                          </w:rPr>
                          <w:t>Призенцова Лариса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939393"/>
                            <w:sz w:val="18"/>
                            <w:szCs w:val="18"/>
                            <w:lang w:eastAsia="ru-RU"/>
                          </w:rPr>
                          <w:t>302 просмотра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99999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  <w:p w:rsidR="00CB69F6" w:rsidRPr="00CB69F6" w:rsidRDefault="00CB69F6" w:rsidP="00CB69F6">
                        <w:pPr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75"/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  <w:lang w:eastAsia="ru-RU"/>
                          </w:rPr>
                          <w:t xml:space="preserve">Для комментирования </w:t>
                        </w:r>
                        <w:hyperlink r:id="rId9" w:history="1">
                          <w:r w:rsidRPr="00CB69F6">
                            <w:rPr>
                              <w:rFonts w:ascii="Arial" w:eastAsia="Times New Roman" w:hAnsi="Arial" w:cs="Arial"/>
                              <w:color w:val="1E6A90"/>
                              <w:sz w:val="17"/>
                              <w:szCs w:val="17"/>
                              <w:lang w:eastAsia="ru-RU"/>
                            </w:rPr>
                            <w:t>войдите</w:t>
                          </w:r>
                        </w:hyperlink>
                        <w:r w:rsidRPr="00CB69F6">
                          <w:rPr>
                            <w:rFonts w:ascii="Arial" w:eastAsia="Times New Roman" w:hAnsi="Arial" w:cs="Arial"/>
                            <w:color w:val="999999"/>
                            <w:sz w:val="17"/>
                            <w:szCs w:val="17"/>
                            <w:lang w:eastAsia="ru-RU"/>
                          </w:rPr>
                          <w:t xml:space="preserve"> или </w:t>
                        </w:r>
                        <w:hyperlink r:id="rId10" w:history="1">
                          <w:r w:rsidRPr="00CB69F6">
                            <w:rPr>
                              <w:rFonts w:ascii="Arial" w:eastAsia="Times New Roman" w:hAnsi="Arial" w:cs="Arial"/>
                              <w:color w:val="1E6A90"/>
                              <w:sz w:val="17"/>
                              <w:szCs w:val="17"/>
                              <w:lang w:eastAsia="ru-RU"/>
                            </w:rPr>
                            <w:t>зарегистрируйтесь</w:t>
                          </w:r>
                        </w:hyperlink>
                      </w:p>
                      <w:p w:rsidR="00CB69F6" w:rsidRPr="00CB69F6" w:rsidRDefault="00CB69F6" w:rsidP="00CB69F6">
                        <w:pPr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75"/>
                          <w:rPr>
                            <w:rFonts w:ascii="Arial" w:eastAsia="Times New Roman" w:hAnsi="Arial" w:cs="Arial"/>
                            <w:color w:val="999999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999999"/>
                            <w:sz w:val="21"/>
                            <w:szCs w:val="21"/>
                            <w:lang w:eastAsia="ru-RU"/>
                          </w:rPr>
                          <w:t>302 просмотра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E9E9E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CB69F6" w:rsidRPr="00CB69F6" w:rsidTr="00CB69F6">
                    <w:tc>
                      <w:tcPr>
                        <w:tcW w:w="165" w:type="dxa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E9E9E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E9E9E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CB69F6" w:rsidRPr="00CB69F6" w:rsidTr="00CB69F6">
                    <w:tc>
                      <w:tcPr>
                        <w:tcW w:w="0" w:type="auto"/>
                        <w:tcMar>
                          <w:top w:w="6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49628C"/>
                            <w:sz w:val="19"/>
                            <w:szCs w:val="19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49628C"/>
                            <w:sz w:val="19"/>
                            <w:szCs w:val="19"/>
                            <w:lang w:eastAsia="ru-RU"/>
                          </w:rPr>
                          <w:t xml:space="preserve">Нашли ошибку? Выделите ее курсором мыши и нажмите комбинацию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49628C"/>
                            <w:sz w:val="19"/>
                            <w:szCs w:val="19"/>
                            <w:lang w:eastAsia="ru-RU"/>
                          </w:rPr>
                          <w:t>Ctrl+Enter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49628C"/>
                            <w:sz w:val="19"/>
                            <w:szCs w:val="19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5605"/>
            </w:tblGrid>
            <w:tr w:rsidR="00CB69F6" w:rsidRPr="00CB69F6" w:rsidTr="00CB69F6">
              <w:trPr>
                <w:jc w:val="center"/>
              </w:trPr>
              <w:tc>
                <w:tcPr>
                  <w:tcW w:w="3750" w:type="dxa"/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noProof/>
                      <w:color w:val="1E6A9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A945BAB" wp14:editId="688D86A3">
                        <wp:extent cx="840105" cy="297815"/>
                        <wp:effectExtent l="0" t="0" r="0" b="6985"/>
                        <wp:docPr id="4" name="Рисунок 4" descr="Рейтинг@Mail.ru">
                          <a:hlinkClick xmlns:a="http://schemas.openxmlformats.org/drawingml/2006/main" r:id="rId11" tgtFrame="_top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ейтинг@Mail.ru">
                                  <a:hlinkClick r:id="rId11" tgtFrame="_top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105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pict/>
                  </w: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pict/>
                  </w:r>
                </w:p>
                <w:p w:rsidR="00CB69F6" w:rsidRPr="00CB69F6" w:rsidRDefault="00CB69F6" w:rsidP="00CB69F6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pict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B69F6"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ru-RU"/>
                    </w:rPr>
                    <w:t>Copyright</w:t>
                  </w:r>
                  <w:proofErr w:type="spellEnd"/>
                  <w:r w:rsidRPr="00CB69F6"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ru-RU"/>
                    </w:rPr>
                    <w:t xml:space="preserve"> © 1998-2014 «Областной центр информационных технологий»</w:t>
                  </w:r>
                </w:p>
              </w:tc>
            </w:tr>
          </w:tbl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8"/>
              <w:gridCol w:w="3118"/>
            </w:tblGrid>
            <w:tr w:rsidR="00CB69F6" w:rsidRPr="00CB69F6" w:rsidTr="00CB69F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B69F6" w:rsidRPr="00CB69F6" w:rsidRDefault="00CB69F6" w:rsidP="00CB69F6">
            <w:pPr>
              <w:numPr>
                <w:ilvl w:val="0"/>
                <w:numId w:val="4"/>
              </w:numPr>
              <w:spacing w:after="0" w:line="450" w:lineRule="atLeast"/>
              <w:ind w:left="30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hyperlink r:id="rId13" w:tooltip="Переход на слой Учитель" w:history="1">
              <w:r w:rsidRPr="00CB69F6">
                <w:rPr>
                  <w:rFonts w:ascii="Arial" w:eastAsia="Times New Roman" w:hAnsi="Arial" w:cs="Arial"/>
                  <w:vanish/>
                  <w:color w:val="1E6A90"/>
                  <w:sz w:val="20"/>
                  <w:szCs w:val="20"/>
                  <w:lang w:eastAsia="ru-RU"/>
                </w:rPr>
                <w:t>Учитель</w:t>
              </w:r>
            </w:hyperlink>
          </w:p>
          <w:p w:rsidR="00CB69F6" w:rsidRPr="00CB69F6" w:rsidRDefault="00CB69F6" w:rsidP="00CB69F6">
            <w:pPr>
              <w:numPr>
                <w:ilvl w:val="0"/>
                <w:numId w:val="4"/>
              </w:numPr>
              <w:spacing w:after="0" w:line="450" w:lineRule="atLeast"/>
              <w:ind w:left="30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  <w:hyperlink r:id="rId14" w:tooltip="Переход на слой Воспитатель" w:history="1">
              <w:r w:rsidRPr="00CB69F6">
                <w:rPr>
                  <w:rFonts w:ascii="Arial" w:eastAsia="Times New Roman" w:hAnsi="Arial" w:cs="Arial"/>
                  <w:vanish/>
                  <w:color w:val="1E6A90"/>
                  <w:sz w:val="20"/>
                  <w:szCs w:val="20"/>
                  <w:lang w:eastAsia="ru-RU"/>
                </w:rPr>
                <w:t>Воспитатель</w:t>
              </w:r>
            </w:hyperlink>
          </w:p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B69F6" w:rsidRPr="00CB69F6" w:rsidTr="00CB69F6">
              <w:tc>
                <w:tcPr>
                  <w:tcW w:w="0" w:type="auto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t xml:space="preserve">Нашли ошибку? Выделите ее курсором мыши и нажмите комбинацию </w:t>
                  </w:r>
                  <w:proofErr w:type="spellStart"/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t>Ctrl+Enter</w:t>
                  </w:r>
                  <w:proofErr w:type="spellEnd"/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</w:tbl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69F6" w:rsidRPr="00CB69F6" w:rsidRDefault="00CB69F6" w:rsidP="00CB69F6">
      <w:pPr>
        <w:spacing w:after="0" w:line="36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299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</w:tblGrid>
      <w:tr w:rsidR="00CB69F6" w:rsidRPr="00CB69F6" w:rsidTr="00CB69F6">
        <w:trPr>
          <w:jc w:val="center"/>
        </w:trPr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CB69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Copyright</w:t>
            </w:r>
            <w:proofErr w:type="spellEnd"/>
            <w:r w:rsidRPr="00CB69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© 1998-2014 «Областной центр информационных технологий»</w:t>
            </w:r>
          </w:p>
        </w:tc>
      </w:tr>
    </w:tbl>
    <w:p w:rsidR="00CB69F6" w:rsidRPr="00CB69F6" w:rsidRDefault="00CB69F6" w:rsidP="00CB69F6">
      <w:pPr>
        <w:spacing w:after="0" w:line="36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CB69F6" w:rsidRPr="00CB69F6" w:rsidTr="00CB69F6">
        <w:trPr>
          <w:jc w:val="center"/>
        </w:trPr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69F6" w:rsidRPr="00CB69F6" w:rsidRDefault="00CB69F6" w:rsidP="00CB69F6">
      <w:pPr>
        <w:numPr>
          <w:ilvl w:val="0"/>
          <w:numId w:val="2"/>
        </w:numPr>
        <w:spacing w:after="0" w:line="450" w:lineRule="atLeast"/>
        <w:ind w:left="30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15" w:tooltip="Переход на слой Учитель" w:history="1">
        <w:r w:rsidRPr="00CB69F6">
          <w:rPr>
            <w:rFonts w:ascii="Arial" w:eastAsia="Times New Roman" w:hAnsi="Arial" w:cs="Arial"/>
            <w:vanish/>
            <w:color w:val="1E6A90"/>
            <w:sz w:val="20"/>
            <w:szCs w:val="20"/>
            <w:lang w:eastAsia="ru-RU"/>
          </w:rPr>
          <w:t>Учитель</w:t>
        </w:r>
      </w:hyperlink>
    </w:p>
    <w:p w:rsidR="00CB69F6" w:rsidRPr="00CB69F6" w:rsidRDefault="00CB69F6" w:rsidP="00CB69F6">
      <w:pPr>
        <w:numPr>
          <w:ilvl w:val="0"/>
          <w:numId w:val="2"/>
        </w:numPr>
        <w:spacing w:after="0" w:line="450" w:lineRule="atLeast"/>
        <w:ind w:left="30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16" w:tooltip="Переход на слой Воспитатель" w:history="1">
        <w:r w:rsidRPr="00CB69F6">
          <w:rPr>
            <w:rFonts w:ascii="Arial" w:eastAsia="Times New Roman" w:hAnsi="Arial" w:cs="Arial"/>
            <w:vanish/>
            <w:color w:val="1E6A90"/>
            <w:sz w:val="20"/>
            <w:szCs w:val="20"/>
            <w:lang w:eastAsia="ru-RU"/>
          </w:rPr>
          <w:t>Воспитатель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69F6" w:rsidRPr="00CB69F6" w:rsidTr="00CB69F6">
        <w:tc>
          <w:tcPr>
            <w:tcW w:w="0" w:type="auto"/>
            <w:tcMar>
              <w:top w:w="60" w:type="dxa"/>
              <w:left w:w="0" w:type="dxa"/>
              <w:bottom w:w="3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0"/>
              <w:gridCol w:w="852"/>
              <w:gridCol w:w="14"/>
              <w:gridCol w:w="11"/>
            </w:tblGrid>
            <w:tr w:rsidR="00CB69F6" w:rsidRPr="00CB69F6" w:rsidTr="00CB69F6">
              <w:trPr>
                <w:gridAfter w:val="1"/>
                <w:wAfter w:w="165" w:type="dxa"/>
              </w:trPr>
              <w:tc>
                <w:tcPr>
                  <w:tcW w:w="0" w:type="auto"/>
                  <w:hideMark/>
                </w:tcPr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3кл</w:t>
                  </w:r>
                </w:p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Физ-ра</w:t>
                  </w:r>
                  <w:proofErr w:type="spellEnd"/>
                </w:p>
                <w:tbl>
                  <w:tblPr>
                    <w:tblW w:w="150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"/>
                    <w:gridCol w:w="330"/>
                    <w:gridCol w:w="1085"/>
                    <w:gridCol w:w="1262"/>
                    <w:gridCol w:w="1191"/>
                    <w:gridCol w:w="17"/>
                    <w:gridCol w:w="1009"/>
                    <w:gridCol w:w="2435"/>
                    <w:gridCol w:w="959"/>
                  </w:tblGrid>
                  <w:tr w:rsidR="00CB69F6" w:rsidRPr="00CB69F6" w:rsidTr="00CB69F6">
                    <w:tc>
                      <w:tcPr>
                        <w:tcW w:w="54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№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717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Планируемые результаты</w:t>
                        </w:r>
                      </w:p>
                    </w:tc>
                    <w:tc>
                      <w:tcPr>
                        <w:tcW w:w="342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Деятельность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Формы организации образовательного процесса.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Формы контроля.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Метапредметные</w:t>
                        </w:r>
                        <w:proofErr w:type="spellEnd"/>
                      </w:p>
                    </w:tc>
                    <w:tc>
                      <w:tcPr>
                        <w:tcW w:w="25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Предметные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69F6" w:rsidRPr="00CB69F6" w:rsidRDefault="00CB69F6" w:rsidP="00CB69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Знания о физической культуре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 ч 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Правила предупреждения травматизма во время занятий физическими упражнениями: организация мест занятий, подбор одежды, обуви.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управлять эмоциями при общении со сверстниками и взрослыми, сохранять хладнокровие, сдержанность, рассудительность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анализировать и объективно оценивать результаты собственного труда, находить возможности и способы их улучшения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занимающимся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, независимо от особенностей их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здоровья, физической и технической подготовленности;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значение и роль легкоатлетических упражнения на развитие выносливости, скоростных качеств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Определять и кратко характеризовать физическую культуру как занятия спортивными играми. Определять состав спортивной одежды в зависимости от времени года и погодных условий.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Л е г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а я   а т л е т и к а (12 часов)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Правила безопасного поведения в местах занятия физической культурой. Обучение высокому старту. 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анализировать и объективно оценивать результаты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собственного труда, находить возможности и способы их улучшения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планировать занятия физическими упражнениями в режиме дня, организовывать отдых и досуг с использованием средств физической культуры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правильно выполнять основы движения в ходьбе, беге, прыжках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Общаться и взаимодействовать в игровой деятельности. Организовывать и проводить подвижные игры с элементами соревновательной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Закрепление высокого старта. ОРУ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беговые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. Строевые упражнения: повороты на месте, элементы 2 класса.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способность активно включаться в совместные физкультурно-оздоровительные и спортивные мероприятия, принимать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участие в их организации и проведении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Коммуникативные: организовывать и проводить со сверстниками подвижные игры и элементы соревнований,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осуществлять их объективное судейство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подавать строевые команды, вести подсчет при выполнении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бегать в равномерном темпе до 4 минут; стартовать из различных исходных положени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Осваивать универсальные умения при выполнении организующих упражнений. Различать и выполнять строевые команды  «Шире шаг!», «Чаще шаг!», «Реже шаг!», «На первый второй рассчитайся!».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высокого старта. Беговые упражнени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я. Строевые упражнения. Круговая эстафета. Бег 2мин.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владение умением предупреждать конфликтные ситуации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Коммуникативные: организовывать и проводить занятия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физической культурой с разной целевой направленностью, подбирать для них физические упражнения и выполнять их с заданной дозировкой нагрузки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оказание посильной помощи и моральной поддержка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м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сверстникам при выполнении учебных заданий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бегать в равномерном темпе до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4 минут; стартовать из различных исходных положений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Осваивать технику бега различными способами. Осваивать универсальные умения контролировать величину нагрузки по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Обучение прыжка в длину с разбега. Совершенствование беговых упражнений и высокого старта. «Салки» в различных вариантах. Бег 3мин.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взаимодействовать со сверстниками по правилам проведения подвижных игр и соревнований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планировать собственную деятельность, распределять нагрузку и отдых в процессе ее выполнения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в доступной форме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объяснять правила (технику) выполнения двигательных действий, анализировать и находить ошибки, эффективно их исправлять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отталкиваться и приземляться на ноги в яму для прыжков после быстрого разбега с 7-9 шагов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результата в беге на 30м. Обучение метанию мяча на дальность с места. Закрепление прыжка в длину с разбега. Совершенствование старта и прыжковых упражнений. «Салки» в различных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вариантах. Бег 3мин.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физической культурой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Коммуникативные: Участвовать в диалоге на уроке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организовывать самостоятельную деятельность с учетом требований ее безопасности, сохранности инвентаря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оборудования, организации места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Формирование умений осознанного построения речевого высказывания в устной форме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Ученик получит возможность научиться: преодолевать с помощью бега и прыжков полосу из 3-5 препятствий, метать небольшие предметы и мячи массой до 150гр на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дальность с места и с 1-3 шагов разбега из разных исходных положений правой и левой рукой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Осваивать технику прыжковых упражнений.                       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высокого старта и прыжка в длину с места. Закрепление метания мяча с места. Совершенствование прыжка в длину с разбега. ОРУ прыжковые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упражнения. Игра «Салки». Бег 3 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ью, излагать их содержание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Коммуникативные: Умение слушать и понимать других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организовывать самостоятельную деятельность с учетом требований ее безопасности, сохранности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инвентаря и оборудования, организации места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Отвечать на простые вопросы учителя, находить нужную информацию в учебнике и дополнительной литературе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преодолевать с помощью бега и прыжков полосу из 3-5 препятствий, метать небольшие предметы и мячи массой до 150гр на дальност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ь с места и с 1-3 шагов разбега из разных исходных положений правой и левой рукой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прыжков в высоту с места. Разучивание метания мяча в цель с 6м. Совершенствование прыжка в длину с разбега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метания мяча на дальность. Прыжковые упражнения.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учебной и игровой деятельности.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Коммуникативные: Формирование умения составления комплексов упражнений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обеспечивать защиту и сохранность природы во время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занятий физической культурой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Ознакомление с правилами самостоятельного отбора упражнений и их объединения в комплексы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метать малым мячом в цель на расстоянии 10(7) метров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челночного бега 3х10м. Совершенствование метания мяча в цель и на дальность. Прыжки в длину с разбега.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навыков контролировать свое физическое состояние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находить ошибки при выполнении учебных заданий, отбирать способы их исправления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ьные: Осознание важности физического развития.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правильно выполнять основы движения в ходьбе, беге, прыжках, метании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прыжка в длину с разбега. Совершенствование метаний мяча в цель и на дальность. Прыжковые упражнения. Игра «Белые медведи». Бег 4мин.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способов взаимодействия с окружающим миром (вижу, говорю, чувствую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,..)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оценивание величины  физической нагрузки по частоте пульса во время выполнения физических упражнений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Осознание важности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физического развития.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выполнять прыжок в длину с места, разбега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прыжковых упражнений.                       Осваивать универсальные умения контролировать величину нагрузки по частоте сердечных сокращений при выполнении прыжковых упражнений.                                       Проявлять качества силы, 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метания мяча на дальность с места и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наклоны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вперед сидя на полу. Разучивание комплекса типа зарядки. Игра «Воробьи-вороны». Бег 5 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объяснять свой выбор и игру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освоят правила подбора одежды и обуви в зависимости от условий проведения занятий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Осмысление правил игры.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Ученик научится: метанию  мяча на дальность с места и наклонам  вперед сидя на полу.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координации при метании малого мяча.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Сен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Оценивание метания мяча в цель с 6м. Закрепление ОРУ типа зарядки.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Игра «Воробьи-вороны». Бег 5мин.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владение умением предупреждать конфликтные ситуации во время совместных занятий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Коммуникативные: Формирование умения взаимодействовать в группах  (под руководств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ом учителя) в процессе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проблемной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 игре.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Моделирование, выбор наиболее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эффективных способов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игровой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метанию  мяча в цель с 6м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Осваивать технику метания малого мяча.                 Соблюдать правила техники безопасности при метании малого мяча.                                    Проявлять качества силы, быстроты, 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координации при метании малого мяча.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результата в беге на 1000м и подтягивания на перекладине. Совершенствование комплекса зарядки. Игра «Воробьи-вороны».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умение максимально проявлять физические способности (качества) при выполнении тестовых упражнений по физической культуре.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управлять эмоциями при общении со сверстниками и взрослыми, сохранять хладнокровие, сдержанность, рассудительность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овладение всеми типами учебных действий, направленных на организацию своей работы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Анализ игровой ситуации.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стартовать с высокого старта, подтягиваться  на перекладине,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технику бега различными способами. Осваивать универсальные умения контролировать величину нагрузки по частоте сердечных сокращений при выполнении беговых упражнений.                        Осваивать универсальные умения по взаимодействию в парах и группах при разучивании и выполнении беговых упражнений.                        Проявлять качества силы, быстроты, выносливости и координации при выполнении беговых упражнений.  Соблюдать правила техники безопасности при выполнении беговых упражнений.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1501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Спортивные и подвижные игры (15 часов)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передач мяча в парах.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организовать и провести игру.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принимать и сохранять учебную задачу, в том числе задачи, поставленные на урок и задачи по освоению двигательных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осуществлять поиск необходимой информации для выполнения учебных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заданий с использованием учебной литературы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  играть в подвижные игры с бегом, прыжками, метаниями; владеть мячом;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Общаться и взаимодействовать в игровой деятельности.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Организовывать и проводить подвижные игры с элементами соревновательной деятельности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ведения мяча на месте. Закрепление передач мяча в парах.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а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ктивное включение в общение и взаимодействие со сверстниками на принципах уважения и доброжелательности, взаимопомощи и сопереживания;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самостоятельно выполнять упражнения в оздоровительных формах занятий.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принимать технологию или методику обучения и воспитания физических качеств указанную учителем, в учебном процессе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использовать знаково-символичес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кие средства, в том числе модели и схемы для составления и записи общеразвивающих упражнений и комплексов зарядки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Ученик получит возможность научиться: правилам безопасного поведения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подвижных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играх</w:t>
                        </w:r>
                        <w:proofErr w:type="gramEnd"/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ОРУ типа зарядки. Разучивание ведения мяча в ходьбе. Закрепление ведения мяча на месте. Круговая эстафета.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проявление положительных качеств личности и управление своими эмоциями в различных (нестандартных) ситуациях и условиях;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Формирование умения выбирать упражнения для развития физических качеств.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принимать и учитывать методические указания учителя в процессе повторения ранее изученных движений и в процессе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изучения нового материала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осуществлять запись о состоянии своего здоровья и самочувствия до и после выполнения физических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играть в подвижные игры с бегом,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прыжками, метаниями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  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ловкость во время подвижных игр.                               Соблюдать дисциплину  и правила техники безопасности во время подвижных игр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передач мяча в парах и ведение мяча на месте. Закрепление ведение мяча в ходьбе. Игра 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роявление дисциплинированности, трудолюбие и упорство в достижении поставленных целей;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Умение самостоятельно выполнять упражнения дыхательной гимнастики и гимнастики для глаз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планировать свои действия в соответствии с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поставленной задачей, учитывая свои возможности и условия её реализации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строить сообщения в устной и письменной форме, используя правила записи и терминологию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держание передачи на расстояние до 5 м, ловля, ведение, броски в процессе соответственно подобранных подвижных игр; играть в одну из игр, комплекс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но воздействующих на организм.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  Проявлять   быстроту и ловкость во время подвижных игр.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Совершенствование баскетбольных приемов. Разучивание перестроение из одной шеренги в две. Игра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казание бескорыстной помощи своим сверстникам, нахождение с ними общего языка и общих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интересов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Коммуникативные: Умение объяснять свой выбор и игру.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оценивать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устанавливать причинно-следственные связи различных подготовительных упражнений с оздоровительными задачами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Ученик получит возможность научиться: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-в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ладеть мячом: держание, передача, ловля, ведение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мяча индивидуально и в паре, и стоя на месте, в шаге, в движении;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Взаимодействовать    в парах и группах при выполнении технических действий в подвижных играх.       Осваивать  универсальные   умения управлять эмоциями в процессе учебной и игровой деятельности.              Проявлять   быстроту и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ловкость во время подвижных игр.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передач мяча в парах. Совершенствование ведений. Строевые упражнения на перестроения. Игра «Салки».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положительное отношение к занятиям физкультурой, интерес к отдельным видам спортивно-оздоровительной деятельности;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Коммуникативные: Формирование умения взаимодействовать в группах  (под руководством учителя) в процессе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решения проблемной ситуации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в игре.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осуществлять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техникой выполнения упражнений физкультурно-оздоровительной деятельности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ориентироваться в разнообразии подготовит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ельных упражнений для разных видов физкультурно-оздоровительной деятельности</w:t>
                        </w:r>
                        <w:proofErr w:type="gramEnd"/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влияние подвижных игр на развитие скоростн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о-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силовых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коллективистских и нравственных качеств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 волевых качеств личности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универсальные умения в самостоятельной организации и проведении подвижных игр.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Излагать правила и условия проведения подвижных игр. Осваивать двигательные действия, составляющие содержание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ведения мяча на месте. Совершенствование ведений и передач мяча. Игра «Белые медведи».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нтерес к различным видам физкультурно-спортивной и оздоровительной деятельности;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следить за действиями других участников в процессе групповой или игровой деятельности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адекватно воспринимать предложения и оценку учителей, товарищей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-       осуществлять запись о состоянии своего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здоровья и самочувствия до и после выполнения физических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пробегать в равномерном темпе 10 минут, чередовать бег и ходьбу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задач. Принимать адекватные решения в условиях игровой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Оценивание ведения мяча в ходьбе. Совершенствование передач и ведений в шаге. Игра «Белые медведи».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во время подвижных и спортивных игр строить тактические действия, взаимодействуя с партером и учитывая его реакцию на игру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проводить самоанализ выполненных упражнений на основе знаний техники упражнения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Познавательные: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произвольно и осознанно владеть общими приёмами для решения задач в процессе подвижных игр;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выполнять упражнения.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Знать разученные игры.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облюдать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строевых приемов. Различные передачи и ведения баскетбольного мяча. Игра «Воробьи-вороны».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э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моциональное восприятие образа Родины, представление о ее героях-спортсменах;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контролировать свои действия в коллективной работе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вносить необходимые коррективы в действие, учитывая характер сделанных ошибок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-       анализировать технику игры или выполнени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я упражнений, строя логичные рассуждения, включающие установление причинно-следственных связей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выполнять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общеразвивающие упражнения, эстафету на двух ногах, самостоятельно играть.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задач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ринимать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адекватные решения в условиях игровой деятельности.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передач и ведений мяча на месте и в ходьбе. Игра «Воробьи-вороны».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-установка на здоровый образ жизни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договариваться и приходить к общему решению в совместной игровой и спортивной деятельности, уважая соперника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различать способ и результат собственных и коллективных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ьные: осознанно и произвольно строить сообщения в устной и письменной форме используя терминологию, правила записи и названия общеразвивающих упражнений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выполнять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общеразвивающие упражнения, эстафету с прыжками с ноги на ногу, сам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грать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универсальные умения управлять эмоциями в процессе учебной и игровой деятельности. Проявлять быстроту и ловкость во время подвижных игр. Соблюдать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Совершенствование ведения мяча на месте и в ходьбе. Эстафеты с ведением баскетбольного мяча.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-основа для развития чувства прекрасного через знакомство с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эстетическими видами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спорта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разрабатывать единую тактику в игровых действиях, учитывая мнения партнеров по команде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вместе с учителем ставить новые учебные задачи, учитывая свои физические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возможности и психологические особенности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Ученик получит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возможность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научиться:</w:t>
                        </w:r>
                        <w:r w:rsidRPr="00CB69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знать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с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каких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мышц начинать «Комплекс упражнений на развитие всех мышц групп».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Разучивание ОРУ с гимнастическими скакалками. Совершенствование баскетбольных приемов. Эстафеты с ведением баскетбольных мячей.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у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важение к чувствам и настроениям другого человека, доброжелательное отношение к людям через командные упражнения и подвижные игры;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отстаивать свое мнение, формулируя собственную позицию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оценивать технику выполнения упражнения одноклассника, проводить анализ действий игроков во время игры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: -       выявлять связь занятий физической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культурой с трудовой и оборонной деятельностью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научиться: выполнять строевые команды, висы, подтягивание в висе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Закрепление комплекса с гимнастическими скакалками. Передачи и ведения мяча в парах на месте и в движении. Эстафеты с набивными мячами.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-       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редставления о физической красоте человека через знакомство с физкультурно-оздоровительной деятельностью;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Регулятивные: -       проявлять познавательную инициативу в учебном сотрудничестве в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качестве помощника учителя при организации коллективных действий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: -       выявлять связь занятий физической культурой с трудовой и оборонной деятельностью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научится: играть в подвижные игры с бегом, прыжками, метаниями.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Осваивать технические действия из спортивных игр. Взаимодействовать    в парах и группах при выполнении технических действий в спортивных играх.       Осваивать  универсальные   умения управлять эмоциями в процессе учебной и игровой деятельности.               Соблюдать дисциплину  и правила техники безопасности в условиях учебной и игровой деятельности.              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B69F6" w:rsidRPr="00CB69F6" w:rsidTr="00CB69F6"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27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Ок</w:t>
                        </w:r>
                        <w:proofErr w:type="gramEnd"/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тябрь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Совершенствование передач и ведения мяча в эстафетах. Совершенствование комплекса с гимнастическими скакалками. Баскетбольные приемы. Эстафеты 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с набивными мячами.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-       формирование эстетических идеалов, чувства прекрасного; умения видеть красоту, используя методы определения качества техники выполнения движений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Коммуникативные: использовать речь для регуляции своего действия, и действий партнера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Регулятивные: самостоятельно осваивать новые упражнения по схеме представле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нной учителем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Познавательные: -       характеризовать роль и значение режима дня в сохранении и укреплении здоровья</w:t>
                        </w:r>
                      </w:p>
                    </w:tc>
                    <w:tc>
                      <w:tcPr>
                        <w:tcW w:w="22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Ученик получит возможность научиться понимать: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влияние подвижных игр на развитие скоростн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о-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силовых качеств;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</w:t>
                        </w: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ие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коллективистских и нравственных качеств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личности;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- влияние подвижных игр на воспитание волевых качеств личности</w:t>
                        </w:r>
                      </w:p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Проявлять быстроту и ловкость во время подвижных </w:t>
                        </w:r>
                        <w:proofErr w:type="spell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игр</w:t>
                        </w:r>
                        <w:proofErr w:type="gramStart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.С</w:t>
                        </w:r>
                        <w:proofErr w:type="gram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облюдать</w:t>
                        </w:r>
                        <w:proofErr w:type="spellEnd"/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дисциплину и правила техники безопасности во время подвижных игр.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69F6" w:rsidRPr="00CB69F6" w:rsidRDefault="00CB69F6" w:rsidP="00CB69F6">
                        <w:pPr>
                          <w:spacing w:before="120" w:after="216" w:line="36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CB69F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B69F6" w:rsidRPr="00CB69F6" w:rsidRDefault="00CB69F6" w:rsidP="00CB69F6">
                  <w:pPr>
                    <w:spacing w:before="120" w:after="216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 wp14:anchorId="6C84CA99" wp14:editId="3D5D3AF4">
                        <wp:extent cx="765810" cy="733425"/>
                        <wp:effectExtent l="0" t="0" r="0" b="9525"/>
                        <wp:docPr id="5" name="Рисунок 5" descr="Призенцова Лариса ават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изенцова Лариса ават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B69F6" w:rsidRPr="00CB69F6" w:rsidTr="00CB69F6">
              <w:tc>
                <w:tcPr>
                  <w:tcW w:w="0" w:type="auto"/>
                  <w:tcBorders>
                    <w:lef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57A84B"/>
                      <w:sz w:val="18"/>
                      <w:szCs w:val="18"/>
                      <w:lang w:eastAsia="ru-RU"/>
                    </w:rPr>
                    <w:t>+4</w:t>
                  </w: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/— </w:t>
                  </w:r>
                </w:p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39393"/>
                      <w:sz w:val="18"/>
                      <w:szCs w:val="18"/>
                      <w:lang w:eastAsia="ru-RU"/>
                    </w:rPr>
                    <w:t>30 Июль 2013, 10:14</w:t>
                  </w: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>Призенцова Лариса</w:t>
                  </w:r>
                  <w:r w:rsidRPr="00CB69F6">
                    <w:rPr>
                      <w:rFonts w:ascii="Arial" w:eastAsia="Times New Roman" w:hAnsi="Arial" w:cs="Arial"/>
                      <w:color w:val="939393"/>
                      <w:sz w:val="18"/>
                      <w:szCs w:val="18"/>
                      <w:lang w:eastAsia="ru-RU"/>
                    </w:rPr>
                    <w:t>302 просмотра</w:t>
                  </w: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CB69F6" w:rsidRPr="00CB69F6" w:rsidRDefault="00CB69F6" w:rsidP="00CB69F6">
                  <w:pPr>
                    <w:numPr>
                      <w:ilvl w:val="0"/>
                      <w:numId w:val="5"/>
                    </w:numPr>
                    <w:spacing w:after="0" w:line="360" w:lineRule="auto"/>
                    <w:ind w:left="75"/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  <w:t xml:space="preserve">Для комментирования </w:t>
                  </w:r>
                  <w:hyperlink r:id="rId17" w:history="1">
                    <w:r w:rsidRPr="00CB69F6">
                      <w:rPr>
                        <w:rFonts w:ascii="Arial" w:eastAsia="Times New Roman" w:hAnsi="Arial" w:cs="Arial"/>
                        <w:color w:val="1E6A90"/>
                        <w:sz w:val="17"/>
                        <w:szCs w:val="17"/>
                        <w:lang w:eastAsia="ru-RU"/>
                      </w:rPr>
                      <w:t>войдите</w:t>
                    </w:r>
                  </w:hyperlink>
                  <w:r w:rsidRPr="00CB69F6">
                    <w:rPr>
                      <w:rFonts w:ascii="Arial" w:eastAsia="Times New Roman" w:hAnsi="Arial" w:cs="Arial"/>
                      <w:color w:val="999999"/>
                      <w:sz w:val="17"/>
                      <w:szCs w:val="17"/>
                      <w:lang w:eastAsia="ru-RU"/>
                    </w:rPr>
                    <w:t xml:space="preserve"> или </w:t>
                  </w:r>
                  <w:hyperlink r:id="rId18" w:history="1">
                    <w:r w:rsidRPr="00CB69F6">
                      <w:rPr>
                        <w:rFonts w:ascii="Arial" w:eastAsia="Times New Roman" w:hAnsi="Arial" w:cs="Arial"/>
                        <w:color w:val="1E6A90"/>
                        <w:sz w:val="17"/>
                        <w:szCs w:val="17"/>
                        <w:lang w:eastAsia="ru-RU"/>
                      </w:rPr>
                      <w:t>зарегистрируйтесь</w:t>
                    </w:r>
                  </w:hyperlink>
                </w:p>
                <w:p w:rsidR="00CB69F6" w:rsidRPr="00CB69F6" w:rsidRDefault="00CB69F6" w:rsidP="00CB69F6">
                  <w:pPr>
                    <w:numPr>
                      <w:ilvl w:val="0"/>
                      <w:numId w:val="5"/>
                    </w:numPr>
                    <w:spacing w:after="0" w:line="360" w:lineRule="auto"/>
                    <w:ind w:left="75"/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color w:val="999999"/>
                      <w:sz w:val="21"/>
                      <w:szCs w:val="21"/>
                      <w:lang w:eastAsia="ru-RU"/>
                    </w:rPr>
                    <w:t>302 просмотра</w:t>
                  </w:r>
                </w:p>
              </w:tc>
              <w:tc>
                <w:tcPr>
                  <w:tcW w:w="0" w:type="auto"/>
                  <w:tcBorders>
                    <w:right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B69F6" w:rsidRPr="00CB69F6" w:rsidTr="00CB69F6">
              <w:tc>
                <w:tcPr>
                  <w:tcW w:w="165" w:type="dxa"/>
                  <w:hideMark/>
                </w:tcPr>
                <w:p w:rsidR="00CB69F6" w:rsidRPr="00CB69F6" w:rsidRDefault="00CB69F6" w:rsidP="00CB69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9E9E9E"/>
                  </w:tcBorders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5" w:type="dxa"/>
                  <w:hideMark/>
                </w:tcPr>
                <w:p w:rsidR="00CB69F6" w:rsidRPr="00CB69F6" w:rsidRDefault="00CB69F6" w:rsidP="00CB69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B69F6" w:rsidRPr="00CB69F6" w:rsidTr="00CB69F6">
              <w:tc>
                <w:tcPr>
                  <w:tcW w:w="0" w:type="auto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B69F6" w:rsidRPr="00CB69F6" w:rsidRDefault="00CB69F6" w:rsidP="00CB69F6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</w:pPr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lastRenderedPageBreak/>
                    <w:t xml:space="preserve">Нашли ошибку? Выделите ее курсором мыши и нажмите комбинацию </w:t>
                  </w:r>
                  <w:proofErr w:type="spellStart"/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t>Ctrl+Enter</w:t>
                  </w:r>
                  <w:proofErr w:type="spellEnd"/>
                  <w:r w:rsidRPr="00CB69F6">
                    <w:rPr>
                      <w:rFonts w:ascii="Arial" w:eastAsia="Times New Roman" w:hAnsi="Arial" w:cs="Arial"/>
                      <w:b/>
                      <w:bCs/>
                      <w:color w:val="49628C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</w:tbl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69F6" w:rsidRPr="00CB69F6" w:rsidRDefault="00CB69F6" w:rsidP="00CB69F6">
      <w:pPr>
        <w:spacing w:after="0" w:line="36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605"/>
      </w:tblGrid>
      <w:tr w:rsidR="00CB69F6" w:rsidRPr="00CB69F6" w:rsidTr="00CB69F6">
        <w:trPr>
          <w:jc w:val="center"/>
        </w:trPr>
        <w:tc>
          <w:tcPr>
            <w:tcW w:w="3750" w:type="dxa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9F6">
              <w:rPr>
                <w:rFonts w:ascii="Arial" w:eastAsia="Times New Roman" w:hAnsi="Arial" w:cs="Arial"/>
                <w:noProof/>
                <w:color w:val="1E6A90"/>
                <w:sz w:val="21"/>
                <w:szCs w:val="21"/>
                <w:lang w:eastAsia="ru-RU"/>
              </w:rPr>
              <w:drawing>
                <wp:inline distT="0" distB="0" distL="0" distR="0" wp14:anchorId="52F0D3CB" wp14:editId="7BF9ED42">
                  <wp:extent cx="840105" cy="297815"/>
                  <wp:effectExtent l="0" t="0" r="0" b="6985"/>
                  <wp:docPr id="6" name="Рисунок 6" descr="Рейтинг@Mail.ru">
                    <a:hlinkClick xmlns:a="http://schemas.openxmlformats.org/drawingml/2006/main" r:id="rId1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йтинг@Mail.ru">
                            <a:hlinkClick r:id="rId11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/>
            </w:r>
            <w:r w:rsidRPr="00CB6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/>
            </w:r>
          </w:p>
          <w:p w:rsidR="00CB69F6" w:rsidRPr="00CB69F6" w:rsidRDefault="00CB69F6" w:rsidP="00CB69F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9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CB69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Copyright</w:t>
            </w:r>
            <w:proofErr w:type="spellEnd"/>
            <w:r w:rsidRPr="00CB69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© 1998-2014 «Областной центр информационных технологий»</w:t>
            </w:r>
          </w:p>
        </w:tc>
      </w:tr>
    </w:tbl>
    <w:p w:rsidR="00CB69F6" w:rsidRPr="00CB69F6" w:rsidRDefault="00CB69F6" w:rsidP="00CB69F6">
      <w:pPr>
        <w:spacing w:after="0" w:line="36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CB69F6" w:rsidRPr="00CB69F6" w:rsidTr="00CB69F6">
        <w:trPr>
          <w:jc w:val="center"/>
        </w:trPr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69F6" w:rsidRPr="00CB69F6" w:rsidRDefault="00CB69F6" w:rsidP="00CB69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69F6" w:rsidRPr="00CB69F6" w:rsidRDefault="00CB69F6" w:rsidP="00CB69F6">
      <w:pPr>
        <w:numPr>
          <w:ilvl w:val="0"/>
          <w:numId w:val="6"/>
        </w:numPr>
        <w:spacing w:after="0" w:line="450" w:lineRule="atLeast"/>
        <w:ind w:left="30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20" w:tooltip="Переход на слой Учитель" w:history="1">
        <w:r w:rsidRPr="00CB69F6">
          <w:rPr>
            <w:rFonts w:ascii="Arial" w:eastAsia="Times New Roman" w:hAnsi="Arial" w:cs="Arial"/>
            <w:vanish/>
            <w:color w:val="1E6A90"/>
            <w:sz w:val="20"/>
            <w:szCs w:val="20"/>
            <w:lang w:eastAsia="ru-RU"/>
          </w:rPr>
          <w:t>Учитель</w:t>
        </w:r>
      </w:hyperlink>
    </w:p>
    <w:p w:rsidR="00CB69F6" w:rsidRPr="00CB69F6" w:rsidRDefault="00CB69F6" w:rsidP="00CB69F6">
      <w:pPr>
        <w:numPr>
          <w:ilvl w:val="0"/>
          <w:numId w:val="6"/>
        </w:numPr>
        <w:spacing w:after="0" w:line="450" w:lineRule="atLeast"/>
        <w:ind w:left="30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21" w:tooltip="Переход на слой Воспитатель" w:history="1">
        <w:r w:rsidRPr="00CB69F6">
          <w:rPr>
            <w:rFonts w:ascii="Arial" w:eastAsia="Times New Roman" w:hAnsi="Arial" w:cs="Arial"/>
            <w:vanish/>
            <w:color w:val="1E6A90"/>
            <w:sz w:val="20"/>
            <w:szCs w:val="20"/>
            <w:lang w:eastAsia="ru-RU"/>
          </w:rPr>
          <w:t>Воспитатель</w:t>
        </w:r>
      </w:hyperlink>
    </w:p>
    <w:p w:rsidR="005737F0" w:rsidRDefault="005737F0">
      <w:bookmarkStart w:id="0" w:name="_GoBack"/>
      <w:bookmarkEnd w:id="0"/>
    </w:p>
    <w:sectPr w:rsidR="0057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0D1"/>
    <w:multiLevelType w:val="multilevel"/>
    <w:tmpl w:val="3A6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33EC"/>
    <w:multiLevelType w:val="multilevel"/>
    <w:tmpl w:val="679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87D9D"/>
    <w:multiLevelType w:val="multilevel"/>
    <w:tmpl w:val="857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57D25"/>
    <w:multiLevelType w:val="multilevel"/>
    <w:tmpl w:val="A95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900D4"/>
    <w:multiLevelType w:val="multilevel"/>
    <w:tmpl w:val="0154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6294F"/>
    <w:multiLevelType w:val="multilevel"/>
    <w:tmpl w:val="FA9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F6"/>
    <w:rsid w:val="005737F0"/>
    <w:rsid w:val="00827766"/>
    <w:rsid w:val="00C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87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E8E8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962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449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E8E8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369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50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E8E8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1152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54.ru/user/register?destination=comment%2Freply%2F261111%23comment-form" TargetMode="External"/><Relationship Id="rId13" Type="http://schemas.openxmlformats.org/officeDocument/2006/relationships/hyperlink" Target="http://uchitel.edu54.ru/" TargetMode="External"/><Relationship Id="rId18" Type="http://schemas.openxmlformats.org/officeDocument/2006/relationships/hyperlink" Target="http://www.edu54.ru/user/register?destination=comment%2Freply%2F261111%23comment-for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ospitatel.edu54.ru/" TargetMode="External"/><Relationship Id="rId7" Type="http://schemas.openxmlformats.org/officeDocument/2006/relationships/hyperlink" Target="http://www.edu54.ru/user/login?destination=comment%2Freply%2F261111%23comment-form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edu54.ru/user/login?destination=comment%2Freply%2F261111%23comment-form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pitatel.edu54.ru/" TargetMode="External"/><Relationship Id="rId20" Type="http://schemas.openxmlformats.org/officeDocument/2006/relationships/hyperlink" Target="http://uchitel.edu54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op.mail.ru/jump?from=180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tel.edu54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54.ru/user/register?destination=comment%2Freply%2F261111%23comment-form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www.edu54.ru/user/login?destination=comment%2Freply%2F261111%23comment-form" TargetMode="External"/><Relationship Id="rId14" Type="http://schemas.openxmlformats.org/officeDocument/2006/relationships/hyperlink" Target="http://vospitatel.edu54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13360</Words>
  <Characters>76152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2014-01-14T05:23:00Z</dcterms:created>
  <dcterms:modified xsi:type="dcterms:W3CDTF">2014-01-14T05:56:00Z</dcterms:modified>
</cp:coreProperties>
</file>