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44" w:rsidRPr="00AA517A" w:rsidRDefault="006F5744" w:rsidP="00AA517A">
      <w:pPr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AA517A"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  <w:t>Календарно-тематический план экология 8 класс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851"/>
        <w:gridCol w:w="992"/>
        <w:gridCol w:w="992"/>
        <w:gridCol w:w="1985"/>
        <w:gridCol w:w="5494"/>
      </w:tblGrid>
      <w:tr w:rsidR="006F5744" w:rsidRPr="00617B2B" w:rsidTr="00FC226B">
        <w:trPr>
          <w:trHeight w:val="440"/>
        </w:trPr>
        <w:tc>
          <w:tcPr>
            <w:tcW w:w="709" w:type="dxa"/>
            <w:vMerge w:val="restart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№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урока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Наименование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тем  уроков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Кол-во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час.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6F5744" w:rsidRPr="00AA517A" w:rsidRDefault="006F5744" w:rsidP="00AA5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Дата проведения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vMerge w:val="restart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Основные понятия и термины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F5744" w:rsidRPr="00617B2B" w:rsidTr="00FC226B">
        <w:trPr>
          <w:trHeight w:val="845"/>
        </w:trPr>
        <w:tc>
          <w:tcPr>
            <w:tcW w:w="709" w:type="dxa"/>
            <w:vMerge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5494" w:type="dxa"/>
            <w:vMerge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DB61F9" w:rsidRPr="00617B2B" w:rsidTr="00FC226B">
        <w:trPr>
          <w:trHeight w:val="845"/>
        </w:trPr>
        <w:tc>
          <w:tcPr>
            <w:tcW w:w="709" w:type="dxa"/>
          </w:tcPr>
          <w:p w:rsidR="00DB61F9" w:rsidRPr="00AA517A" w:rsidRDefault="00DB61F9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B61F9" w:rsidRPr="00AA517A" w:rsidRDefault="00DB61F9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ТБ на уроках экологии</w:t>
            </w:r>
          </w:p>
        </w:tc>
        <w:tc>
          <w:tcPr>
            <w:tcW w:w="851" w:type="dxa"/>
          </w:tcPr>
          <w:p w:rsidR="00DB61F9" w:rsidRPr="00AA517A" w:rsidRDefault="00DB61F9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DB61F9" w:rsidRPr="00AA517A" w:rsidRDefault="00DB61F9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B61F9" w:rsidRPr="00AA517A" w:rsidRDefault="00DB61F9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B61F9" w:rsidRDefault="00DB61F9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DB61F9" w:rsidRPr="00AA517A" w:rsidRDefault="00DB61F9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Географическая оболочка и ландшафт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Географическая оболочка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Основные части географической оболочки</w:t>
            </w:r>
          </w:p>
          <w:p w:rsidR="006F5744" w:rsidRPr="00AA517A" w:rsidRDefault="006F5744" w:rsidP="00AA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Ландшафтная сфера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Классификация геосистем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Иерархия природных систем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Географические пояса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Природные зоны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Планетарные, региональные, локальные геосистемы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Компоненты ландшафта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Геологическая порода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Гидросфера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Атмосфера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Биосфера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Биокосные компоненты почвы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Метаболизм ландшафта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ландшафта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Ландшафт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Горизонтальная структура ландшафта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Вертикальная структура ландшафта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Закон необходимого разнообразия </w:t>
            </w: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ландшафта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ландшафта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Большой и малый круговороты веществ на Земле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Энергия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Антропогенное воздействие на ландшафт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Природно – антропогенные ландшафты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Концепция устойчивого развития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Глобальный антропогенные факторы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Понятие об антропогенной нагрузке и устойчивости ландшафта 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 – экономические функции ландшафта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Антропогенная нагрузка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Предельно допустимая нагрузка на ландшафт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Природное и антропогенное загрязнение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Устойчивость ландшафта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Классификация прородно -антропогенных ландшафтов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Беллигеративные ландшафты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Водохозяйственные ландшафты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Горнопромышленные ландшафты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Рекреационная индустрия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Агроландшафты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Урбанизация территорий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городского ландшафта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проблемы городов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Функциональные зоны городов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Культурный ландшафт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культурного ландшафта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Воспитательная функция культурного ландшафта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Ландшафтный мониторинг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Локальный, региональный и глобальный </w:t>
            </w: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Достоинства и недостатки аэрокосмического мониторинга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ГИС-технологии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геокологического мониторинга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ландшафта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Объекты, относящиеся к охраняемым природным территориям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биосферных заповедников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Охраняемые территории Саратовской области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Необходимость регулирования антропогенной нагрузки в ООПТ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ландшафта на здоровье человека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Компоненты природного ландшафта , влияющие на здоровье человека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социально-экономических компонентов на здоровье человека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Ландшафтное районирование Саратовской области. Состояние ландшафтов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Природные зоны Саратовской области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 и процессы, определяющие региональные особенности ландшафтов области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Провинции Правобережья и Левобережья Саратовской области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неблагоприятные процессы природных зон Саратовской области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Проблемы природопользования Саратовской области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природопользования в Саратовской области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</w:t>
            </w: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горнопромышленной деятельности Саратовской области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районы области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Проблемы энергетической деятельности на территории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на ландшафт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Транспортной сети, объектов промышленности сельскохозяйственной деятельности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Урбанизация территорий Саратовской области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Факторы, определяющие условия проживания в городе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природно-ландшафтные особенности городов Саратова и Балаково 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Обобщающий урок « Введение в ландшафтную экологию»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Введение. Что изучает экология человека?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 человека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человека и окружающей среды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факторы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.Внутривидовая дифференциация  человека. Здоровый образ жизни.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Различие природной и окружающей среды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и его виды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 жизни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представлений о </w:t>
            </w: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здоровом образе жизни.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Здоровый образ жизни и изменение понятий о нем и его значимости с течение </w:t>
            </w: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времени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истории развития взаимоотношений человека с природой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Привычки формирующие здоровый образ жизни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Различия между людьми, проживающими в разных  природных условиях.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климатических факторов на здоровье.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Антропология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Этнография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Человеческие расы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Климат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Биометрология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Экстремальные факторы окружающей среды.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Реакции организма на экстремальные факторы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Эйфория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Наркотические вещества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правильного формирования опорно-двигательной системы. Двигательная активность.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костей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 влияющие на развитие костей и скелетных мышц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Гиподинамия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Активный образ жизни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Иммунитет и здоровье.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иммунитета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Изменённые клетки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Онкология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Аллергия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сердечнососудистой  системы.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сердца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Ударный объём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Юношеская гипертония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Пища. Питательные вещества и природные компоненты - важный экологический фактор.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Компоненты пищи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Гиповитаминоз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Природныё пищевые компоненты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Нитраты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Нитриты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Пестициды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Болезнетворные организмы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Факторы, влияющие на развитие нервной системы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Нервная система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Признаки и последствия утомления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Переутомление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восстанавливать свои силы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Внешнее воздействие на анализаторы.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 окружающей среды, влияющие на функционирование анализаторов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Стресс - как негативный биосоциальный фактор.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стресса и возможности его избежать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стресса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Релаксация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Чувствительность к внешним воздействиям человеческого организма. Сон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темперамента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Биоритмы и причины их нарушений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биоритмов</w:t>
            </w:r>
          </w:p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Биологические часы</w:t>
            </w:r>
          </w:p>
        </w:tc>
      </w:tr>
      <w:tr w:rsidR="006F5744" w:rsidRPr="00617B2B" w:rsidTr="00FC226B">
        <w:tc>
          <w:tcPr>
            <w:tcW w:w="709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курса.</w:t>
            </w:r>
          </w:p>
        </w:tc>
        <w:tc>
          <w:tcPr>
            <w:tcW w:w="851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6F5744" w:rsidRPr="00AA517A" w:rsidRDefault="006F5744" w:rsidP="00AA5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</w:tr>
    </w:tbl>
    <w:p w:rsidR="006F5744" w:rsidRDefault="006F5744" w:rsidP="00AA517A">
      <w:pPr>
        <w:rPr>
          <w:rFonts w:ascii="Times New Roman" w:hAnsi="Times New Roman" w:cs="Times New Roman"/>
          <w:sz w:val="28"/>
          <w:szCs w:val="28"/>
        </w:rPr>
      </w:pPr>
    </w:p>
    <w:p w:rsidR="006F5744" w:rsidRPr="00AA517A" w:rsidRDefault="006F5744" w:rsidP="00AA517A">
      <w:pPr>
        <w:rPr>
          <w:rFonts w:ascii="Times New Roman" w:hAnsi="Times New Roman" w:cs="Times New Roman"/>
          <w:sz w:val="28"/>
          <w:szCs w:val="28"/>
        </w:rPr>
      </w:pPr>
    </w:p>
    <w:p w:rsidR="006F5744" w:rsidRPr="00AA517A" w:rsidRDefault="006F5744">
      <w:pPr>
        <w:rPr>
          <w:rFonts w:ascii="Times New Roman" w:hAnsi="Times New Roman" w:cs="Times New Roman"/>
          <w:sz w:val="28"/>
          <w:szCs w:val="28"/>
        </w:rPr>
      </w:pPr>
    </w:p>
    <w:sectPr w:rsidR="006F5744" w:rsidRPr="00AA517A" w:rsidSect="00AA517A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17A"/>
    <w:rsid w:val="000B66D4"/>
    <w:rsid w:val="005C2B81"/>
    <w:rsid w:val="00617B2B"/>
    <w:rsid w:val="006F5744"/>
    <w:rsid w:val="00997086"/>
    <w:rsid w:val="00A42E1E"/>
    <w:rsid w:val="00AA517A"/>
    <w:rsid w:val="00CB7303"/>
    <w:rsid w:val="00DB61F9"/>
    <w:rsid w:val="00F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4414</Characters>
  <Application>Microsoft Office Word</Application>
  <DocSecurity>0</DocSecurity>
  <Lines>36</Lines>
  <Paragraphs>10</Paragraphs>
  <ScaleCrop>false</ScaleCrop>
  <Company>sch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adm13</dc:creator>
  <cp:keywords/>
  <dc:description/>
  <cp:lastModifiedBy>светлана</cp:lastModifiedBy>
  <cp:revision>5</cp:revision>
  <cp:lastPrinted>2013-01-05T08:04:00Z</cp:lastPrinted>
  <dcterms:created xsi:type="dcterms:W3CDTF">2012-11-11T20:42:00Z</dcterms:created>
  <dcterms:modified xsi:type="dcterms:W3CDTF">2013-07-16T19:40:00Z</dcterms:modified>
</cp:coreProperties>
</file>