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F" w:rsidRPr="00345129" w:rsidRDefault="00D9471F" w:rsidP="00D947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общеобразовательное учреждение</w:t>
      </w:r>
    </w:p>
    <w:p w:rsidR="00D9471F" w:rsidRPr="00345129" w:rsidRDefault="00D9471F" w:rsidP="00D947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МОУ СОШ №20 с. Линево Озеро </w:t>
      </w:r>
      <w:proofErr w:type="spellStart"/>
      <w:r w:rsidRPr="00345129">
        <w:rPr>
          <w:rFonts w:ascii="Times New Roman" w:hAnsi="Times New Roman" w:cs="Times New Roman"/>
          <w:b/>
          <w:sz w:val="28"/>
          <w:szCs w:val="28"/>
          <w:lang w:val="ru-RU"/>
        </w:rPr>
        <w:t>Хилокского</w:t>
      </w:r>
      <w:proofErr w:type="spellEnd"/>
      <w:r w:rsidRPr="003451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D9471F" w:rsidRPr="00345129" w:rsidRDefault="00D9471F" w:rsidP="00D9471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345129">
        <w:rPr>
          <w:rFonts w:ascii="Times New Roman" w:hAnsi="Times New Roman" w:cs="Times New Roman"/>
          <w:i/>
          <w:sz w:val="28"/>
          <w:szCs w:val="28"/>
          <w:lang w:val="ru-RU"/>
        </w:rPr>
        <w:t>Принято на методичес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ком совете               </w:t>
      </w:r>
      <w:r w:rsidRPr="00345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Утверждено</w:t>
      </w:r>
      <w:proofErr w:type="gramEnd"/>
      <w:r w:rsidRPr="00345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директором школы</w:t>
      </w:r>
    </w:p>
    <w:p w:rsidR="00D9471F" w:rsidRPr="00345129" w:rsidRDefault="00D9471F" w:rsidP="00D9471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sz w:val="28"/>
          <w:szCs w:val="28"/>
          <w:lang w:val="ru-RU"/>
        </w:rPr>
        <w:t>«___» __________200____года                               ________________/</w:t>
      </w:r>
      <w:proofErr w:type="spellStart"/>
      <w:r w:rsidRPr="00345129">
        <w:rPr>
          <w:rFonts w:ascii="Times New Roman" w:hAnsi="Times New Roman" w:cs="Times New Roman"/>
          <w:i/>
          <w:sz w:val="28"/>
          <w:szCs w:val="28"/>
          <w:lang w:val="ru-RU"/>
        </w:rPr>
        <w:t>Е.И.Михайлова</w:t>
      </w:r>
      <w:proofErr w:type="spellEnd"/>
      <w:r w:rsidRPr="00345129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</w:p>
    <w:p w:rsidR="00D9471F" w:rsidRPr="00345129" w:rsidRDefault="00D9471F" w:rsidP="00D9471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sz w:val="28"/>
          <w:szCs w:val="28"/>
          <w:lang w:val="ru-RU"/>
        </w:rPr>
        <w:t>Протокол №____                                                                 от «___»_______200___года</w:t>
      </w:r>
    </w:p>
    <w:p w:rsidR="00D9471F" w:rsidRDefault="00D9471F" w:rsidP="00D947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4.1pt;height:163.35pt;mso-position-vertical:absolute" fillcolor="#09c" strokecolor="#009" strokeweight="1pt">
            <v:shadow on="t" color="#009" offset="7pt,-7pt"/>
            <v:textpath style="font-family:&quot;Impact&quot;;font-size:48pt;font-weight:bold;v-text-spacing:52429f;v-text-kern:t" trim="t" fitpath="t" xscale="f" string="Программа по&#10; АКРОБАТИКЕ"/>
          </v:shape>
        </w:pict>
      </w:r>
    </w:p>
    <w:p w:rsidR="00D9471F" w:rsidRDefault="00D9471F" w:rsidP="00D9471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A6FE20C" wp14:editId="413FC1EC">
            <wp:simplePos x="0" y="0"/>
            <wp:positionH relativeFrom="column">
              <wp:posOffset>519430</wp:posOffset>
            </wp:positionH>
            <wp:positionV relativeFrom="paragraph">
              <wp:posOffset>315595</wp:posOffset>
            </wp:positionV>
            <wp:extent cx="5286375" cy="2823845"/>
            <wp:effectExtent l="0" t="0" r="0" b="0"/>
            <wp:wrapNone/>
            <wp:docPr id="23" name="Рисунок 23" descr="J:\Мои документы\Наташа\акробатика\8cb59f73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:\Мои документы\Наташа\акробатика\8cb59f738f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71F" w:rsidRDefault="00D9471F" w:rsidP="00D9471F">
      <w:pPr>
        <w:rPr>
          <w:sz w:val="28"/>
          <w:szCs w:val="28"/>
          <w:lang w:val="ru-RU"/>
        </w:rPr>
      </w:pPr>
    </w:p>
    <w:p w:rsidR="00D9471F" w:rsidRDefault="00D9471F" w:rsidP="00D9471F">
      <w:pPr>
        <w:rPr>
          <w:sz w:val="28"/>
          <w:szCs w:val="28"/>
          <w:lang w:val="ru-RU"/>
        </w:rPr>
      </w:pPr>
    </w:p>
    <w:p w:rsidR="00D9471F" w:rsidRDefault="00D9471F" w:rsidP="00D9471F">
      <w:pPr>
        <w:rPr>
          <w:sz w:val="28"/>
          <w:szCs w:val="28"/>
          <w:lang w:val="ru-RU"/>
        </w:rPr>
      </w:pPr>
    </w:p>
    <w:p w:rsidR="00D9471F" w:rsidRDefault="00D9471F" w:rsidP="00D9471F">
      <w:pPr>
        <w:rPr>
          <w:sz w:val="28"/>
          <w:szCs w:val="28"/>
          <w:lang w:val="ru-RU"/>
        </w:rPr>
      </w:pPr>
    </w:p>
    <w:p w:rsidR="00D9471F" w:rsidRDefault="00D9471F" w:rsidP="00D9471F">
      <w:pPr>
        <w:rPr>
          <w:sz w:val="28"/>
          <w:szCs w:val="28"/>
          <w:lang w:val="ru-RU"/>
        </w:rPr>
      </w:pPr>
    </w:p>
    <w:p w:rsidR="00D9471F" w:rsidRDefault="00D9471F" w:rsidP="00D9471F">
      <w:pPr>
        <w:rPr>
          <w:sz w:val="28"/>
          <w:szCs w:val="28"/>
          <w:lang w:val="ru-RU"/>
        </w:rPr>
      </w:pPr>
    </w:p>
    <w:p w:rsidR="00D9471F" w:rsidRDefault="00D9471F" w:rsidP="00D9471F">
      <w:pPr>
        <w:rPr>
          <w:sz w:val="28"/>
          <w:szCs w:val="28"/>
          <w:lang w:val="ru-RU"/>
        </w:rPr>
      </w:pPr>
    </w:p>
    <w:p w:rsidR="00D9471F" w:rsidRDefault="00D9471F" w:rsidP="00D9471F">
      <w:pPr>
        <w:rPr>
          <w:sz w:val="28"/>
          <w:szCs w:val="28"/>
          <w:lang w:val="ru-RU"/>
        </w:rPr>
      </w:pPr>
    </w:p>
    <w:p w:rsidR="00D9471F" w:rsidRDefault="00D9471F" w:rsidP="00D947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</w:p>
    <w:p w:rsidR="00D9471F" w:rsidRDefault="00D9471F" w:rsidP="00D947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Реализация программы: 5 лет</w:t>
      </w:r>
    </w:p>
    <w:p w:rsidR="00D9471F" w:rsidRPr="00345129" w:rsidRDefault="00D9471F" w:rsidP="00D947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45129">
        <w:rPr>
          <w:rFonts w:ascii="Times New Roman" w:hAnsi="Times New Roman" w:cs="Times New Roman"/>
          <w:b/>
          <w:sz w:val="28"/>
          <w:szCs w:val="28"/>
          <w:lang w:val="ru-RU"/>
        </w:rPr>
        <w:t>Составила: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учитель физкультуры и ритмики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Дрёмина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С.Б.</w:t>
      </w:r>
    </w:p>
    <w:p w:rsidR="00D9471F" w:rsidRPr="00345129" w:rsidRDefault="00D9471F" w:rsidP="00D947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D9471F" w:rsidRDefault="00D9471F" w:rsidP="00D947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Линёво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Озеро -   2006 г.</w:t>
      </w:r>
    </w:p>
    <w:p w:rsidR="00D9471F" w:rsidRPr="00345129" w:rsidRDefault="00D9471F" w:rsidP="00D947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345129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lastRenderedPageBreak/>
        <w:t>Пояснительная записка.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9900"/>
          <w:sz w:val="28"/>
          <w:szCs w:val="28"/>
          <w:lang w:val="ru-RU"/>
        </w:rPr>
        <w:t>Актуальность программы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обусловлена целью современного образования, вкл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чающего в себя воспитание у школьников положительного отношения к своему зд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ровью, культуре выполнения физических упражнений,  знания о различных видах спорта. 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Разработанная мною программа усиливает вариативную составляющую общего 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разования: в содержании курса рассматриваются аспекты, которые предлагаются в рамках базовых школьных предметов (физическая культура, биология, ОБЖ) и более широкого спектра тем, сфер и ситуаций общения, отвечающим опыту, интер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сам, психологической особенности учащихся. 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программы учитывались требования,  предъявляемые к программам дополнительного образования, уровень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 воспитанников в рамках общ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программы, их  физическая подготовка, жизненный опыт, отнош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ние детей к окружающему миру, социальный заказ, рекомендации специалистов в данной области.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Эмоциональность и разнообразие средств акробатической подготовки благотворно сказываются не только на уровне развития координации, двигательных способн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стей, физических качеств, но и способствуют формированию «школы движений», обеспечивают детям возможность поверить в свои силы.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Известно, что главным фактором школьной спортивной жизни является внеклассная работа.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Человеческая личность – это гармония мысли и движения. Отличительной чертой современного человека является его культура, которая выражается не только в ум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нии грамотно, красиво и правильно излагать свои мысли, но и грамотно, красиво и правильно двигаться. Элементарным критерием культуры движений является правильная техника выполнения движений, которая предусматривает наиболее экон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мичное и эффективное выполнение движений (ходьба, бег, прыжки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и.д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>.). Все эти двигательные движения развивают такие качества как силу, гибкость, выносливость, быстроту.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Одним из основополагающих условий, обеспечивающих здоровье, является раци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нальная деятельная активность. Двигательные действия являются мощными факт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рами, повышающими адаптационные возможности организма, расширяющими функциональные резервы.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Ну, где ещё школьник почувствует себя раскрепощённым, свободным, независимым от уроков, как не на внеклассных занятиях и мероприятиях.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Действительно, нигде так не раскрывается ребёнок, как на кружках и секциях.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Одним из ключевых моментов в выработке мотивации ребёнка на сознательное отношение к своему здоровью и здоровью окружающих является создание у него ситуации успеха в решении вопросов физического и нравственного совершенствов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ния. Если подростком не будет внутренне приняты позиции: «Это мне надо», «В этом я через неделю (месяц, год) могу достичь успеха», то все старания педагога б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дут напрасны. Ситуация успеха – это результат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сотворческой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подрос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ка, он сопоставим с его ожиданиями.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Любой выбор, любой труд, который будет способствовать улучшению здоровья д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тей, бесценен. Это необычная и благородная роль.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Результатом и наградой будет сознание, что ты внёс свой вклад в то, чтобы здоровье детей стало лучше, а жизнь нравственнее, чтобы сегодняшние подростки стали за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тра духовно и физически здоровыми на благо себе и Отечеству.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Среди различных видов физической культуры и спорта, акробатика выделяется, прежде всего, большим числом упражнений в парах и группах (кувырки, перевор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ты, сальто, равновесия, упоры, стойки, мосты, шпагаты, полёты, поддержки, пир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миды и их варианты).</w:t>
      </w:r>
      <w:proofErr w:type="gramEnd"/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Различны и исполнительские функции акробатов: прыгуны, верхние, средние, ни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ние. Это помогает подросткам (лёгким и тяжёлым) определить свою роль в акробатике, а разнообразие упражнений – развить силу, ловкость, ориентировку в пр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странстве и другие качества и умения, необходимые в быту, спорте и трудовой де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тельности.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Акробатические упражнения необычны и зрелищны, а диапазон их сложности чре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вычайно велик: простейшие доступным детям с 5-7 летнего возраста, а для освоения сложных не хватает подчас всего периода спортивной деятельности.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Такое разноо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разие упражнений гарантирует высокую заинтересованность занимающихся. Кроме того, обучение кувыркам, перекатам, переворотам имеет немаловажное значение в борьбе с травматизмом в тех видах спорта, где возможны случайные или необход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мые падения.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Результатом работы в кружке является концерт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физических качеств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Приобщение детей к искусству, прежде всего к концертной деятельности, является важным звеном в воспитательной системе школы.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Чем притягивает ребят концертная деятельность? Концерт – это праздник, а если он ещё и необычный, а с незабываемыми номерами сатиры, юмора, новых песен, та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цев, спортивных номеров, в </w:t>
      </w: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взрослые и дети выступают не только исполн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телями, но и авторами, то этот праздник остаётся на всю жизнь в памяти и у артиста, и у зрителя.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Главный побудительный мотив, заставляющий ребёнка стремиться на сцену, - тайна актёрского перевоплощения.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Предлагаемые для занятия индивидуальные, парные и групповые упражнения по выполнению сложности подходят для учащихся начальных и средних классов. П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этому программа рассчитана на ребят 6-13 лет.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9900"/>
          <w:sz w:val="28"/>
          <w:szCs w:val="28"/>
          <w:lang w:val="ru-RU"/>
        </w:rPr>
        <w:t>Цель дополнительной образовательной программы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состоит в формировании двигательной сферы и развитии здоровья детей на основе организации их целен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правленной творческо-двигательной активности.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99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9900"/>
          <w:sz w:val="28"/>
          <w:szCs w:val="28"/>
          <w:lang w:val="ru-RU"/>
        </w:rPr>
        <w:t>Содержание программы призвано обеспечить решение следующих задач:</w:t>
      </w:r>
    </w:p>
    <w:p w:rsidR="00D9471F" w:rsidRPr="00345129" w:rsidRDefault="00D9471F" w:rsidP="00D9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привлекать максимально возможное число детей к систематическим занятиям спортом; </w:t>
      </w:r>
    </w:p>
    <w:p w:rsidR="00D9471F" w:rsidRPr="00345129" w:rsidRDefault="00D9471F" w:rsidP="00D9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прививать основы здорового образа жизни;</w:t>
      </w:r>
    </w:p>
    <w:p w:rsidR="00D9471F" w:rsidRPr="00345129" w:rsidRDefault="00D9471F" w:rsidP="00D9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физические, эстетические и  морально-волевые качества;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99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9900"/>
          <w:sz w:val="28"/>
          <w:szCs w:val="28"/>
          <w:lang w:val="ru-RU"/>
        </w:rPr>
        <w:t>цели и задачи концертной деятельности:</w:t>
      </w:r>
    </w:p>
    <w:p w:rsidR="00D9471F" w:rsidRPr="00345129" w:rsidRDefault="00D9471F" w:rsidP="00D9471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Создание культурной среды, культурного пространства вокруг ребёнка;</w:t>
      </w:r>
    </w:p>
    <w:p w:rsidR="00D9471F" w:rsidRPr="00345129" w:rsidRDefault="00D9471F" w:rsidP="00D9471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Формирование нравственного идеала ребят в процессе художественно-творческой деятельности;</w:t>
      </w:r>
    </w:p>
    <w:p w:rsidR="00D9471F" w:rsidRPr="00345129" w:rsidRDefault="00D9471F" w:rsidP="00D9471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самореализации и самоутверждения ребёнка;</w:t>
      </w:r>
    </w:p>
    <w:p w:rsidR="00D9471F" w:rsidRPr="00345129" w:rsidRDefault="00D9471F" w:rsidP="00D9471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Установление позитивных взаимоотношений ребёнка с окружающими;</w:t>
      </w:r>
    </w:p>
    <w:p w:rsidR="00D9471F" w:rsidRPr="00345129" w:rsidRDefault="00D9471F" w:rsidP="00D9471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Развитие эмоциональной сферы ребёнка, формирование художественного вк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са.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99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9900"/>
          <w:sz w:val="28"/>
          <w:szCs w:val="28"/>
          <w:lang w:val="ru-RU"/>
        </w:rPr>
        <w:t>Программа состоит из 5 разделов:</w:t>
      </w:r>
    </w:p>
    <w:p w:rsidR="00D9471F" w:rsidRPr="00345129" w:rsidRDefault="00D9471F" w:rsidP="00D94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теоретические сведения;</w:t>
      </w:r>
    </w:p>
    <w:p w:rsidR="00D9471F" w:rsidRPr="00345129" w:rsidRDefault="00D9471F" w:rsidP="00D94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упражнения для развития и сохранения гибкости;</w:t>
      </w:r>
    </w:p>
    <w:p w:rsidR="00D9471F" w:rsidRPr="00345129" w:rsidRDefault="00D9471F" w:rsidP="00D94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упражнения на развитие силы;</w:t>
      </w:r>
    </w:p>
    <w:p w:rsidR="00D9471F" w:rsidRPr="00345129" w:rsidRDefault="00D9471F" w:rsidP="00D94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упражнения на развитие ловкости;</w:t>
      </w:r>
    </w:p>
    <w:p w:rsidR="00D9471F" w:rsidRPr="00345129" w:rsidRDefault="00D9471F" w:rsidP="00D94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упражнения для развития умений и навыков в равновесии и балансировки.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Как индивидуальные, так и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парногрупповые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элементы подбираются из 5 разделов с учётом физической подготовки и взаимодействия упражнений на различные группы мышц.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Для успешного освоения новых упражнений важно привить детям знания и умения по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взаимообучению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и помощи.</w:t>
      </w:r>
    </w:p>
    <w:p w:rsidR="00D9471F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lastRenderedPageBreak/>
        <w:t>Разделы программы и примерное распределение времени при зан</w:t>
      </w:r>
      <w:r w:rsidRPr="00345129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я</w:t>
      </w:r>
      <w:r w:rsidRPr="00345129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тии 3 раза в неделю.</w:t>
      </w:r>
    </w:p>
    <w:p w:rsidR="00D9471F" w:rsidRPr="00345129" w:rsidRDefault="00D9471F" w:rsidP="00D9471F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10478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18"/>
        <w:gridCol w:w="5178"/>
        <w:gridCol w:w="959"/>
        <w:gridCol w:w="848"/>
        <w:gridCol w:w="971"/>
        <w:gridCol w:w="848"/>
        <w:gridCol w:w="856"/>
      </w:tblGrid>
      <w:tr w:rsidR="00D9471F" w:rsidRPr="00345129" w:rsidTr="007833CB">
        <w:trPr>
          <w:trHeight w:val="978"/>
        </w:trPr>
        <w:tc>
          <w:tcPr>
            <w:tcW w:w="818" w:type="dxa"/>
            <w:vMerge w:val="restart"/>
            <w:tcBorders>
              <w:top w:val="single" w:sz="12" w:space="0" w:color="CC6600"/>
              <w:left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rPr>
                <w:rStyle w:val="a4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D9471F" w:rsidRPr="00345129" w:rsidRDefault="00D9471F" w:rsidP="007833CB">
            <w:pPr>
              <w:ind w:left="120"/>
              <w:rPr>
                <w:rStyle w:val="a4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45129">
              <w:rPr>
                <w:rStyle w:val="a4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№ </w:t>
            </w:r>
            <w:proofErr w:type="gramStart"/>
            <w:r w:rsidRPr="00345129">
              <w:rPr>
                <w:rStyle w:val="a4"/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  <w:proofErr w:type="gramEnd"/>
            <w:r w:rsidRPr="00345129">
              <w:rPr>
                <w:rStyle w:val="a4"/>
                <w:rFonts w:ascii="Times New Roman" w:hAnsi="Times New Roman" w:cs="Times New Roman"/>
                <w:sz w:val="32"/>
                <w:szCs w:val="32"/>
                <w:lang w:val="ru-RU"/>
              </w:rPr>
              <w:t>/п</w:t>
            </w:r>
          </w:p>
        </w:tc>
        <w:tc>
          <w:tcPr>
            <w:tcW w:w="5178" w:type="dxa"/>
            <w:vMerge w:val="restart"/>
            <w:tcBorders>
              <w:top w:val="single" w:sz="12" w:space="0" w:color="CC6600"/>
              <w:left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Разделы программа</w:t>
            </w:r>
          </w:p>
        </w:tc>
        <w:tc>
          <w:tcPr>
            <w:tcW w:w="4482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Года обучения</w:t>
            </w:r>
          </w:p>
        </w:tc>
      </w:tr>
      <w:tr w:rsidR="00D9471F" w:rsidRPr="00345129" w:rsidTr="007833CB">
        <w:trPr>
          <w:trHeight w:val="1083"/>
        </w:trPr>
        <w:tc>
          <w:tcPr>
            <w:tcW w:w="818" w:type="dxa"/>
            <w:vMerge/>
            <w:tcBorders>
              <w:left w:val="single" w:sz="12" w:space="0" w:color="CC6600"/>
              <w:bottom w:val="single" w:sz="8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178" w:type="dxa"/>
            <w:vMerge/>
            <w:tcBorders>
              <w:left w:val="single" w:sz="12" w:space="0" w:color="CC6600"/>
              <w:bottom w:val="single" w:sz="8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959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год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год</w:t>
            </w:r>
          </w:p>
        </w:tc>
        <w:tc>
          <w:tcPr>
            <w:tcW w:w="971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</w:t>
            </w:r>
          </w:p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год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</w:p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год</w:t>
            </w:r>
          </w:p>
        </w:tc>
        <w:tc>
          <w:tcPr>
            <w:tcW w:w="856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</w:t>
            </w:r>
          </w:p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год</w:t>
            </w:r>
          </w:p>
        </w:tc>
      </w:tr>
      <w:tr w:rsidR="00D9471F" w:rsidRPr="00D9471F" w:rsidTr="007833CB">
        <w:trPr>
          <w:trHeight w:val="1083"/>
        </w:trPr>
        <w:tc>
          <w:tcPr>
            <w:tcW w:w="818" w:type="dxa"/>
            <w:tcBorders>
              <w:top w:val="single" w:sz="8" w:space="0" w:color="E36C0A" w:themeColor="accent6" w:themeShade="BF"/>
              <w:left w:val="single" w:sz="12" w:space="0" w:color="CC6600"/>
              <w:bottom w:val="single" w:sz="4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1.</w:t>
            </w:r>
          </w:p>
        </w:tc>
        <w:tc>
          <w:tcPr>
            <w:tcW w:w="5178" w:type="dxa"/>
            <w:tcBorders>
              <w:top w:val="single" w:sz="8" w:space="0" w:color="E36C0A" w:themeColor="accent6" w:themeShade="BF"/>
              <w:left w:val="single" w:sz="12" w:space="0" w:color="CC6600"/>
              <w:bottom w:val="single" w:sz="4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Основы знаний</w:t>
            </w:r>
          </w:p>
        </w:tc>
        <w:tc>
          <w:tcPr>
            <w:tcW w:w="4482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 течение всего периода обучения.</w:t>
            </w:r>
          </w:p>
        </w:tc>
      </w:tr>
      <w:tr w:rsidR="00D9471F" w:rsidRPr="00345129" w:rsidTr="007833CB">
        <w:trPr>
          <w:trHeight w:val="1083"/>
        </w:trPr>
        <w:tc>
          <w:tcPr>
            <w:tcW w:w="818" w:type="dxa"/>
            <w:tcBorders>
              <w:top w:val="single" w:sz="4" w:space="0" w:color="E36C0A" w:themeColor="accent6" w:themeShade="BF"/>
              <w:left w:val="single" w:sz="12" w:space="0" w:color="CC6600"/>
              <w:bottom w:val="single" w:sz="4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2.</w:t>
            </w:r>
          </w:p>
        </w:tc>
        <w:tc>
          <w:tcPr>
            <w:tcW w:w="5178" w:type="dxa"/>
            <w:tcBorders>
              <w:top w:val="single" w:sz="4" w:space="0" w:color="E36C0A" w:themeColor="accent6" w:themeShade="BF"/>
              <w:left w:val="single" w:sz="12" w:space="0" w:color="CC6600"/>
              <w:bottom w:val="single" w:sz="4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Упражнения для развития с</w:t>
            </w: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хранения гибкости.</w:t>
            </w:r>
          </w:p>
        </w:tc>
        <w:tc>
          <w:tcPr>
            <w:tcW w:w="959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45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40</w:t>
            </w:r>
          </w:p>
        </w:tc>
        <w:tc>
          <w:tcPr>
            <w:tcW w:w="971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40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42</w:t>
            </w:r>
          </w:p>
        </w:tc>
        <w:tc>
          <w:tcPr>
            <w:tcW w:w="856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42</w:t>
            </w:r>
          </w:p>
        </w:tc>
      </w:tr>
      <w:tr w:rsidR="00D9471F" w:rsidRPr="00345129" w:rsidTr="007833CB">
        <w:trPr>
          <w:trHeight w:val="1083"/>
        </w:trPr>
        <w:tc>
          <w:tcPr>
            <w:tcW w:w="818" w:type="dxa"/>
            <w:tcBorders>
              <w:top w:val="single" w:sz="4" w:space="0" w:color="E36C0A" w:themeColor="accent6" w:themeShade="BF"/>
              <w:left w:val="single" w:sz="12" w:space="0" w:color="CC6600"/>
              <w:bottom w:val="single" w:sz="4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3.</w:t>
            </w:r>
          </w:p>
        </w:tc>
        <w:tc>
          <w:tcPr>
            <w:tcW w:w="5178" w:type="dxa"/>
            <w:tcBorders>
              <w:top w:val="single" w:sz="4" w:space="0" w:color="E36C0A" w:themeColor="accent6" w:themeShade="BF"/>
              <w:left w:val="single" w:sz="12" w:space="0" w:color="CC6600"/>
              <w:bottom w:val="single" w:sz="4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Упражнения на развитие силы.</w:t>
            </w:r>
          </w:p>
        </w:tc>
        <w:tc>
          <w:tcPr>
            <w:tcW w:w="959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12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971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12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856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</w:tr>
      <w:tr w:rsidR="00D9471F" w:rsidRPr="00345129" w:rsidTr="007833CB">
        <w:trPr>
          <w:trHeight w:val="1083"/>
        </w:trPr>
        <w:tc>
          <w:tcPr>
            <w:tcW w:w="818" w:type="dxa"/>
            <w:tcBorders>
              <w:top w:val="single" w:sz="4" w:space="0" w:color="E36C0A" w:themeColor="accent6" w:themeShade="BF"/>
              <w:left w:val="single" w:sz="12" w:space="0" w:color="CC6600"/>
              <w:bottom w:val="single" w:sz="4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4.</w:t>
            </w:r>
          </w:p>
        </w:tc>
        <w:tc>
          <w:tcPr>
            <w:tcW w:w="5178" w:type="dxa"/>
            <w:tcBorders>
              <w:top w:val="single" w:sz="4" w:space="0" w:color="E36C0A" w:themeColor="accent6" w:themeShade="BF"/>
              <w:left w:val="single" w:sz="12" w:space="0" w:color="CC6600"/>
              <w:bottom w:val="single" w:sz="4" w:space="0" w:color="E36C0A" w:themeColor="accent6" w:themeShade="BF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Упражнения для развития ло</w:t>
            </w: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</w:t>
            </w: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кости.</w:t>
            </w:r>
          </w:p>
        </w:tc>
        <w:tc>
          <w:tcPr>
            <w:tcW w:w="959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15</w:t>
            </w:r>
          </w:p>
        </w:tc>
        <w:tc>
          <w:tcPr>
            <w:tcW w:w="971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856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</w:tr>
      <w:tr w:rsidR="00D9471F" w:rsidRPr="00345129" w:rsidTr="007833CB">
        <w:trPr>
          <w:trHeight w:val="1083"/>
        </w:trPr>
        <w:tc>
          <w:tcPr>
            <w:tcW w:w="818" w:type="dxa"/>
            <w:tcBorders>
              <w:top w:val="single" w:sz="4" w:space="0" w:color="E36C0A" w:themeColor="accent6" w:themeShade="BF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5.</w:t>
            </w:r>
          </w:p>
        </w:tc>
        <w:tc>
          <w:tcPr>
            <w:tcW w:w="5178" w:type="dxa"/>
            <w:tcBorders>
              <w:top w:val="single" w:sz="4" w:space="0" w:color="E36C0A" w:themeColor="accent6" w:themeShade="BF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Упражнения для развития ум</w:t>
            </w: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ний и навыков в равновесии и балансировки.</w:t>
            </w:r>
          </w:p>
        </w:tc>
        <w:tc>
          <w:tcPr>
            <w:tcW w:w="959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12</w:t>
            </w:r>
          </w:p>
        </w:tc>
        <w:tc>
          <w:tcPr>
            <w:tcW w:w="971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848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856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D9471F" w:rsidRPr="00345129" w:rsidRDefault="00D9471F" w:rsidP="007833CB">
            <w:pPr>
              <w:ind w:left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</w:p>
        </w:tc>
      </w:tr>
      <w:tr w:rsidR="00D9471F" w:rsidRPr="00D9471F" w:rsidTr="007833CB">
        <w:tblPrEx>
          <w:tblBorders>
            <w:top w:val="single" w:sz="12" w:space="0" w:color="CC66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78" w:type="dxa"/>
            <w:gridSpan w:val="7"/>
            <w:tcBorders>
              <w:top w:val="single" w:sz="12" w:space="0" w:color="CC6600"/>
            </w:tcBorders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Всего:     72ч.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72ч.       72ч.    72ч.   </w:t>
            </w:r>
            <w:r w:rsidRPr="00345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72ч.</w:t>
            </w:r>
          </w:p>
        </w:tc>
      </w:tr>
    </w:tbl>
    <w:p w:rsidR="00D9471F" w:rsidRPr="00345129" w:rsidRDefault="00D9471F" w:rsidP="00D9471F">
      <w:pPr>
        <w:rPr>
          <w:rFonts w:ascii="Times New Roman" w:hAnsi="Times New Roman" w:cs="Times New Roman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</w:p>
    <w:p w:rsidR="00D9471F" w:rsidRDefault="00D9471F" w:rsidP="00D9471F">
      <w:pPr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</w:p>
    <w:p w:rsidR="00D9471F" w:rsidRDefault="00D9471F" w:rsidP="00D9471F">
      <w:pPr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928"/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  <w:t>Основы знаний:</w:t>
      </w:r>
    </w:p>
    <w:p w:rsidR="00D9471F" w:rsidRPr="00345129" w:rsidRDefault="00D9471F" w:rsidP="00D9471F">
      <w:pPr>
        <w:pStyle w:val="a3"/>
        <w:ind w:left="928"/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Что такое гибкость и как её развивать?</w:t>
      </w:r>
    </w:p>
    <w:p w:rsidR="00D9471F" w:rsidRPr="00345129" w:rsidRDefault="00D9471F" w:rsidP="00D94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Что такое ловкость и как её развивать?</w:t>
      </w:r>
    </w:p>
    <w:p w:rsidR="00D9471F" w:rsidRPr="00345129" w:rsidRDefault="00D9471F" w:rsidP="00D94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Что такое сила и как её развивать?</w:t>
      </w:r>
    </w:p>
    <w:p w:rsidR="00D9471F" w:rsidRPr="00345129" w:rsidRDefault="00D9471F" w:rsidP="00D94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Координационные способности и как их развивать?</w:t>
      </w:r>
    </w:p>
    <w:p w:rsidR="00D9471F" w:rsidRPr="00345129" w:rsidRDefault="00D9471F" w:rsidP="00D94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Страховка и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самостраховка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для чего она нужна?</w:t>
      </w:r>
    </w:p>
    <w:p w:rsidR="00D9471F" w:rsidRPr="00345129" w:rsidRDefault="00D9471F" w:rsidP="00D94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Термины в акробатике.</w:t>
      </w:r>
    </w:p>
    <w:p w:rsidR="00D9471F" w:rsidRPr="00345129" w:rsidRDefault="00D9471F" w:rsidP="00D94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История акробатики.</w:t>
      </w:r>
    </w:p>
    <w:p w:rsidR="00D9471F" w:rsidRPr="00345129" w:rsidRDefault="00D9471F" w:rsidP="00D94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История циркового искусства.</w:t>
      </w:r>
    </w:p>
    <w:p w:rsidR="00D9471F" w:rsidRPr="00345129" w:rsidRDefault="00D9471F" w:rsidP="00D94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Правила техники безопасного поведения  и техники безопасности на секции по акробатике.</w:t>
      </w:r>
    </w:p>
    <w:p w:rsidR="00D9471F" w:rsidRPr="00345129" w:rsidRDefault="00D9471F" w:rsidP="00D9471F">
      <w:pPr>
        <w:pStyle w:val="a3"/>
        <w:ind w:left="144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  <w:t>Упражнения на развитие и сохранение гибкости:</w:t>
      </w:r>
    </w:p>
    <w:p w:rsidR="00D9471F" w:rsidRPr="00345129" w:rsidRDefault="00D9471F" w:rsidP="00D9471F">
      <w:pPr>
        <w:pStyle w:val="a3"/>
        <w:ind w:left="928"/>
        <w:jc w:val="both"/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>Индивидуальные упражнения:</w:t>
      </w:r>
    </w:p>
    <w:p w:rsidR="00D9471F" w:rsidRPr="00345129" w:rsidRDefault="00D9471F" w:rsidP="00D94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Оценка и самооценка гибкости;</w:t>
      </w:r>
    </w:p>
    <w:p w:rsidR="00D9471F" w:rsidRPr="00345129" w:rsidRDefault="00D9471F" w:rsidP="00D94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Подготовка к шпагатам;</w:t>
      </w:r>
    </w:p>
    <w:p w:rsidR="00D9471F" w:rsidRPr="00345129" w:rsidRDefault="00D9471F" w:rsidP="00D94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Махи и наклоны, стоя на коленях;</w:t>
      </w:r>
    </w:p>
    <w:p w:rsidR="00D9471F" w:rsidRPr="00345129" w:rsidRDefault="00D9471F" w:rsidP="00D94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Группировки и складки;</w:t>
      </w:r>
    </w:p>
    <w:p w:rsidR="00D9471F" w:rsidRPr="00345129" w:rsidRDefault="00D9471F" w:rsidP="00D94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Шпагаты.</w:t>
      </w:r>
    </w:p>
    <w:p w:rsidR="00D9471F" w:rsidRPr="00345129" w:rsidRDefault="00D9471F" w:rsidP="00D9471F">
      <w:pPr>
        <w:pStyle w:val="a3"/>
        <w:ind w:left="2368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noProof/>
          <w:color w:val="C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092A889F" wp14:editId="3FC7FB87">
            <wp:simplePos x="0" y="0"/>
            <wp:positionH relativeFrom="column">
              <wp:posOffset>3867785</wp:posOffset>
            </wp:positionH>
            <wp:positionV relativeFrom="paragraph">
              <wp:posOffset>113665</wp:posOffset>
            </wp:positionV>
            <wp:extent cx="2501265" cy="1960245"/>
            <wp:effectExtent l="19050" t="0" r="0" b="0"/>
            <wp:wrapNone/>
            <wp:docPr id="4" name="Рисунок 4" descr="J:\Мои документы\Наташа\акробатика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Мои документы\Наташа\акробатика\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1F" w:rsidRPr="00345129" w:rsidRDefault="00D9471F" w:rsidP="00D947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>Упражнения вдвоём:</w:t>
      </w:r>
    </w:p>
    <w:p w:rsidR="00D9471F" w:rsidRPr="00345129" w:rsidRDefault="00D9471F" w:rsidP="00D947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Махи ногами;</w:t>
      </w:r>
    </w:p>
    <w:p w:rsidR="00D9471F" w:rsidRPr="00345129" w:rsidRDefault="00D9471F" w:rsidP="00D947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Наклоны и полумосты;</w:t>
      </w:r>
    </w:p>
    <w:p w:rsidR="00D9471F" w:rsidRPr="00345129" w:rsidRDefault="00D9471F" w:rsidP="00D947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Прогибания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471F" w:rsidRPr="00345129" w:rsidRDefault="00D9471F" w:rsidP="00D947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Шпагаты;                                                  </w:t>
      </w:r>
    </w:p>
    <w:p w:rsidR="00D9471F" w:rsidRPr="00345129" w:rsidRDefault="00D9471F" w:rsidP="00D947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Мосты.</w:t>
      </w:r>
    </w:p>
    <w:p w:rsidR="00D9471F" w:rsidRPr="00345129" w:rsidRDefault="00D9471F" w:rsidP="00D9471F">
      <w:pPr>
        <w:pStyle w:val="a3"/>
        <w:ind w:left="236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 xml:space="preserve">                в) Упражнения втроём:</w:t>
      </w:r>
    </w:p>
    <w:p w:rsidR="00D9471F" w:rsidRPr="00345129" w:rsidRDefault="00D9471F" w:rsidP="00D947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Махи ногами;</w:t>
      </w:r>
    </w:p>
    <w:p w:rsidR="00D9471F" w:rsidRPr="00345129" w:rsidRDefault="00D9471F" w:rsidP="00D947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Прогибания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с помощью;</w:t>
      </w:r>
    </w:p>
    <w:p w:rsidR="00D9471F" w:rsidRPr="00345129" w:rsidRDefault="00D9471F" w:rsidP="00D947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Мосты, наклоны назад с помощью;</w:t>
      </w:r>
    </w:p>
    <w:p w:rsidR="00D9471F" w:rsidRPr="00345129" w:rsidRDefault="00D9471F" w:rsidP="00D947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Шпагаты;</w:t>
      </w:r>
    </w:p>
    <w:p w:rsidR="00D9471F" w:rsidRPr="00345129" w:rsidRDefault="00D9471F" w:rsidP="00D947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Пирамиды с полумостами и мостами.</w:t>
      </w:r>
    </w:p>
    <w:p w:rsidR="00D9471F" w:rsidRPr="00345129" w:rsidRDefault="00D9471F" w:rsidP="00D9471F">
      <w:pPr>
        <w:pStyle w:val="a3"/>
        <w:ind w:left="248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  <w:t>Упражнения для развития силы:</w:t>
      </w:r>
    </w:p>
    <w:p w:rsidR="00D9471F" w:rsidRPr="00345129" w:rsidRDefault="00D9471F" w:rsidP="00D9471F">
      <w:pPr>
        <w:pStyle w:val="a3"/>
        <w:ind w:left="928"/>
        <w:rPr>
          <w:rFonts w:ascii="Times New Roman" w:hAnsi="Times New Roman" w:cs="Times New Roman"/>
          <w:b/>
          <w:color w:val="009900"/>
          <w:sz w:val="36"/>
          <w:szCs w:val="36"/>
          <w:lang w:val="ru-RU"/>
        </w:rPr>
      </w:pPr>
    </w:p>
    <w:p w:rsidR="00D9471F" w:rsidRPr="00345129" w:rsidRDefault="00D9471F" w:rsidP="00D9471F">
      <w:pPr>
        <w:pStyle w:val="a3"/>
        <w:ind w:left="928"/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>а) индивидуальные упражнения:</w:t>
      </w:r>
    </w:p>
    <w:p w:rsidR="00D9471F" w:rsidRPr="00345129" w:rsidRDefault="00D9471F" w:rsidP="00D94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Приседания;</w:t>
      </w:r>
    </w:p>
    <w:p w:rsidR="00D9471F" w:rsidRPr="00345129" w:rsidRDefault="00D9471F" w:rsidP="00D94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Упор лёжа;</w:t>
      </w:r>
    </w:p>
    <w:p w:rsidR="00D9471F" w:rsidRPr="00345129" w:rsidRDefault="00D9471F" w:rsidP="00D94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Седы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углом;</w:t>
      </w:r>
    </w:p>
    <w:p w:rsidR="00D9471F" w:rsidRPr="00345129" w:rsidRDefault="00D9471F" w:rsidP="00D94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Упоры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лёжа сзади;</w:t>
      </w:r>
    </w:p>
    <w:p w:rsidR="00D9471F" w:rsidRPr="00345129" w:rsidRDefault="00D9471F" w:rsidP="00D94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Стойка на лопатках;</w:t>
      </w:r>
    </w:p>
    <w:p w:rsidR="00D9471F" w:rsidRPr="00345129" w:rsidRDefault="00D9471F" w:rsidP="00D94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Стойка на голове;</w:t>
      </w:r>
    </w:p>
    <w:p w:rsidR="00D9471F" w:rsidRPr="00345129" w:rsidRDefault="00D9471F" w:rsidP="00D94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Упоры и стойки на руках.</w:t>
      </w:r>
    </w:p>
    <w:p w:rsidR="00D9471F" w:rsidRPr="00345129" w:rsidRDefault="00D9471F" w:rsidP="00D9471F">
      <w:pPr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 xml:space="preserve">             б) упражнения вдвоём:</w:t>
      </w:r>
    </w:p>
    <w:p w:rsidR="00D9471F" w:rsidRPr="00345129" w:rsidRDefault="00D9471F" w:rsidP="00D947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Приседания;</w:t>
      </w:r>
      <w:r w:rsidRPr="0034512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9471F" w:rsidRPr="00345129" w:rsidRDefault="00D9471F" w:rsidP="00D947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Упоры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лёжа на партнёре;</w:t>
      </w:r>
    </w:p>
    <w:p w:rsidR="00D9471F" w:rsidRPr="00345129" w:rsidRDefault="00D9471F" w:rsidP="00D947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Упоры на ступнях, руках, и коленях лежащего партнёра;</w:t>
      </w:r>
    </w:p>
    <w:p w:rsidR="00D9471F" w:rsidRPr="00345129" w:rsidRDefault="00D9471F" w:rsidP="00D947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Удержание партнёра на бёдрах;</w:t>
      </w:r>
    </w:p>
    <w:p w:rsidR="00D9471F" w:rsidRPr="00345129" w:rsidRDefault="00D9471F" w:rsidP="00D947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Седы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верхом;</w:t>
      </w:r>
    </w:p>
    <w:p w:rsidR="00D9471F" w:rsidRPr="00345129" w:rsidRDefault="00D9471F" w:rsidP="00D947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Приподнимание висящего партнёра;</w:t>
      </w:r>
      <w:r w:rsidRPr="0034512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9471F" w:rsidRPr="00345129" w:rsidRDefault="00D9471F" w:rsidP="00D947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Стойки.</w:t>
      </w:r>
    </w:p>
    <w:p w:rsidR="00D9471F" w:rsidRPr="00345129" w:rsidRDefault="00D9471F" w:rsidP="00D9471F">
      <w:pPr>
        <w:pStyle w:val="a3"/>
        <w:ind w:left="928"/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color w:val="31849B" w:themeColor="accent5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18AAF04D" wp14:editId="70D16FD8">
            <wp:simplePos x="0" y="0"/>
            <wp:positionH relativeFrom="column">
              <wp:posOffset>4180840</wp:posOffset>
            </wp:positionH>
            <wp:positionV relativeFrom="paragraph">
              <wp:posOffset>37465</wp:posOffset>
            </wp:positionV>
            <wp:extent cx="2385695" cy="3042285"/>
            <wp:effectExtent l="19050" t="0" r="0" b="0"/>
            <wp:wrapNone/>
            <wp:docPr id="2" name="Рисунок 4" descr="J:\Мои документы\Наташа\акробатика\akrobat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Мои документы\Наташа\акробатика\akrobatik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>в) упражнения  втроём:</w:t>
      </w:r>
    </w:p>
    <w:p w:rsidR="00D9471F" w:rsidRPr="00345129" w:rsidRDefault="00D9471F" w:rsidP="00D947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Поддержка на бёдрах и ступнях;</w:t>
      </w:r>
    </w:p>
    <w:p w:rsidR="00D9471F" w:rsidRPr="00345129" w:rsidRDefault="00D9471F" w:rsidP="00D947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Упоры лёжа;</w:t>
      </w:r>
    </w:p>
    <w:p w:rsidR="00D9471F" w:rsidRPr="00345129" w:rsidRDefault="00D9471F" w:rsidP="00D947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Укрепление туловища;</w:t>
      </w:r>
    </w:p>
    <w:p w:rsidR="00D9471F" w:rsidRPr="00345129" w:rsidRDefault="00D9471F" w:rsidP="00D947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Седы и стойки ногами на «квадрате»;</w:t>
      </w:r>
    </w:p>
    <w:p w:rsidR="00D9471F" w:rsidRPr="00345129" w:rsidRDefault="00D9471F" w:rsidP="00D947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Подтягивание в висе лёжа;</w:t>
      </w:r>
    </w:p>
    <w:p w:rsidR="00D9471F" w:rsidRPr="00345129" w:rsidRDefault="00D9471F" w:rsidP="00D947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Стойки;</w:t>
      </w:r>
    </w:p>
    <w:p w:rsidR="00D9471F" w:rsidRPr="00345129" w:rsidRDefault="00D9471F" w:rsidP="00D947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Висы и упоры;</w:t>
      </w:r>
    </w:p>
    <w:p w:rsidR="00D9471F" w:rsidRPr="00345129" w:rsidRDefault="00D9471F" w:rsidP="00D947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Стойки ногами на плечах и упоры;</w:t>
      </w:r>
    </w:p>
    <w:p w:rsidR="00D9471F" w:rsidRPr="00345129" w:rsidRDefault="00D9471F" w:rsidP="00D947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Переноска вдвоём третьего;</w:t>
      </w:r>
    </w:p>
    <w:p w:rsidR="00D9471F" w:rsidRPr="00345129" w:rsidRDefault="00D9471F" w:rsidP="00D9471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Default="00D9471F" w:rsidP="00D9471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339933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b/>
          <w:color w:val="339933"/>
          <w:sz w:val="32"/>
          <w:szCs w:val="32"/>
          <w:lang w:val="ru-RU"/>
        </w:rPr>
        <w:t>Упражнения для развития ловкости:</w:t>
      </w:r>
    </w:p>
    <w:p w:rsidR="00D9471F" w:rsidRPr="00345129" w:rsidRDefault="00D9471F" w:rsidP="00D9471F">
      <w:pPr>
        <w:pStyle w:val="a3"/>
        <w:ind w:left="928"/>
        <w:rPr>
          <w:rFonts w:ascii="Times New Roman" w:hAnsi="Times New Roman" w:cs="Times New Roman"/>
          <w:b/>
          <w:color w:val="339933"/>
          <w:sz w:val="36"/>
          <w:szCs w:val="36"/>
          <w:lang w:val="ru-RU"/>
        </w:rPr>
      </w:pPr>
    </w:p>
    <w:p w:rsidR="00D9471F" w:rsidRPr="00345129" w:rsidRDefault="00D9471F" w:rsidP="00D9471F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>Индивидуальные упражнения: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Ходьба в движении и на месте;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Бег в движении и на месте;</w:t>
      </w:r>
      <w:r w:rsidRPr="0034512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Подскоки на носках;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Танцевальные шаги и прыжки;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Прыжки в высоту;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Перекаты, кувырки и падения;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Перекаты;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Кувырки вперёд из </w:t>
      </w: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>., в упор присев;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Кувырки вперёд из упора присев в различные положения;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Кувырки назад из упора присев в различные положения;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Кувырки назад из  различных положений в упор присев;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40AE87D0" wp14:editId="029D119B">
            <wp:simplePos x="0" y="0"/>
            <wp:positionH relativeFrom="column">
              <wp:posOffset>5043119</wp:posOffset>
            </wp:positionH>
            <wp:positionV relativeFrom="paragraph">
              <wp:posOffset>173981</wp:posOffset>
            </wp:positionV>
            <wp:extent cx="1595218" cy="1528240"/>
            <wp:effectExtent l="19050" t="0" r="4982" b="0"/>
            <wp:wrapNone/>
            <wp:docPr id="5" name="Рисунок 5" descr="J:\Мои документы\Наташа\акробатика\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Мои документы\Наташа\акробатика\2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19" cy="152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Соединение перекатов и кувырков;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Соединение кувырков с прыжками;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Длинный кувырок и кувырок прыжком;</w:t>
      </w:r>
    </w:p>
    <w:p w:rsidR="00D9471F" w:rsidRPr="00345129" w:rsidRDefault="00D9471F" w:rsidP="00D947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Падения.</w:t>
      </w:r>
    </w:p>
    <w:p w:rsidR="00D9471F" w:rsidRPr="00345129" w:rsidRDefault="00D9471F" w:rsidP="00D9471F">
      <w:pPr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 xml:space="preserve">           б) упражнения вдвоём:</w:t>
      </w:r>
    </w:p>
    <w:p w:rsidR="00D9471F" w:rsidRPr="00345129" w:rsidRDefault="00D9471F" w:rsidP="00D947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Прыжки через партнёра;</w:t>
      </w:r>
    </w:p>
    <w:p w:rsidR="00D9471F" w:rsidRPr="00345129" w:rsidRDefault="00D9471F" w:rsidP="00D947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Кувырки вдвоём;</w:t>
      </w:r>
    </w:p>
    <w:p w:rsidR="00D9471F" w:rsidRPr="00345129" w:rsidRDefault="00D9471F" w:rsidP="00D947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Прыжки с помощью партнёра;</w:t>
      </w:r>
    </w:p>
    <w:p w:rsidR="00D9471F" w:rsidRPr="00345129" w:rsidRDefault="00D9471F" w:rsidP="00D947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Опорные прыжки через партнёра;</w:t>
      </w:r>
    </w:p>
    <w:p w:rsidR="00D9471F" w:rsidRPr="00345129" w:rsidRDefault="00D9471F" w:rsidP="00D947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Перевороты.</w:t>
      </w:r>
    </w:p>
    <w:p w:rsidR="00D9471F" w:rsidRPr="00345129" w:rsidRDefault="00D9471F" w:rsidP="00D9471F">
      <w:pPr>
        <w:rPr>
          <w:rFonts w:ascii="Times New Roman" w:hAnsi="Times New Roman" w:cs="Times New Roman"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color w:val="31849B" w:themeColor="accent5" w:themeShade="BF"/>
          <w:sz w:val="28"/>
          <w:szCs w:val="28"/>
          <w:lang w:val="ru-RU"/>
        </w:rPr>
        <w:t xml:space="preserve">            </w:t>
      </w: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>в) упражнения втроём:</w:t>
      </w:r>
    </w:p>
    <w:p w:rsidR="00D9471F" w:rsidRPr="00345129" w:rsidRDefault="00D9471F" w:rsidP="00D947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Входы и сходы;</w:t>
      </w:r>
    </w:p>
    <w:p w:rsidR="00D9471F" w:rsidRPr="00345129" w:rsidRDefault="00D9471F" w:rsidP="00D947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Соскоки с соединённых рук партнёра;</w:t>
      </w:r>
    </w:p>
    <w:p w:rsidR="00D9471F" w:rsidRPr="00345129" w:rsidRDefault="00D9471F" w:rsidP="00D947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Опорные прыжки через партнёра;</w:t>
      </w:r>
    </w:p>
    <w:p w:rsidR="00D9471F" w:rsidRPr="00345129" w:rsidRDefault="00D9471F" w:rsidP="00D947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Положения в висах;</w:t>
      </w:r>
    </w:p>
    <w:p w:rsidR="00D9471F" w:rsidRPr="00345129" w:rsidRDefault="00D9471F" w:rsidP="00D947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Упражнения в упорах;</w:t>
      </w:r>
    </w:p>
    <w:p w:rsidR="00D9471F" w:rsidRPr="00345129" w:rsidRDefault="00D9471F" w:rsidP="00D947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Полёты и перевороты с предплечий.</w:t>
      </w:r>
    </w:p>
    <w:p w:rsidR="00D9471F" w:rsidRPr="00345129" w:rsidRDefault="00D9471F" w:rsidP="00D9471F">
      <w:pPr>
        <w:ind w:left="1800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ind w:left="180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ind w:left="180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339933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b/>
          <w:color w:val="339933"/>
          <w:sz w:val="32"/>
          <w:szCs w:val="32"/>
          <w:lang w:val="ru-RU"/>
        </w:rPr>
        <w:t>Развитие умений и навыков в равновесии и балансирования.</w:t>
      </w:r>
    </w:p>
    <w:p w:rsidR="00D9471F" w:rsidRPr="00345129" w:rsidRDefault="00D9471F" w:rsidP="00D9471F">
      <w:pPr>
        <w:pStyle w:val="a3"/>
        <w:ind w:left="928"/>
        <w:rPr>
          <w:rFonts w:ascii="Times New Roman" w:hAnsi="Times New Roman" w:cs="Times New Roman"/>
          <w:b/>
          <w:color w:val="339933"/>
          <w:sz w:val="36"/>
          <w:szCs w:val="36"/>
          <w:lang w:val="ru-RU"/>
        </w:rPr>
      </w:pPr>
    </w:p>
    <w:p w:rsidR="00D9471F" w:rsidRPr="00345129" w:rsidRDefault="00D9471F" w:rsidP="00D9471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39933"/>
          <w:sz w:val="28"/>
          <w:szCs w:val="28"/>
          <w:lang w:val="ru-RU"/>
        </w:rPr>
        <w:t xml:space="preserve"> </w:t>
      </w: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>индивидуальные упражнения:</w:t>
      </w:r>
    </w:p>
    <w:p w:rsidR="00D9471F" w:rsidRPr="00345129" w:rsidRDefault="00D9471F" w:rsidP="00D9471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Равновесие на ноге;</w:t>
      </w:r>
    </w:p>
    <w:p w:rsidR="00D9471F" w:rsidRPr="00345129" w:rsidRDefault="00D9471F" w:rsidP="00D9471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Равновесие на руке и ноге;</w:t>
      </w:r>
    </w:p>
    <w:p w:rsidR="00D9471F" w:rsidRPr="00345129" w:rsidRDefault="00D9471F" w:rsidP="00D9471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Равновесия в наклонах и мостах;</w:t>
      </w:r>
    </w:p>
    <w:p w:rsidR="00D9471F" w:rsidRPr="00345129" w:rsidRDefault="00D9471F" w:rsidP="00D9471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Балансирование гимнастической палкой;</w:t>
      </w:r>
    </w:p>
    <w:p w:rsidR="00D9471F" w:rsidRPr="00345129" w:rsidRDefault="00D9471F" w:rsidP="00D9471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Фиксация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полустоек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и стоек до 5-15 секунд;</w:t>
      </w:r>
    </w:p>
    <w:p w:rsidR="00D9471F" w:rsidRPr="00345129" w:rsidRDefault="00D9471F" w:rsidP="00D9471F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>упражнения вдвоём:</w:t>
      </w:r>
    </w:p>
    <w:p w:rsidR="00D9471F" w:rsidRPr="00345129" w:rsidRDefault="00D9471F" w:rsidP="00D947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Равновесие с поддержкой партнёра;</w:t>
      </w:r>
    </w:p>
    <w:p w:rsidR="00D9471F" w:rsidRPr="00345129" w:rsidRDefault="00D9471F" w:rsidP="00D947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Равновесие вдвоём;</w:t>
      </w:r>
    </w:p>
    <w:p w:rsidR="00D9471F" w:rsidRPr="00345129" w:rsidRDefault="00D9471F" w:rsidP="00D947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Балансирование руками и ногами;</w:t>
      </w:r>
    </w:p>
    <w:p w:rsidR="00D9471F" w:rsidRPr="00345129" w:rsidRDefault="00D9471F" w:rsidP="00D947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Равновесие на партнёре;</w:t>
      </w:r>
    </w:p>
    <w:p w:rsidR="00D9471F" w:rsidRPr="00345129" w:rsidRDefault="00D9471F" w:rsidP="00D947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Стойки и равновесия.</w:t>
      </w:r>
    </w:p>
    <w:p w:rsidR="00D9471F" w:rsidRPr="00345129" w:rsidRDefault="00D9471F" w:rsidP="00D9471F">
      <w:pPr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lang w:val="ru-RU"/>
        </w:rPr>
        <w:t xml:space="preserve">                         с) упражнения втроём (пирамиды):</w:t>
      </w:r>
    </w:p>
    <w:p w:rsidR="00D9471F" w:rsidRPr="00345129" w:rsidRDefault="00D9471F" w:rsidP="00D947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Пирамиды для всех;</w:t>
      </w:r>
    </w:p>
    <w:p w:rsidR="00D9471F" w:rsidRPr="00345129" w:rsidRDefault="00D9471F" w:rsidP="00D947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Пирамиды для девочек;</w:t>
      </w:r>
    </w:p>
    <w:p w:rsidR="00D9471F" w:rsidRPr="00345129" w:rsidRDefault="00D9471F" w:rsidP="00D947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Пирамиды для смешанных составов;</w:t>
      </w:r>
    </w:p>
    <w:p w:rsidR="00D9471F" w:rsidRPr="00345129" w:rsidRDefault="00D9471F" w:rsidP="00D947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Пирамиды для мальчиков.</w:t>
      </w: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0B24C903" wp14:editId="1D403A07">
            <wp:simplePos x="0" y="0"/>
            <wp:positionH relativeFrom="column">
              <wp:posOffset>1198245</wp:posOffset>
            </wp:positionH>
            <wp:positionV relativeFrom="paragraph">
              <wp:posOffset>109855</wp:posOffset>
            </wp:positionV>
            <wp:extent cx="3440430" cy="3028950"/>
            <wp:effectExtent l="19050" t="0" r="7620" b="0"/>
            <wp:wrapNone/>
            <wp:docPr id="1" name="Рисунок 3" descr="J:\Мои документы\Наташа\акробатика\akrobatic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Мои документы\Наташа\акробатика\akrobatica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3020"/>
        <w:rPr>
          <w:rFonts w:ascii="Times New Roman" w:hAnsi="Times New Roman" w:cs="Times New Roman"/>
          <w:sz w:val="32"/>
          <w:szCs w:val="32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Default="00D9471F" w:rsidP="00D9471F">
      <w:pPr>
        <w:rPr>
          <w:rFonts w:ascii="Times New Roman" w:hAnsi="Times New Roman" w:cs="Times New Roman"/>
          <w:lang w:val="ru-RU"/>
        </w:rPr>
      </w:pPr>
    </w:p>
    <w:p w:rsidR="00D9471F" w:rsidRDefault="00D9471F" w:rsidP="00D9471F">
      <w:pPr>
        <w:rPr>
          <w:rFonts w:ascii="Times New Roman" w:hAnsi="Times New Roman" w:cs="Times New Roman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lang w:val="ru-RU"/>
        </w:rPr>
      </w:pPr>
    </w:p>
    <w:p w:rsidR="00D9471F" w:rsidRPr="00345129" w:rsidRDefault="00D9471F" w:rsidP="00D9471F">
      <w:pPr>
        <w:pStyle w:val="4"/>
        <w:jc w:val="center"/>
        <w:rPr>
          <w:rFonts w:ascii="Times New Roman" w:hAnsi="Times New Roman" w:cs="Times New Roman"/>
          <w:bCs w:val="0"/>
          <w:sz w:val="32"/>
          <w:szCs w:val="32"/>
          <w:u w:val="single"/>
          <w:lang w:val="ru-RU"/>
        </w:rPr>
      </w:pPr>
      <w:r w:rsidRPr="00345129">
        <w:rPr>
          <w:rFonts w:ascii="Times New Roman" w:hAnsi="Times New Roman" w:cs="Times New Roman"/>
          <w:bCs w:val="0"/>
          <w:sz w:val="32"/>
          <w:szCs w:val="32"/>
          <w:u w:val="single"/>
          <w:lang w:val="ru-RU"/>
        </w:rPr>
        <w:t>Система проверки уровня освоения программы</w:t>
      </w:r>
    </w:p>
    <w:p w:rsidR="00D9471F" w:rsidRPr="00345129" w:rsidRDefault="00D9471F" w:rsidP="00D9471F">
      <w:pPr>
        <w:jc w:val="center"/>
        <w:rPr>
          <w:rFonts w:ascii="Times New Roman" w:hAnsi="Times New Roman" w:cs="Times New Roman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4"/>
        <w:gridCol w:w="1725"/>
        <w:gridCol w:w="1735"/>
        <w:gridCol w:w="1611"/>
        <w:gridCol w:w="1723"/>
        <w:gridCol w:w="1753"/>
      </w:tblGrid>
      <w:tr w:rsidR="00D9471F" w:rsidRPr="00345129" w:rsidTr="007833CB">
        <w:tc>
          <w:tcPr>
            <w:tcW w:w="1736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lang w:val="ru-RU"/>
              </w:rPr>
              <w:t>Виды контроля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 xml:space="preserve">    1-ый год обучения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2-ой год обуч</w:t>
            </w:r>
            <w:r w:rsidRPr="00345129">
              <w:rPr>
                <w:rFonts w:ascii="Times New Roman" w:hAnsi="Times New Roman" w:cs="Times New Roman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lang w:val="ru-RU"/>
              </w:rPr>
              <w:t>ния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3-ий год об</w:t>
            </w:r>
            <w:r w:rsidRPr="00345129">
              <w:rPr>
                <w:rFonts w:ascii="Times New Roman" w:hAnsi="Times New Roman" w:cs="Times New Roman"/>
                <w:lang w:val="ru-RU"/>
              </w:rPr>
              <w:t>у</w:t>
            </w:r>
            <w:r w:rsidRPr="00345129">
              <w:rPr>
                <w:rFonts w:ascii="Times New Roman" w:hAnsi="Times New Roman" w:cs="Times New Roman"/>
                <w:lang w:val="ru-RU"/>
              </w:rPr>
              <w:t>чения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4-ый год об</w:t>
            </w:r>
            <w:r w:rsidRPr="00345129">
              <w:rPr>
                <w:rFonts w:ascii="Times New Roman" w:hAnsi="Times New Roman" w:cs="Times New Roman"/>
                <w:lang w:val="ru-RU"/>
              </w:rPr>
              <w:t>у</w:t>
            </w:r>
            <w:r w:rsidRPr="00345129">
              <w:rPr>
                <w:rFonts w:ascii="Times New Roman" w:hAnsi="Times New Roman" w:cs="Times New Roman"/>
                <w:lang w:val="ru-RU"/>
              </w:rPr>
              <w:t>чения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5-ый год обуч</w:t>
            </w:r>
            <w:r w:rsidRPr="00345129">
              <w:rPr>
                <w:rFonts w:ascii="Times New Roman" w:hAnsi="Times New Roman" w:cs="Times New Roman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lang w:val="ru-RU"/>
              </w:rPr>
              <w:t>ния</w:t>
            </w:r>
          </w:p>
        </w:tc>
      </w:tr>
      <w:tr w:rsidR="00D9471F" w:rsidRPr="00D9471F" w:rsidTr="007833CB">
        <w:tc>
          <w:tcPr>
            <w:tcW w:w="1736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lang w:val="ru-RU"/>
              </w:rPr>
              <w:t>Перекаты вп</w:t>
            </w:r>
            <w:r w:rsidRPr="00345129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b/>
                <w:lang w:val="ru-RU"/>
              </w:rPr>
              <w:t>рёд и назад, к</w:t>
            </w:r>
            <w:r w:rsidRPr="00345129"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345129">
              <w:rPr>
                <w:rFonts w:ascii="Times New Roman" w:hAnsi="Times New Roman" w:cs="Times New Roman"/>
                <w:b/>
                <w:lang w:val="ru-RU"/>
              </w:rPr>
              <w:t>вырки вперёд и назад, в сторону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группировки и знать за счет, каких действий делаются пер</w:t>
            </w:r>
            <w:r w:rsidRPr="00345129">
              <w:rPr>
                <w:rFonts w:ascii="Times New Roman" w:hAnsi="Times New Roman" w:cs="Times New Roman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lang w:val="ru-RU"/>
              </w:rPr>
              <w:t>каты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перекатов в группировке и знать основы техники изуч</w:t>
            </w:r>
            <w:r w:rsidRPr="00345129">
              <w:rPr>
                <w:rFonts w:ascii="Times New Roman" w:hAnsi="Times New Roman" w:cs="Times New Roman"/>
                <w:lang w:val="ru-RU"/>
              </w:rPr>
              <w:t>а</w:t>
            </w:r>
            <w:r w:rsidRPr="00345129">
              <w:rPr>
                <w:rFonts w:ascii="Times New Roman" w:hAnsi="Times New Roman" w:cs="Times New Roman"/>
                <w:lang w:val="ru-RU"/>
              </w:rPr>
              <w:t>емых упражн</w:t>
            </w:r>
            <w:r w:rsidRPr="00345129">
              <w:rPr>
                <w:rFonts w:ascii="Times New Roman" w:hAnsi="Times New Roman" w:cs="Times New Roman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lang w:val="ru-RU"/>
              </w:rPr>
              <w:t>ний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кувырка назад отдельно и слитно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Длинный к</w:t>
            </w:r>
            <w:r w:rsidRPr="00345129">
              <w:rPr>
                <w:rFonts w:ascii="Times New Roman" w:hAnsi="Times New Roman" w:cs="Times New Roman"/>
                <w:lang w:val="ru-RU"/>
              </w:rPr>
              <w:t>у</w:t>
            </w:r>
            <w:r w:rsidRPr="00345129">
              <w:rPr>
                <w:rFonts w:ascii="Times New Roman" w:hAnsi="Times New Roman" w:cs="Times New Roman"/>
                <w:lang w:val="ru-RU"/>
              </w:rPr>
              <w:t>вырок с места на наклонной плоскости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Длинный кув</w:t>
            </w:r>
            <w:r w:rsidRPr="00345129">
              <w:rPr>
                <w:rFonts w:ascii="Times New Roman" w:hAnsi="Times New Roman" w:cs="Times New Roman"/>
                <w:lang w:val="ru-RU"/>
              </w:rPr>
              <w:t>ы</w:t>
            </w:r>
            <w:r w:rsidRPr="00345129">
              <w:rPr>
                <w:rFonts w:ascii="Times New Roman" w:hAnsi="Times New Roman" w:cs="Times New Roman"/>
                <w:lang w:val="ru-RU"/>
              </w:rPr>
              <w:t>рок прыжком с разбега на д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рожке из матов</w:t>
            </w:r>
          </w:p>
        </w:tc>
      </w:tr>
      <w:tr w:rsidR="00D9471F" w:rsidRPr="00D9471F" w:rsidTr="007833CB">
        <w:tc>
          <w:tcPr>
            <w:tcW w:w="1736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lang w:val="ru-RU"/>
              </w:rPr>
              <w:t>Мост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мостика из п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ложения, лёжа на спине (руки прямые, колени слегка согнуты, голова запр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кинута на сп</w:t>
            </w:r>
            <w:r w:rsidRPr="00345129">
              <w:rPr>
                <w:rFonts w:ascii="Times New Roman" w:hAnsi="Times New Roman" w:cs="Times New Roman"/>
                <w:lang w:val="ru-RU"/>
              </w:rPr>
              <w:t>и</w:t>
            </w:r>
            <w:r w:rsidRPr="00345129">
              <w:rPr>
                <w:rFonts w:ascii="Times New Roman" w:hAnsi="Times New Roman" w:cs="Times New Roman"/>
                <w:lang w:val="ru-RU"/>
              </w:rPr>
              <w:t>ну)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мостика из п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ложения, стоя у гимнастической стенке (при в</w:t>
            </w:r>
            <w:r w:rsidRPr="00345129">
              <w:rPr>
                <w:rFonts w:ascii="Times New Roman" w:hAnsi="Times New Roman" w:cs="Times New Roman"/>
                <w:lang w:val="ru-RU"/>
              </w:rPr>
              <w:t>ы</w:t>
            </w:r>
            <w:r w:rsidRPr="00345129">
              <w:rPr>
                <w:rFonts w:ascii="Times New Roman" w:hAnsi="Times New Roman" w:cs="Times New Roman"/>
                <w:lang w:val="ru-RU"/>
              </w:rPr>
              <w:t>полнении руки ставить как можно ближе к ногам, голова запрокинута на спину)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мостика из положения, стоя без стр</w:t>
            </w:r>
            <w:r w:rsidRPr="00345129">
              <w:rPr>
                <w:rFonts w:ascii="Times New Roman" w:hAnsi="Times New Roman" w:cs="Times New Roman"/>
                <w:lang w:val="ru-RU"/>
              </w:rPr>
              <w:t>а</w:t>
            </w:r>
            <w:r w:rsidRPr="00345129">
              <w:rPr>
                <w:rFonts w:ascii="Times New Roman" w:hAnsi="Times New Roman" w:cs="Times New Roman"/>
                <w:lang w:val="ru-RU"/>
              </w:rPr>
              <w:t xml:space="preserve">ховки. Мост и поворот в </w:t>
            </w:r>
            <w:proofErr w:type="gramStart"/>
            <w:r w:rsidRPr="00345129">
              <w:rPr>
                <w:rFonts w:ascii="Times New Roman" w:hAnsi="Times New Roman" w:cs="Times New Roman"/>
                <w:lang w:val="ru-RU"/>
              </w:rPr>
              <w:t>упор</w:t>
            </w:r>
            <w:proofErr w:type="gramEnd"/>
            <w:r w:rsidRPr="00345129">
              <w:rPr>
                <w:rFonts w:ascii="Times New Roman" w:hAnsi="Times New Roman" w:cs="Times New Roman"/>
                <w:lang w:val="ru-RU"/>
              </w:rPr>
              <w:t xml:space="preserve"> стоя на одно колено.</w:t>
            </w:r>
          </w:p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мостика, из п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ложения,  стоя без страховки; взяться за ст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 xml:space="preserve">пы, переход на руки, встать </w:t>
            </w:r>
            <w:proofErr w:type="gramStart"/>
            <w:r w:rsidRPr="0034512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4512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5129">
              <w:rPr>
                <w:rFonts w:ascii="Times New Roman" w:hAnsi="Times New Roman" w:cs="Times New Roman"/>
                <w:lang w:val="ru-RU"/>
              </w:rPr>
              <w:t>и.п</w:t>
            </w:r>
            <w:proofErr w:type="spellEnd"/>
            <w:r w:rsidRPr="00345129">
              <w:rPr>
                <w:rFonts w:ascii="Times New Roman" w:hAnsi="Times New Roman" w:cs="Times New Roman"/>
                <w:lang w:val="ru-RU"/>
              </w:rPr>
              <w:t>. Мост и п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 xml:space="preserve">ворот в </w:t>
            </w:r>
            <w:proofErr w:type="gramStart"/>
            <w:r w:rsidRPr="00345129">
              <w:rPr>
                <w:rFonts w:ascii="Times New Roman" w:hAnsi="Times New Roman" w:cs="Times New Roman"/>
                <w:lang w:val="ru-RU"/>
              </w:rPr>
              <w:t>упор</w:t>
            </w:r>
            <w:proofErr w:type="gramEnd"/>
            <w:r w:rsidRPr="00345129">
              <w:rPr>
                <w:rFonts w:ascii="Times New Roman" w:hAnsi="Times New Roman" w:cs="Times New Roman"/>
                <w:lang w:val="ru-RU"/>
              </w:rPr>
              <w:t xml:space="preserve"> стоя на одно колено.</w:t>
            </w:r>
          </w:p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мостика, из п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ложения, стоя без страховки; выполнение мостиков в двойках и тро</w:t>
            </w:r>
            <w:r w:rsidRPr="00345129">
              <w:rPr>
                <w:rFonts w:ascii="Times New Roman" w:hAnsi="Times New Roman" w:cs="Times New Roman"/>
                <w:lang w:val="ru-RU"/>
              </w:rPr>
              <w:t>й</w:t>
            </w:r>
            <w:r w:rsidRPr="00345129">
              <w:rPr>
                <w:rFonts w:ascii="Times New Roman" w:hAnsi="Times New Roman" w:cs="Times New Roman"/>
                <w:lang w:val="ru-RU"/>
              </w:rPr>
              <w:t>ках.</w:t>
            </w:r>
          </w:p>
        </w:tc>
      </w:tr>
      <w:tr w:rsidR="00D9471F" w:rsidRPr="00D9471F" w:rsidTr="007833CB">
        <w:tc>
          <w:tcPr>
            <w:tcW w:w="1736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lang w:val="ru-RU"/>
              </w:rPr>
              <w:t>Стойка на л</w:t>
            </w:r>
            <w:r w:rsidRPr="00345129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b/>
                <w:lang w:val="ru-RU"/>
              </w:rPr>
              <w:t>патках; стойка на голове; стока на руках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Поочерёдное сгибание и ра</w:t>
            </w:r>
            <w:r w:rsidRPr="00345129">
              <w:rPr>
                <w:rFonts w:ascii="Times New Roman" w:hAnsi="Times New Roman" w:cs="Times New Roman"/>
                <w:lang w:val="ru-RU"/>
              </w:rPr>
              <w:t>з</w:t>
            </w:r>
            <w:r w:rsidRPr="00345129">
              <w:rPr>
                <w:rFonts w:ascii="Times New Roman" w:hAnsi="Times New Roman" w:cs="Times New Roman"/>
                <w:lang w:val="ru-RU"/>
              </w:rPr>
              <w:t>гибание ног в стойке на лопатках с согн</w:t>
            </w:r>
            <w:r w:rsidRPr="00345129">
              <w:rPr>
                <w:rFonts w:ascii="Times New Roman" w:hAnsi="Times New Roman" w:cs="Times New Roman"/>
                <w:lang w:val="ru-RU"/>
              </w:rPr>
              <w:t>у</w:t>
            </w:r>
            <w:r w:rsidRPr="00345129">
              <w:rPr>
                <w:rFonts w:ascii="Times New Roman" w:hAnsi="Times New Roman" w:cs="Times New Roman"/>
                <w:lang w:val="ru-RU"/>
              </w:rPr>
              <w:t>тыми ногами.</w:t>
            </w:r>
          </w:p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Стойка на голове со стр</w:t>
            </w:r>
            <w:r w:rsidRPr="00345129">
              <w:rPr>
                <w:rFonts w:ascii="Times New Roman" w:hAnsi="Times New Roman" w:cs="Times New Roman"/>
                <w:lang w:val="ru-RU"/>
              </w:rPr>
              <w:t>а</w:t>
            </w:r>
            <w:r w:rsidRPr="00345129">
              <w:rPr>
                <w:rFonts w:ascii="Times New Roman" w:hAnsi="Times New Roman" w:cs="Times New Roman"/>
                <w:lang w:val="ru-RU"/>
              </w:rPr>
              <w:t>ховкой.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 xml:space="preserve">Перекат назад с выходом </w:t>
            </w:r>
            <w:proofErr w:type="gramStart"/>
            <w:r w:rsidRPr="0034512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45129">
              <w:rPr>
                <w:rFonts w:ascii="Times New Roman" w:hAnsi="Times New Roman" w:cs="Times New Roman"/>
                <w:lang w:val="ru-RU"/>
              </w:rPr>
              <w:t xml:space="preserve"> ст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ку на лопатках.</w:t>
            </w:r>
          </w:p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Стойка на голове возле ст</w:t>
            </w:r>
            <w:r w:rsidRPr="00345129">
              <w:rPr>
                <w:rFonts w:ascii="Times New Roman" w:hAnsi="Times New Roman" w:cs="Times New Roman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lang w:val="ru-RU"/>
              </w:rPr>
              <w:t>ны, стока на руках со стр</w:t>
            </w:r>
            <w:r w:rsidRPr="00345129">
              <w:rPr>
                <w:rFonts w:ascii="Times New Roman" w:hAnsi="Times New Roman" w:cs="Times New Roman"/>
                <w:lang w:val="ru-RU"/>
              </w:rPr>
              <w:t>а</w:t>
            </w:r>
            <w:r w:rsidRPr="00345129">
              <w:rPr>
                <w:rFonts w:ascii="Times New Roman" w:hAnsi="Times New Roman" w:cs="Times New Roman"/>
                <w:lang w:val="ru-RU"/>
              </w:rPr>
              <w:t>ховкой.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Кувырок назад и пер</w:t>
            </w:r>
            <w:r w:rsidRPr="00345129">
              <w:rPr>
                <w:rFonts w:ascii="Times New Roman" w:hAnsi="Times New Roman" w:cs="Times New Roman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lang w:val="ru-RU"/>
              </w:rPr>
              <w:t>кат назад в стойку на л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патках по наклонной плоскости.</w:t>
            </w:r>
          </w:p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Стойка на голове без стр</w:t>
            </w:r>
            <w:r w:rsidRPr="00345129">
              <w:rPr>
                <w:rFonts w:ascii="Times New Roman" w:hAnsi="Times New Roman" w:cs="Times New Roman"/>
                <w:lang w:val="ru-RU"/>
              </w:rPr>
              <w:t>а</w:t>
            </w:r>
            <w:r w:rsidRPr="00345129">
              <w:rPr>
                <w:rFonts w:ascii="Times New Roman" w:hAnsi="Times New Roman" w:cs="Times New Roman"/>
                <w:lang w:val="ru-RU"/>
              </w:rPr>
              <w:t>ховки, стойка на руках м</w:t>
            </w:r>
            <w:r w:rsidRPr="00345129">
              <w:rPr>
                <w:rFonts w:ascii="Times New Roman" w:hAnsi="Times New Roman" w:cs="Times New Roman"/>
                <w:lang w:val="ru-RU"/>
              </w:rPr>
              <w:t>а</w:t>
            </w:r>
            <w:r w:rsidRPr="00345129">
              <w:rPr>
                <w:rFonts w:ascii="Times New Roman" w:hAnsi="Times New Roman" w:cs="Times New Roman"/>
                <w:lang w:val="ru-RU"/>
              </w:rPr>
              <w:t>хом одной и толчком др</w:t>
            </w:r>
            <w:r w:rsidRPr="00345129">
              <w:rPr>
                <w:rFonts w:ascii="Times New Roman" w:hAnsi="Times New Roman" w:cs="Times New Roman"/>
                <w:lang w:val="ru-RU"/>
              </w:rPr>
              <w:t>у</w:t>
            </w:r>
            <w:r w:rsidRPr="00345129">
              <w:rPr>
                <w:rFonts w:ascii="Times New Roman" w:hAnsi="Times New Roman" w:cs="Times New Roman"/>
                <w:lang w:val="ru-RU"/>
              </w:rPr>
              <w:t xml:space="preserve">гой у стены (держать 1-3 секунду). 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Кувырок вп</w:t>
            </w:r>
            <w:r w:rsidRPr="00345129">
              <w:rPr>
                <w:rFonts w:ascii="Times New Roman" w:hAnsi="Times New Roman" w:cs="Times New Roman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lang w:val="ru-RU"/>
              </w:rPr>
              <w:t>рёд, стойка на лопатках.</w:t>
            </w:r>
          </w:p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стойки на руках у стены сам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стоятельно (держать 1-3 секунды).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Стойка на лопатках без оп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ры на руки. Стойка на гол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ве силой. Сто</w:t>
            </w:r>
            <w:r w:rsidRPr="00345129">
              <w:rPr>
                <w:rFonts w:ascii="Times New Roman" w:hAnsi="Times New Roman" w:cs="Times New Roman"/>
                <w:lang w:val="ru-RU"/>
              </w:rPr>
              <w:t>й</w:t>
            </w:r>
            <w:r w:rsidRPr="00345129">
              <w:rPr>
                <w:rFonts w:ascii="Times New Roman" w:hAnsi="Times New Roman" w:cs="Times New Roman"/>
                <w:lang w:val="ru-RU"/>
              </w:rPr>
              <w:t>ка на руках с поддержкой (держать 1-3 секунды)</w:t>
            </w:r>
          </w:p>
        </w:tc>
      </w:tr>
      <w:tr w:rsidR="00D9471F" w:rsidRPr="00AE3E6E" w:rsidTr="007833CB">
        <w:tc>
          <w:tcPr>
            <w:tcW w:w="1736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lang w:val="ru-RU"/>
              </w:rPr>
              <w:t>Шпагаты и «</w:t>
            </w:r>
            <w:proofErr w:type="spellStart"/>
            <w:r w:rsidRPr="00345129">
              <w:rPr>
                <w:rFonts w:ascii="Times New Roman" w:hAnsi="Times New Roman" w:cs="Times New Roman"/>
                <w:b/>
                <w:lang w:val="ru-RU"/>
              </w:rPr>
              <w:t>полушпагаты</w:t>
            </w:r>
            <w:proofErr w:type="spellEnd"/>
            <w:r w:rsidRPr="00345129">
              <w:rPr>
                <w:rFonts w:ascii="Times New Roman" w:hAnsi="Times New Roman" w:cs="Times New Roman"/>
                <w:b/>
                <w:lang w:val="ru-RU"/>
              </w:rPr>
              <w:t>».</w:t>
            </w:r>
          </w:p>
          <w:p w:rsidR="00D9471F" w:rsidRPr="00345129" w:rsidRDefault="00D9471F" w:rsidP="007833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lang w:val="ru-RU"/>
              </w:rPr>
              <w:t xml:space="preserve">Перевороты </w:t>
            </w:r>
            <w:proofErr w:type="gramStart"/>
            <w:r w:rsidRPr="00345129">
              <w:rPr>
                <w:rFonts w:ascii="Times New Roman" w:hAnsi="Times New Roman" w:cs="Times New Roman"/>
                <w:b/>
                <w:lang w:val="ru-RU"/>
              </w:rPr>
              <w:t>в строну</w:t>
            </w:r>
            <w:proofErr w:type="gramEnd"/>
            <w:r w:rsidRPr="00345129">
              <w:rPr>
                <w:rFonts w:ascii="Times New Roman" w:hAnsi="Times New Roman" w:cs="Times New Roman"/>
                <w:b/>
                <w:lang w:val="ru-RU"/>
              </w:rPr>
              <w:t xml:space="preserve"> «колесо»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Техника выполнения «</w:t>
            </w:r>
            <w:proofErr w:type="spellStart"/>
            <w:r w:rsidRPr="00345129">
              <w:rPr>
                <w:rFonts w:ascii="Times New Roman" w:hAnsi="Times New Roman" w:cs="Times New Roman"/>
                <w:lang w:val="ru-RU"/>
              </w:rPr>
              <w:t>п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лушпагата</w:t>
            </w:r>
            <w:proofErr w:type="spellEnd"/>
            <w:r w:rsidRPr="00345129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«</w:t>
            </w:r>
            <w:proofErr w:type="spellStart"/>
            <w:r w:rsidRPr="00345129">
              <w:rPr>
                <w:rFonts w:ascii="Times New Roman" w:hAnsi="Times New Roman" w:cs="Times New Roman"/>
                <w:lang w:val="ru-RU"/>
              </w:rPr>
              <w:t>полушпагата</w:t>
            </w:r>
            <w:proofErr w:type="spellEnd"/>
            <w:r w:rsidRPr="00345129">
              <w:rPr>
                <w:rFonts w:ascii="Times New Roman" w:hAnsi="Times New Roman" w:cs="Times New Roman"/>
                <w:lang w:val="ru-RU"/>
              </w:rPr>
              <w:t>» в несложной связке.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Шпагат на любую ногу. Переворот в сторону с проводкой по движению по наклонной плоскости.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шпагата с л</w:t>
            </w:r>
            <w:r w:rsidRPr="00345129">
              <w:rPr>
                <w:rFonts w:ascii="Times New Roman" w:hAnsi="Times New Roman" w:cs="Times New Roman"/>
                <w:lang w:val="ru-RU"/>
              </w:rPr>
              <w:t>ю</w:t>
            </w:r>
            <w:r w:rsidRPr="00345129">
              <w:rPr>
                <w:rFonts w:ascii="Times New Roman" w:hAnsi="Times New Roman" w:cs="Times New Roman"/>
                <w:lang w:val="ru-RU"/>
              </w:rPr>
              <w:t>бой связкой. Равновесие на одной ноге (держать 1-3 секунды). На матах перев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рот в сторону с проводкой по движению.</w:t>
            </w:r>
          </w:p>
        </w:tc>
        <w:tc>
          <w:tcPr>
            <w:tcW w:w="173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lang w:val="ru-RU"/>
              </w:rPr>
            </w:pPr>
            <w:r w:rsidRPr="00345129">
              <w:rPr>
                <w:rFonts w:ascii="Times New Roman" w:hAnsi="Times New Roman" w:cs="Times New Roman"/>
                <w:lang w:val="ru-RU"/>
              </w:rPr>
              <w:t>Выполнение шпагатов и «</w:t>
            </w:r>
            <w:proofErr w:type="spellStart"/>
            <w:r w:rsidRPr="00345129">
              <w:rPr>
                <w:rFonts w:ascii="Times New Roman" w:hAnsi="Times New Roman" w:cs="Times New Roman"/>
                <w:lang w:val="ru-RU"/>
              </w:rPr>
              <w:t>полушпгатов</w:t>
            </w:r>
            <w:proofErr w:type="spellEnd"/>
            <w:r w:rsidRPr="00345129">
              <w:rPr>
                <w:rFonts w:ascii="Times New Roman" w:hAnsi="Times New Roman" w:cs="Times New Roman"/>
                <w:lang w:val="ru-RU"/>
              </w:rPr>
              <w:t>» в любых акр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батических связках</w:t>
            </w:r>
            <w:proofErr w:type="gramStart"/>
            <w:r w:rsidRPr="00345129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34512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34512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45129">
              <w:rPr>
                <w:rFonts w:ascii="Times New Roman" w:hAnsi="Times New Roman" w:cs="Times New Roman"/>
                <w:lang w:val="ru-RU"/>
              </w:rPr>
              <w:t>ер</w:t>
            </w:r>
            <w:r w:rsidRPr="00345129">
              <w:rPr>
                <w:rFonts w:ascii="Times New Roman" w:hAnsi="Times New Roman" w:cs="Times New Roman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lang w:val="ru-RU"/>
              </w:rPr>
              <w:t>ворот в сторону на матах сам</w:t>
            </w:r>
            <w:r w:rsidRPr="00345129">
              <w:rPr>
                <w:rFonts w:ascii="Times New Roman" w:hAnsi="Times New Roman" w:cs="Times New Roman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lang w:val="ru-RU"/>
              </w:rPr>
              <w:t>стоятельно.</w:t>
            </w:r>
          </w:p>
        </w:tc>
      </w:tr>
    </w:tbl>
    <w:p w:rsidR="00D9471F" w:rsidRPr="00345129" w:rsidRDefault="00D9471F" w:rsidP="00D9471F">
      <w:pPr>
        <w:rPr>
          <w:rFonts w:ascii="Times New Roman" w:hAnsi="Times New Roman" w:cs="Times New Roman"/>
          <w:lang w:val="ru-RU"/>
        </w:rPr>
      </w:pPr>
    </w:p>
    <w:p w:rsidR="00D9471F" w:rsidRPr="00345129" w:rsidRDefault="00D9471F" w:rsidP="00D9471F">
      <w:pP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val="ru-RU"/>
        </w:rPr>
      </w:pPr>
    </w:p>
    <w:p w:rsidR="00D9471F" w:rsidRPr="00345129" w:rsidRDefault="00D9471F" w:rsidP="00D9471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val="ru-RU"/>
        </w:rPr>
      </w:pPr>
      <w:r w:rsidRPr="0034512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val="ru-RU"/>
        </w:rPr>
        <w:t>Оценка и самооценка гибкости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0"/>
        <w:gridCol w:w="2423"/>
        <w:gridCol w:w="2478"/>
        <w:gridCol w:w="2220"/>
      </w:tblGrid>
      <w:tr w:rsidR="00D9471F" w:rsidRPr="00345129" w:rsidTr="007833CB">
        <w:tc>
          <w:tcPr>
            <w:tcW w:w="3473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упражнений</w:t>
            </w:r>
          </w:p>
        </w:tc>
        <w:tc>
          <w:tcPr>
            <w:tcW w:w="2447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 xml:space="preserve">         </w:t>
            </w:r>
            <w:r w:rsidRPr="00345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«5»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«4»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«3»</w:t>
            </w:r>
          </w:p>
        </w:tc>
      </w:tr>
      <w:tr w:rsidR="00D9471F" w:rsidRPr="00345129" w:rsidTr="007833CB">
        <w:tc>
          <w:tcPr>
            <w:tcW w:w="3473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Махи ногами вперёд, в стороны и назад, не сг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бая коленей</w:t>
            </w:r>
          </w:p>
        </w:tc>
        <w:tc>
          <w:tcPr>
            <w:tcW w:w="2447" w:type="dxa"/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Выше плеч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груди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D9471F" w:rsidRPr="00345129" w:rsidRDefault="00D9471F" w:rsidP="00783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горизо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тального пол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жения</w:t>
            </w:r>
          </w:p>
        </w:tc>
      </w:tr>
      <w:tr w:rsidR="00D9471F" w:rsidRPr="00D9471F" w:rsidTr="007833CB">
        <w:tc>
          <w:tcPr>
            <w:tcW w:w="3473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Наклоны вперёд, не сг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бая коленей, сидя, стоя и сидя ноги широко врозь</w:t>
            </w:r>
          </w:p>
        </w:tc>
        <w:tc>
          <w:tcPr>
            <w:tcW w:w="244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Касание грудью бёдер (а сидя ноги врозь – пола) без особых напряж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 при касании руками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явным напр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жением или ра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стоянием от груди до бёдер 0,5см   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расстоянии до бёдер 6-10см</w:t>
            </w:r>
          </w:p>
        </w:tc>
      </w:tr>
      <w:tr w:rsidR="00D9471F" w:rsidRPr="00D9471F" w:rsidTr="007833CB">
        <w:tc>
          <w:tcPr>
            <w:tcW w:w="3473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Мосты из положения, лёжа на спине</w:t>
            </w:r>
          </w:p>
        </w:tc>
        <w:tc>
          <w:tcPr>
            <w:tcW w:w="244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полного выпрямления кол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 доведения  рук до вертикал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положения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Небольшое сгиб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коленей. Пл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 уведены вперёд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Значительное сгибание ног и неполное разг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бание рук</w:t>
            </w:r>
          </w:p>
        </w:tc>
      </w:tr>
      <w:tr w:rsidR="00D9471F" w:rsidRPr="00D9471F" w:rsidTr="007833CB">
        <w:tc>
          <w:tcPr>
            <w:tcW w:w="3473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Шпагаты правой, левой, прямой (для девочек), по выбору для мальчиков</w:t>
            </w:r>
          </w:p>
        </w:tc>
        <w:tc>
          <w:tcPr>
            <w:tcW w:w="2447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Касания бёдрами пола с выпря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ленными ногами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Лёгкое сгибание ног и слабое кас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(3-5см)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Значительное сгибание ног и расстояние от бёдер до пола 6-10см</w:t>
            </w:r>
          </w:p>
        </w:tc>
      </w:tr>
    </w:tbl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0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Участие в олимпиадах: </w:t>
      </w:r>
      <w:proofErr w:type="spellStart"/>
      <w:r w:rsidRPr="0050408E">
        <w:rPr>
          <w:rFonts w:ascii="Times New Roman" w:hAnsi="Times New Roman" w:cs="Times New Roman"/>
          <w:b/>
          <w:i/>
          <w:sz w:val="28"/>
          <w:szCs w:val="28"/>
          <w:lang w:val="ru-RU"/>
        </w:rPr>
        <w:t>внутришкольных</w:t>
      </w:r>
      <w:proofErr w:type="spellEnd"/>
      <w:r w:rsidRPr="0050408E">
        <w:rPr>
          <w:rFonts w:ascii="Times New Roman" w:hAnsi="Times New Roman" w:cs="Times New Roman"/>
          <w:b/>
          <w:i/>
          <w:sz w:val="28"/>
          <w:szCs w:val="28"/>
          <w:lang w:val="ru-RU"/>
        </w:rPr>
        <w:t>, районных и областных по пре</w:t>
      </w:r>
      <w:r w:rsidRPr="0050408E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r w:rsidRPr="0050408E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мету физическая культура</w:t>
      </w:r>
      <w:r w:rsidRPr="005040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– на уровне учебных групп.</w:t>
      </w: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5040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Участие в исследовательских </w:t>
      </w:r>
      <w:r w:rsidRPr="0050408E">
        <w:rPr>
          <w:rFonts w:ascii="Times New Roman" w:hAnsi="Times New Roman" w:cs="Times New Roman"/>
          <w:b/>
          <w:i/>
          <w:spacing w:val="-12"/>
          <w:sz w:val="28"/>
          <w:szCs w:val="28"/>
          <w:lang w:val="ru-RU"/>
        </w:rPr>
        <w:t>конференциях и конкурсах, концертах</w:t>
      </w:r>
      <w:r w:rsidRPr="0034512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–  внутри учебных   групп,  так  и  на  уровне  учебного  учреждения.</w:t>
      </w:r>
    </w:p>
    <w:p w:rsidR="00D9471F" w:rsidRPr="00345129" w:rsidRDefault="00D9471F" w:rsidP="00D9471F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Default="00D9471F" w:rsidP="00D9471F">
      <w:pPr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  </w:t>
      </w:r>
    </w:p>
    <w:p w:rsidR="00D9471F" w:rsidRPr="00345129" w:rsidRDefault="00D9471F" w:rsidP="00D9471F">
      <w:pPr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                                  </w:t>
      </w:r>
      <w:r w:rsidRPr="00345129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  </w:t>
      </w:r>
      <w:r w:rsidRPr="00345129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Ожидаемый результат.</w:t>
      </w: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1– </w:t>
      </w:r>
      <w:proofErr w:type="spellStart"/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>ый</w:t>
      </w:r>
      <w:proofErr w:type="spellEnd"/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 год обучения----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должны знать основы техники выполнения гру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пировки: обхват ног, положение спины, рук, головы и т.д.; выполнять хорошо перекаты вперёд и назад в группировке; знать основы техники выполнения кувырка вперёд; мостик из положения, лёжа на спине, стойка на лопатках, к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вырок в сторону и их технику выполнения.</w:t>
      </w: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>2–</w:t>
      </w:r>
      <w:r w:rsidRPr="0034512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proofErr w:type="gramStart"/>
      <w:r w:rsidRPr="0034512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ой</w:t>
      </w:r>
      <w:proofErr w:type="gramEnd"/>
      <w:r w:rsidRPr="0034512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год обучения ----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должны уметь выполнять перекат назад с последу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щей опорой руками за головой (для кувырка назад), в стойку на лопатках с согнутыми ногами; для «моста» уметь делать наклоны назад у гимнастич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ской стенки; «мост» из положения, стоя и лёжа.</w:t>
      </w: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3 – </w:t>
      </w:r>
      <w:proofErr w:type="spellStart"/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>ий</w:t>
      </w:r>
      <w:proofErr w:type="spellEnd"/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 год обучения ---- 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должны уметь хорошо выполнять кувырок назад отдельно и слитно; выполнять «мостик» из положения, стоя без страховки; стойку на лопатках; знать основы стойки с опорой на голове и руках; выпо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нять не сложные акробатические связки из изученных элементов.</w:t>
      </w: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4 – </w:t>
      </w:r>
      <w:proofErr w:type="spellStart"/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>ый</w:t>
      </w:r>
      <w:proofErr w:type="spellEnd"/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 год обучения ---- 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должны уметь выполнять «мост» и упор, стоя на одном колене; выполнять длинный кувырок вперёд; равновесие на одной ноге с опорой руками об опору; выполнять не сложные комбинации в парах.</w:t>
      </w: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5 – </w:t>
      </w:r>
      <w:proofErr w:type="spellStart"/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>ый</w:t>
      </w:r>
      <w:proofErr w:type="spellEnd"/>
      <w:r w:rsidRPr="00345129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 год обучения ---- 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должны уметь выполнять кувырок прыжком с разбега; кувырок назад в упор, стоя ноги врозь; знать технику выполнения маховой стойки на руках; выполнять упражнения и комбинации в двойках, тройках и группах для всех групп.</w:t>
      </w: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345129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 xml:space="preserve">  Образовательный маршрут программы.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</w:p>
    <w:tbl>
      <w:tblPr>
        <w:tblStyle w:val="3-6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9471F" w:rsidRPr="00345129" w:rsidTr="0078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D9471F" w:rsidRPr="00345129" w:rsidRDefault="00D9471F" w:rsidP="007833CB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 xml:space="preserve">    Образовательная область</w:t>
            </w:r>
          </w:p>
          <w:p w:rsidR="00D9471F" w:rsidRPr="00345129" w:rsidRDefault="00D9471F" w:rsidP="007833C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:rsidR="00D9471F" w:rsidRPr="00345129" w:rsidRDefault="00D9471F" w:rsidP="00783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 xml:space="preserve">         Содержание программы</w:t>
            </w:r>
          </w:p>
        </w:tc>
      </w:tr>
      <w:tr w:rsidR="00D9471F" w:rsidRPr="00D9471F" w:rsidTr="0078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 xml:space="preserve">                       Словесность </w:t>
            </w: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:rsidR="00D9471F" w:rsidRPr="00345129" w:rsidRDefault="00D9471F" w:rsidP="00783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Правильное произношение названий упражнений, снарядов и их написание.</w:t>
            </w:r>
          </w:p>
        </w:tc>
      </w:tr>
      <w:tr w:rsidR="00D9471F" w:rsidRPr="00D9471F" w:rsidTr="0078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 xml:space="preserve">            Физическая культура</w:t>
            </w: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:rsidR="00D9471F" w:rsidRPr="00345129" w:rsidRDefault="00D9471F" w:rsidP="00783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Выполнение различных упражнений и связок для развития двигательных к</w:t>
            </w: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а</w:t>
            </w: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честв.</w:t>
            </w:r>
          </w:p>
        </w:tc>
      </w:tr>
      <w:tr w:rsidR="00D9471F" w:rsidRPr="00D9471F" w:rsidTr="0078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 xml:space="preserve">                     Математика </w:t>
            </w: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:rsidR="00D9471F" w:rsidRPr="00345129" w:rsidRDefault="00D9471F" w:rsidP="00783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Умение вести счёт, выполнять различные простые математические действия (умножение, деление, вычитание и т.д.)</w:t>
            </w:r>
          </w:p>
        </w:tc>
      </w:tr>
      <w:tr w:rsidR="00D9471F" w:rsidRPr="00D9471F" w:rsidTr="0078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 xml:space="preserve">            Социальная практика</w:t>
            </w: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:rsidR="00D9471F" w:rsidRPr="00345129" w:rsidRDefault="00D9471F" w:rsidP="00783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Знакомство с профессией артиста цирк</w:t>
            </w: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о</w:t>
            </w: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вого  и эстрадного жанра.</w:t>
            </w:r>
          </w:p>
        </w:tc>
      </w:tr>
      <w:tr w:rsidR="00D9471F" w:rsidRPr="00D9471F" w:rsidTr="0078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 xml:space="preserve">       Психологическая культура</w:t>
            </w:r>
          </w:p>
          <w:p w:rsidR="00D9471F" w:rsidRPr="00345129" w:rsidRDefault="00D9471F" w:rsidP="00783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:rsidR="00D9471F" w:rsidRPr="00345129" w:rsidRDefault="00D9471F" w:rsidP="00783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Умение общаться в разновозрастной группе, быть коммуникабельным и кул</w:t>
            </w: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ь</w:t>
            </w:r>
            <w:r w:rsidRPr="00345129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турным человеком.</w:t>
            </w:r>
          </w:p>
        </w:tc>
      </w:tr>
    </w:tbl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1BE2B776" wp14:editId="63A4E030">
            <wp:simplePos x="0" y="0"/>
            <wp:positionH relativeFrom="column">
              <wp:posOffset>1116396</wp:posOffset>
            </wp:positionH>
            <wp:positionV relativeFrom="paragraph">
              <wp:posOffset>232296</wp:posOffset>
            </wp:positionV>
            <wp:extent cx="3863738" cy="2784144"/>
            <wp:effectExtent l="171450" t="133350" r="365362" b="301956"/>
            <wp:wrapNone/>
            <wp:docPr id="6" name="Рисунок 5" descr="J:\Мои документы\Наташа\акробатика\46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Мои документы\Наташа\акробатика\464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16" cy="2783840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  <a:alpha val="91000"/>
                      </a:schemeClr>
                    </a:solidFill>
                    <a:ln>
                      <a:noFill/>
                      <a:prstDash val="sysDot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345129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                        </w:t>
      </w:r>
    </w:p>
    <w:p w:rsidR="00D9471F" w:rsidRDefault="00D9471F" w:rsidP="00D9471F">
      <w:pPr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9471F" w:rsidRDefault="00D9471F" w:rsidP="00D9471F">
      <w:pPr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9471F" w:rsidRPr="00345129" w:rsidRDefault="00D9471F" w:rsidP="00D9471F">
      <w:pPr>
        <w:spacing w:before="80"/>
        <w:ind w:firstLine="709"/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 xml:space="preserve">                                 Методическое обеспечение.</w:t>
      </w: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В систему занятий с детьми, обучающимися в акробатическом кружке, входят все разделы, что рекомендованы для курса по акробатике, но упражнения и элеме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ты даются в облегченном варианте и не полностью. Используемые в настоящей пр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грамме упражнения и элементы направлены в основном на развитие физических к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честв, выработку пластичности, выразительности и музыкальности, снятие физич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ских зажимов. </w:t>
      </w: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Кабинет оборудован танцевальным станком, гимнастическими матами, страховым поясом, разнообразным гимнастическими предметами, в том числе неста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дартным, поэтому программа составлялась с учётом данных условий. </w:t>
      </w: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Занятие  делится на три части: подготовительную часть, основную часть и з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ключительную часть. </w:t>
      </w:r>
    </w:p>
    <w:p w:rsidR="00D9471F" w:rsidRPr="00345129" w:rsidRDefault="00D9471F" w:rsidP="00D9471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В подготовительную часть входят движения из разделов « Упражнения на развитие и сохранение гибкости», в основную – движения либо из раздела «Упражнения для развития силы, либо из разделов «Упражнения для развития ловкости», «Развитие умений и навыков в равновесии и балансирования», третья часть занятия – соста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ление несложных акробатических связок и элементов, разработка  и  постановка концертных номеров.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Однако это не ограничивает вариативности проведения зан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тий. Они могут отличаться дозировкой частей урока и движений, амплитудой и те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пом исполнения движений, содержанием основной части занятия. Это зависит от постановочной работы, </w:t>
      </w:r>
      <w:proofErr w:type="spell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проводящейся</w:t>
      </w:r>
      <w:proofErr w:type="spell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в кружке, возраста и степени подготовки </w:t>
      </w: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чающихся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471F" w:rsidRPr="00345129" w:rsidRDefault="00D9471F" w:rsidP="00D947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29">
        <w:rPr>
          <w:rFonts w:ascii="Times New Roman" w:hAnsi="Times New Roman" w:cs="Times New Roman"/>
          <w:sz w:val="28"/>
          <w:szCs w:val="28"/>
          <w:lang w:val="ru-RU"/>
        </w:rPr>
        <w:t>Важная роль отводится музыкальному оформлению занятия. Музыка важна как положительный фон, помогающий дисциплинировать учащихся, сосредоточить их внимание. Устанавливая единый для всех темп и ритм исполнения движений, музыка несет функцию организатора. Однако этим её влияние не ограничивается, во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можности её воздействия на детские личности гораздо шире и объёмнее. Музыка, являясь импульсом к движению, даёт эмоциональный заряд, помогает повысить р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ботоспособность, вырабатывает характер, чёткость и законченность исполнения, то есть несёт художественно-воспитательную функцию. В связи с этим имеется </w:t>
      </w:r>
      <w:proofErr w:type="gramStart"/>
      <w:r w:rsidRPr="00345129">
        <w:rPr>
          <w:rFonts w:ascii="Times New Roman" w:hAnsi="Times New Roman" w:cs="Times New Roman"/>
          <w:sz w:val="28"/>
          <w:szCs w:val="28"/>
          <w:lang w:val="ru-RU"/>
        </w:rPr>
        <w:t>муз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45129">
        <w:rPr>
          <w:rFonts w:ascii="Times New Roman" w:hAnsi="Times New Roman" w:cs="Times New Roman"/>
          <w:sz w:val="28"/>
          <w:szCs w:val="28"/>
          <w:lang w:val="ru-RU"/>
        </w:rPr>
        <w:t>кальная</w:t>
      </w:r>
      <w:proofErr w:type="gramEnd"/>
      <w:r w:rsidRPr="00345129">
        <w:rPr>
          <w:rFonts w:ascii="Times New Roman" w:hAnsi="Times New Roman" w:cs="Times New Roman"/>
          <w:sz w:val="28"/>
          <w:szCs w:val="28"/>
          <w:lang w:val="ru-RU"/>
        </w:rPr>
        <w:t xml:space="preserve"> аудиотека с различным подбором музыкальных произведений.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bookmarkStart w:id="0" w:name="_GoBack"/>
      <w:bookmarkEnd w:id="0"/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345129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                               Используемая литература: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Л.В. 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Байбороде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И.М.Бутин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Т.Н.Леонтьева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С.М.Масленков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 «Методика обучения Физической культуре» «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Владос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>», Москва – 2004г.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Л.В.Баль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С.В.Барконове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 «Формирование здорового образа жизни российских подростков»  «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Владос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>», Москва – 2003г.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Р.Белл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 «Йога: простые упражнения» Москва «Махаон» -2000г.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А.Г. 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Брыкин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 «Гимнастическая терминология» «Физкультура и спорт»,  Москва -1969г.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В.С.Кузнецов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, Г.А. 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Колодницкий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 «Методика обучения осно</w:t>
      </w:r>
      <w:r w:rsidRPr="00345129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345129">
        <w:rPr>
          <w:rFonts w:ascii="Times New Roman" w:hAnsi="Times New Roman" w:cs="Times New Roman"/>
          <w:sz w:val="32"/>
          <w:szCs w:val="32"/>
          <w:lang w:val="ru-RU"/>
        </w:rPr>
        <w:t>ным видам движений» «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Владос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>», Москва – 2002 г.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sz w:val="32"/>
          <w:szCs w:val="32"/>
          <w:lang w:val="ru-RU"/>
        </w:rPr>
        <w:t>В.П. Коркин «Акробатика» «Физкультура и спорт», Москва – 1993г.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sz w:val="32"/>
          <w:szCs w:val="32"/>
          <w:lang w:val="ru-RU"/>
        </w:rPr>
        <w:t>В.П. Коркин «Начинайте с акробатики» «Физкультура и спорт», Москва – 1971г.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sz w:val="32"/>
          <w:szCs w:val="32"/>
          <w:lang w:val="ru-RU"/>
        </w:rPr>
        <w:t>В.П. Коркин «Акробатика для спортсменов» «Физкультура и спорт», Москва – 1974г.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Н.В.Левченко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  методическая разработка занятий « Введение в образовательную программу «Акробатика»».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 Л.Д. Назаренко «Оздоровительные основы физических упра</w:t>
      </w:r>
      <w:r w:rsidRPr="00345129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345129">
        <w:rPr>
          <w:rFonts w:ascii="Times New Roman" w:hAnsi="Times New Roman" w:cs="Times New Roman"/>
          <w:sz w:val="32"/>
          <w:szCs w:val="32"/>
          <w:lang w:val="ru-RU"/>
        </w:rPr>
        <w:t>нений» «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Владос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>», Москва – 2002г.</w:t>
      </w:r>
    </w:p>
    <w:p w:rsidR="00D9471F" w:rsidRPr="00345129" w:rsidRDefault="00D9471F" w:rsidP="00D947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45129">
        <w:rPr>
          <w:rFonts w:ascii="Times New Roman" w:hAnsi="Times New Roman" w:cs="Times New Roman"/>
          <w:sz w:val="32"/>
          <w:szCs w:val="32"/>
          <w:lang w:val="ru-RU"/>
        </w:rPr>
        <w:t>Ю.А.Янсон</w:t>
      </w:r>
      <w:proofErr w:type="spellEnd"/>
      <w:r w:rsidRPr="00345129">
        <w:rPr>
          <w:rFonts w:ascii="Times New Roman" w:hAnsi="Times New Roman" w:cs="Times New Roman"/>
          <w:sz w:val="32"/>
          <w:szCs w:val="32"/>
          <w:lang w:val="ru-RU"/>
        </w:rPr>
        <w:t xml:space="preserve"> «Физическая культура в школе» «Ростов </w:t>
      </w:r>
      <w:proofErr w:type="gramStart"/>
      <w:r w:rsidRPr="00345129">
        <w:rPr>
          <w:rFonts w:ascii="Times New Roman" w:hAnsi="Times New Roman" w:cs="Times New Roman"/>
          <w:sz w:val="32"/>
          <w:szCs w:val="32"/>
          <w:lang w:val="ru-RU"/>
        </w:rPr>
        <w:t>–н</w:t>
      </w:r>
      <w:proofErr w:type="gramEnd"/>
      <w:r w:rsidRPr="00345129">
        <w:rPr>
          <w:rFonts w:ascii="Times New Roman" w:hAnsi="Times New Roman" w:cs="Times New Roman"/>
          <w:sz w:val="32"/>
          <w:szCs w:val="32"/>
          <w:lang w:val="ru-RU"/>
        </w:rPr>
        <w:t>а - Д</w:t>
      </w:r>
      <w:r w:rsidRPr="00345129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345129">
        <w:rPr>
          <w:rFonts w:ascii="Times New Roman" w:hAnsi="Times New Roman" w:cs="Times New Roman"/>
          <w:sz w:val="32"/>
          <w:szCs w:val="32"/>
          <w:lang w:val="ru-RU"/>
        </w:rPr>
        <w:t>ну», «Феникс» - 2004г.</w:t>
      </w:r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</w:p>
    <w:p w:rsidR="00D9471F" w:rsidRPr="00345129" w:rsidRDefault="00D9471F" w:rsidP="00D9471F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</w:p>
    <w:p w:rsidR="00CE68FC" w:rsidRPr="00D9471F" w:rsidRDefault="00CE68FC">
      <w:pPr>
        <w:rPr>
          <w:lang w:val="ru-RU"/>
        </w:rPr>
      </w:pPr>
    </w:p>
    <w:sectPr w:rsidR="00CE68FC" w:rsidRPr="00D9471F" w:rsidSect="00D9471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24"/>
      </v:shape>
    </w:pict>
  </w:numPicBullet>
  <w:abstractNum w:abstractNumId="0">
    <w:nsid w:val="049919BD"/>
    <w:multiLevelType w:val="hybridMultilevel"/>
    <w:tmpl w:val="5D98F55C"/>
    <w:lvl w:ilvl="0" w:tplc="81D688D0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">
    <w:nsid w:val="04FF5DBF"/>
    <w:multiLevelType w:val="hybridMultilevel"/>
    <w:tmpl w:val="483817CE"/>
    <w:lvl w:ilvl="0" w:tplc="81D688D0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2">
    <w:nsid w:val="074F1FC8"/>
    <w:multiLevelType w:val="hybridMultilevel"/>
    <w:tmpl w:val="12BADBDA"/>
    <w:lvl w:ilvl="0" w:tplc="CCE85E50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0CBA76DA"/>
    <w:multiLevelType w:val="hybridMultilevel"/>
    <w:tmpl w:val="92428534"/>
    <w:lvl w:ilvl="0" w:tplc="81D68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8877B3"/>
    <w:multiLevelType w:val="hybridMultilevel"/>
    <w:tmpl w:val="E4B6DCDA"/>
    <w:lvl w:ilvl="0" w:tplc="81D688D0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15047313"/>
    <w:multiLevelType w:val="hybridMultilevel"/>
    <w:tmpl w:val="C3E60230"/>
    <w:lvl w:ilvl="0" w:tplc="81D688D0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6">
    <w:nsid w:val="193A7B02"/>
    <w:multiLevelType w:val="hybridMultilevel"/>
    <w:tmpl w:val="9A10DAB2"/>
    <w:lvl w:ilvl="0" w:tplc="81D688D0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6D452B4"/>
    <w:multiLevelType w:val="hybridMultilevel"/>
    <w:tmpl w:val="DB4800C2"/>
    <w:lvl w:ilvl="0" w:tplc="04190017">
      <w:start w:val="1"/>
      <w:numFmt w:val="lowerLetter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A5765"/>
    <w:multiLevelType w:val="hybridMultilevel"/>
    <w:tmpl w:val="D3005B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A20B6D"/>
    <w:multiLevelType w:val="hybridMultilevel"/>
    <w:tmpl w:val="AE58DA54"/>
    <w:lvl w:ilvl="0" w:tplc="4300EC70">
      <w:start w:val="1"/>
      <w:numFmt w:val="lowerLetter"/>
      <w:lvlText w:val="%1)"/>
      <w:lvlJc w:val="left"/>
      <w:pPr>
        <w:ind w:left="220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A8A35EE"/>
    <w:multiLevelType w:val="hybridMultilevel"/>
    <w:tmpl w:val="0148A25C"/>
    <w:lvl w:ilvl="0" w:tplc="17F6AA48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1">
    <w:nsid w:val="31CD3728"/>
    <w:multiLevelType w:val="hybridMultilevel"/>
    <w:tmpl w:val="CDAA6CA6"/>
    <w:lvl w:ilvl="0" w:tplc="B538AC44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2">
    <w:nsid w:val="36604DD3"/>
    <w:multiLevelType w:val="hybridMultilevel"/>
    <w:tmpl w:val="CA8AAD92"/>
    <w:lvl w:ilvl="0" w:tplc="42FE58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B5A7069"/>
    <w:multiLevelType w:val="hybridMultilevel"/>
    <w:tmpl w:val="DE1C60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3431A"/>
    <w:multiLevelType w:val="hybridMultilevel"/>
    <w:tmpl w:val="0D0CCF7A"/>
    <w:lvl w:ilvl="0" w:tplc="041E4F8E">
      <w:start w:val="1"/>
      <w:numFmt w:val="lowerLetter"/>
      <w:lvlText w:val="%1)"/>
      <w:lvlJc w:val="left"/>
      <w:pPr>
        <w:ind w:left="16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51643856"/>
    <w:multiLevelType w:val="hybridMultilevel"/>
    <w:tmpl w:val="D86087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62D8F"/>
    <w:multiLevelType w:val="hybridMultilevel"/>
    <w:tmpl w:val="FE86F7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75575"/>
    <w:multiLevelType w:val="hybridMultilevel"/>
    <w:tmpl w:val="40AECC92"/>
    <w:lvl w:ilvl="0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8">
    <w:nsid w:val="61A11FAF"/>
    <w:multiLevelType w:val="hybridMultilevel"/>
    <w:tmpl w:val="F52E82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751263"/>
    <w:multiLevelType w:val="hybridMultilevel"/>
    <w:tmpl w:val="2A64C7C2"/>
    <w:lvl w:ilvl="0" w:tplc="81D688D0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0">
    <w:nsid w:val="742A44C9"/>
    <w:multiLevelType w:val="hybridMultilevel"/>
    <w:tmpl w:val="C316C288"/>
    <w:lvl w:ilvl="0" w:tplc="81D688D0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8"/>
  </w:num>
  <w:num w:numId="5">
    <w:abstractNumId w:val="14"/>
  </w:num>
  <w:num w:numId="6">
    <w:abstractNumId w:val="17"/>
  </w:num>
  <w:num w:numId="7">
    <w:abstractNumId w:val="11"/>
  </w:num>
  <w:num w:numId="8">
    <w:abstractNumId w:val="20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9"/>
  </w:num>
  <w:num w:numId="17">
    <w:abstractNumId w:val="1"/>
  </w:num>
  <w:num w:numId="18">
    <w:abstractNumId w:val="19"/>
  </w:num>
  <w:num w:numId="19">
    <w:abstractNumId w:val="0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F"/>
    <w:rsid w:val="00CE68FC"/>
    <w:rsid w:val="00D9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F"/>
    <w:rPr>
      <w:rFonts w:eastAsiaTheme="minorEastAsia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71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a3">
    <w:name w:val="List Paragraph"/>
    <w:basedOn w:val="a"/>
    <w:uiPriority w:val="34"/>
    <w:qFormat/>
    <w:rsid w:val="00D9471F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D9471F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D9471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D9471F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F"/>
    <w:rPr>
      <w:rFonts w:eastAsiaTheme="minorEastAsia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71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a3">
    <w:name w:val="List Paragraph"/>
    <w:basedOn w:val="a"/>
    <w:uiPriority w:val="34"/>
    <w:qFormat/>
    <w:rsid w:val="00D9471F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D9471F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D9471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D9471F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</dc:creator>
  <cp:lastModifiedBy>Udi</cp:lastModifiedBy>
  <cp:revision>1</cp:revision>
  <dcterms:created xsi:type="dcterms:W3CDTF">2014-02-13T11:52:00Z</dcterms:created>
  <dcterms:modified xsi:type="dcterms:W3CDTF">2014-02-13T11:55:00Z</dcterms:modified>
</cp:coreProperties>
</file>