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BD" w:rsidRPr="00CE6F5D" w:rsidRDefault="00E661BD" w:rsidP="00E661BD">
      <w:pPr>
        <w:pStyle w:val="40"/>
        <w:keepNext/>
        <w:keepLines/>
        <w:spacing w:line="240" w:lineRule="auto"/>
        <w:ind w:left="20" w:right="20"/>
        <w:jc w:val="center"/>
        <w:rPr>
          <w:rStyle w:val="4BookmanOldStyle75pt"/>
          <w:rFonts w:ascii="Times New Roman" w:hAnsi="Times New Roman" w:cs="Times New Roman"/>
          <w:sz w:val="24"/>
          <w:szCs w:val="24"/>
        </w:rPr>
      </w:pPr>
      <w:r w:rsidRPr="00CE6F5D">
        <w:rPr>
          <w:rStyle w:val="4BookmanOldStyle75pt"/>
          <w:rFonts w:ascii="Times New Roman" w:hAnsi="Times New Roman" w:cs="Times New Roman"/>
          <w:sz w:val="24"/>
          <w:szCs w:val="24"/>
        </w:rPr>
        <w:t>Практикум по геометрической и волновой оптике 11-й класс.</w:t>
      </w:r>
    </w:p>
    <w:p w:rsidR="00E661BD" w:rsidRDefault="00E661BD" w:rsidP="00E661BD">
      <w:pPr>
        <w:pStyle w:val="40"/>
        <w:keepNext/>
        <w:keepLines/>
        <w:spacing w:line="240" w:lineRule="auto"/>
        <w:ind w:left="20" w:right="20"/>
        <w:rPr>
          <w:rStyle w:val="4BookmanOldStyle75pt"/>
          <w:rFonts w:ascii="Times New Roman" w:hAnsi="Times New Roman" w:cs="Times New Roman"/>
          <w:sz w:val="24"/>
          <w:szCs w:val="24"/>
        </w:rPr>
      </w:pPr>
    </w:p>
    <w:p w:rsidR="00E661BD" w:rsidRPr="00CE6F5D" w:rsidRDefault="00E661BD" w:rsidP="00E661BD">
      <w:pPr>
        <w:pStyle w:val="40"/>
        <w:keepNext/>
        <w:keepLines/>
        <w:spacing w:line="240" w:lineRule="auto"/>
        <w:ind w:left="20" w:right="20"/>
        <w:rPr>
          <w:b/>
          <w:i/>
          <w:sz w:val="24"/>
          <w:szCs w:val="24"/>
        </w:rPr>
      </w:pPr>
      <w:r w:rsidRPr="00CE6F5D">
        <w:rPr>
          <w:rStyle w:val="4BookmanOldStyle75pt"/>
          <w:rFonts w:ascii="Times New Roman" w:hAnsi="Times New Roman" w:cs="Times New Roman"/>
          <w:b w:val="0"/>
          <w:i w:val="0"/>
          <w:sz w:val="24"/>
          <w:szCs w:val="24"/>
        </w:rPr>
        <w:t>РАБОТА 6.</w:t>
      </w:r>
      <w:r w:rsidRPr="00CE6F5D">
        <w:rPr>
          <w:rStyle w:val="4BookmanOldStyle75pt0"/>
          <w:rFonts w:ascii="Times New Roman" w:hAnsi="Times New Roman" w:cs="Times New Roman"/>
          <w:b/>
          <w:i/>
          <w:sz w:val="24"/>
          <w:szCs w:val="24"/>
        </w:rPr>
        <w:t xml:space="preserve"> Измерение длины волны света лазер</w:t>
      </w:r>
      <w:r w:rsidRPr="00CE6F5D">
        <w:rPr>
          <w:rStyle w:val="4BookmanOldStyle75pt0"/>
          <w:rFonts w:ascii="Times New Roman" w:hAnsi="Times New Roman" w:cs="Times New Roman"/>
          <w:b/>
          <w:i/>
          <w:sz w:val="24"/>
          <w:szCs w:val="24"/>
        </w:rPr>
        <w:softHyphen/>
        <w:t>ного брелока с помощью дифракционной решетки</w:t>
      </w:r>
    </w:p>
    <w:p w:rsidR="00E661BD" w:rsidRPr="00155B81" w:rsidRDefault="00E661BD" w:rsidP="00E661BD">
      <w:pPr>
        <w:pStyle w:val="1"/>
        <w:spacing w:line="240" w:lineRule="auto"/>
        <w:ind w:left="20" w:right="20" w:firstLine="280"/>
        <w:rPr>
          <w:sz w:val="24"/>
          <w:szCs w:val="24"/>
        </w:rPr>
      </w:pP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>Цель: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наблюдение дифракции света на дифракционной решетке, измерение длины волны лазера.</w:t>
      </w:r>
      <w:r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 w:rsidRPr="00155B81">
        <w:rPr>
          <w:rStyle w:val="3BookmanOldStyle65pt"/>
          <w:rFonts w:ascii="Times New Roman" w:hAnsi="Times New Roman" w:cs="Times New Roman"/>
          <w:sz w:val="24"/>
          <w:szCs w:val="24"/>
        </w:rPr>
        <w:t>В эксперимент</w:t>
      </w:r>
      <w:r>
        <w:rPr>
          <w:rStyle w:val="3BookmanOldStyle65pt"/>
          <w:rFonts w:ascii="Times New Roman" w:hAnsi="Times New Roman" w:cs="Times New Roman"/>
          <w:sz w:val="24"/>
          <w:szCs w:val="24"/>
        </w:rPr>
        <w:t>е</w:t>
      </w:r>
      <w:r w:rsidRPr="00155B81">
        <w:rPr>
          <w:rStyle w:val="3BookmanOldStyle65pt"/>
          <w:rFonts w:ascii="Times New Roman" w:hAnsi="Times New Roman" w:cs="Times New Roman"/>
          <w:sz w:val="24"/>
          <w:szCs w:val="24"/>
        </w:rPr>
        <w:t xml:space="preserve"> негласно предполагается, что стенка сосуда очень тонкая, т. е. оптическая длина пути в ней мала по сравнению с оптической длиной пути в жидкости: 2</w:t>
      </w:r>
      <w:r w:rsidRPr="00155B81">
        <w:rPr>
          <w:rStyle w:val="3BookmanOldStyle75pt"/>
          <w:rFonts w:ascii="Times New Roman" w:hAnsi="Times New Roman" w:cs="Times New Roman"/>
          <w:sz w:val="24"/>
          <w:szCs w:val="24"/>
        </w:rPr>
        <w:t>n</w:t>
      </w:r>
      <w:proofErr w:type="spellStart"/>
      <w:r w:rsidRPr="00E661BD">
        <w:rPr>
          <w:rStyle w:val="3BookmanOldStyle75pt"/>
          <w:rFonts w:ascii="Times New Roman" w:hAnsi="Times New Roman" w:cs="Times New Roman"/>
          <w:sz w:val="24"/>
          <w:szCs w:val="24"/>
          <w:vertAlign w:val="subscript"/>
          <w:lang w:val="ru-RU"/>
        </w:rPr>
        <w:t>ст</w:t>
      </w:r>
      <w:proofErr w:type="spellEnd"/>
      <w:r w:rsidRPr="00E661BD">
        <w:rPr>
          <w:rStyle w:val="3BookmanOldStyle75pt"/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155B81">
        <w:rPr>
          <w:rStyle w:val="3BookmanOldStyle75pt"/>
          <w:rFonts w:ascii="Times New Roman" w:hAnsi="Times New Roman" w:cs="Times New Roman"/>
          <w:sz w:val="24"/>
          <w:szCs w:val="24"/>
        </w:rPr>
        <w:t>d</w:t>
      </w:r>
      <w:r w:rsidRPr="00E661BD">
        <w:rPr>
          <w:rStyle w:val="3BookmanOldStyle75pt"/>
          <w:rFonts w:ascii="Times New Roman" w:hAnsi="Times New Roman" w:cs="Times New Roman"/>
          <w:sz w:val="24"/>
          <w:szCs w:val="24"/>
          <w:lang w:val="ru-RU"/>
        </w:rPr>
        <w:t xml:space="preserve"> &lt;&lt; </w:t>
      </w:r>
      <w:proofErr w:type="spellStart"/>
      <w:r w:rsidRPr="00155B81">
        <w:rPr>
          <w:rStyle w:val="3BookmanOldStyle75pt"/>
          <w:rFonts w:ascii="Times New Roman" w:hAnsi="Times New Roman" w:cs="Times New Roman"/>
          <w:sz w:val="24"/>
          <w:szCs w:val="24"/>
        </w:rPr>
        <w:t>n</w:t>
      </w:r>
      <w:r w:rsidRPr="00155B81">
        <w:rPr>
          <w:rStyle w:val="3BookmanOldStyle75pt"/>
          <w:rFonts w:ascii="Times New Roman" w:hAnsi="Times New Roman" w:cs="Times New Roman"/>
          <w:sz w:val="24"/>
          <w:szCs w:val="24"/>
          <w:vertAlign w:val="subscript"/>
        </w:rPr>
        <w:t>x</w:t>
      </w:r>
      <w:r w:rsidRPr="00155B81">
        <w:rPr>
          <w:rStyle w:val="3BookmanOldStyle75pt"/>
          <w:rFonts w:ascii="Times New Roman" w:hAnsi="Times New Roman" w:cs="Times New Roman"/>
          <w:sz w:val="24"/>
          <w:szCs w:val="24"/>
        </w:rPr>
        <w:t>L</w:t>
      </w:r>
      <w:proofErr w:type="spellEnd"/>
      <w:r w:rsidRPr="00E661BD">
        <w:rPr>
          <w:rStyle w:val="3BookmanOldStyle75pt"/>
          <w:rFonts w:ascii="Times New Roman" w:hAnsi="Times New Roman" w:cs="Times New Roman"/>
          <w:sz w:val="24"/>
          <w:szCs w:val="24"/>
          <w:lang w:val="ru-RU"/>
        </w:rPr>
        <w:t>.</w:t>
      </w:r>
    </w:p>
    <w:p w:rsidR="00E661BD" w:rsidRPr="00155B81" w:rsidRDefault="00E661BD" w:rsidP="00E661BD">
      <w:pPr>
        <w:pStyle w:val="1"/>
        <w:spacing w:line="240" w:lineRule="auto"/>
        <w:ind w:left="20" w:right="20" w:firstLine="280"/>
        <w:rPr>
          <w:sz w:val="24"/>
          <w:szCs w:val="24"/>
        </w:rPr>
      </w:pPr>
      <w:proofErr w:type="gramStart"/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>Оборудование: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брелок для ключей с полупроводнико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вым лазером, дифракционная решетка </w:t>
      </w:r>
      <w:r w:rsidRPr="00B23C80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10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0 штрихов на </w:t>
      </w:r>
      <w:r w:rsidRPr="00B23C80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мм (имеется в любом школьном кабинете физики, линейка.</w:t>
      </w:r>
      <w:proofErr w:type="gramEnd"/>
    </w:p>
    <w:p w:rsidR="00E661BD" w:rsidRPr="00155B81" w:rsidRDefault="00E661BD" w:rsidP="00E661BD">
      <w:pPr>
        <w:pStyle w:val="20"/>
        <w:spacing w:before="0" w:line="240" w:lineRule="auto"/>
        <w:ind w:left="20" w:firstLine="280"/>
        <w:rPr>
          <w:sz w:val="24"/>
          <w:szCs w:val="24"/>
        </w:rPr>
      </w:pPr>
      <w:r w:rsidRPr="00155B81">
        <w:rPr>
          <w:rStyle w:val="2BookmanOldStyle75pt"/>
          <w:rFonts w:ascii="Times New Roman" w:hAnsi="Times New Roman" w:cs="Times New Roman"/>
          <w:sz w:val="24"/>
          <w:szCs w:val="24"/>
        </w:rPr>
        <w:t>Ход работы</w:t>
      </w:r>
    </w:p>
    <w:p w:rsidR="00E661BD" w:rsidRPr="00155B81" w:rsidRDefault="00E661BD" w:rsidP="00E661BD">
      <w:pPr>
        <w:pStyle w:val="1"/>
        <w:spacing w:line="240" w:lineRule="auto"/>
        <w:ind w:left="80" w:right="20"/>
        <w:rPr>
          <w:sz w:val="24"/>
          <w:szCs w:val="24"/>
        </w:rPr>
      </w:pPr>
      <w:r w:rsidRPr="00B23C80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Лазерное излучение, как и любая световая волна, по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падая на отв</w:t>
      </w:r>
      <w:r w:rsidRPr="00B23C80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рстие размером порядка длины света, испыты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вает дифракцию. Если нанести на стекло или пластик, на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пример, 100 штрихов на 1 мм, то на нем возникнет система щелей шириной 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≈</w:t>
      </w:r>
      <w:r w:rsidRPr="00B23C80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10</w:t>
      </w:r>
      <w:r w:rsidRPr="00B23C80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perscript"/>
        </w:rPr>
        <w:t>-5</w:t>
      </w:r>
      <w:r w:rsidRPr="00B23C80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 = 10 000 нм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. Такое устройство назы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вается дифракционной решеткой. </w:t>
      </w:r>
      <w:proofErr w:type="gramStart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При этом каждая из </w:t>
      </w:r>
      <w:r w:rsidRPr="00B23C80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ще</w:t>
      </w:r>
      <w:r w:rsidRPr="00B23C80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softHyphen/>
        <w:t>лей,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расположенная на расстоянии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>d</w:t>
      </w:r>
      <w:proofErr w:type="spellEnd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от соседних, становит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ся под действием волны лазера точечным источником коге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рентного света.</w:t>
      </w:r>
      <w:proofErr w:type="gramEnd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Картина образования максимумов и мини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мумов интерференции волн, идущих от разных щелей в од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ном направлении, представлена на рис. 16. В направлени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ях, характеризуемых углом 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α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, таким, что </w:t>
      </w:r>
      <w:r w:rsidRPr="00E9281B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>d</w:t>
      </w:r>
      <w:r w:rsidRPr="00E9281B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9281B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>sin</w:t>
      </w:r>
      <w:r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>α</w:t>
      </w:r>
      <w:proofErr w:type="spellEnd"/>
      <w:r w:rsidRPr="00E9281B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=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λ, возник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нет первый инт</w:t>
      </w:r>
      <w:r w:rsidRPr="00E9281B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рференционный максимум. Поэтому, напра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вив луч лазера на дифракционную решетку, вы увидите на противоположной стене серию ярких точек, симметрично рас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ходящихся от </w:t>
      </w:r>
      <w:proofErr w:type="gramStart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пятна</w:t>
      </w:r>
      <w:proofErr w:type="gramEnd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так называемого нулевого максимума (находящегося там, куда падает луч в отсутствие решетки).</w:t>
      </w:r>
    </w:p>
    <w:p w:rsidR="00E661BD" w:rsidRPr="00155B81" w:rsidRDefault="00E661BD" w:rsidP="00E661BD">
      <w:pPr>
        <w:pStyle w:val="1"/>
        <w:shd w:val="clear" w:color="auto" w:fill="FFFFFF" w:themeFill="background1"/>
        <w:spacing w:line="240" w:lineRule="auto"/>
        <w:ind w:left="80" w:right="20" w:firstLine="28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2. После наблюдения качественной картины серий мак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симумов закрепите дифракционную решетку на некотором расстоянии от стены, измерьте расстояние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L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от решетки до стены и расстояние </w:t>
      </w:r>
      <w:r w:rsidRPr="00E9281B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>x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между нулевым (центральным) и пер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вым максимумами. Если отношение</w:t>
      </w:r>
      <w:r w:rsidRPr="00E661BD">
        <w:rPr>
          <w:rStyle w:val="BookmanOldStyle75pt1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281B">
        <w:rPr>
          <w:rStyle w:val="BookmanOldStyle75pt1p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x</w:t>
      </w:r>
      <w:r w:rsidRPr="00E661BD">
        <w:rPr>
          <w:rStyle w:val="BookmanOldStyle75pt1pt"/>
          <w:rFonts w:ascii="Times New Roman" w:hAnsi="Times New Roman" w:cs="Times New Roman"/>
          <w:sz w:val="24"/>
          <w:szCs w:val="24"/>
          <w:lang w:val="ru-RU"/>
        </w:rPr>
        <w:t>/</w:t>
      </w:r>
      <w:r w:rsidRPr="00155B81">
        <w:rPr>
          <w:rStyle w:val="BookmanOldStyle75pt1pt"/>
          <w:rFonts w:ascii="Times New Roman" w:hAnsi="Times New Roman" w:cs="Times New Roman"/>
          <w:sz w:val="24"/>
          <w:szCs w:val="24"/>
        </w:rPr>
        <w:t>L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достаточно мало (меньше </w:t>
      </w:r>
      <w:r w:rsidRPr="00E9281B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1/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10), то можно считать, что </w:t>
      </w:r>
      <w:r w:rsidRPr="00E9281B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>x</w:t>
      </w:r>
      <w:r w:rsidRPr="00E9281B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/</w:t>
      </w:r>
      <w:r w:rsidRPr="00E9281B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>L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 w:rsidRPr="00E9281B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=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81">
        <w:rPr>
          <w:rStyle w:val="BookmanOldStyle75pt0"/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E9281B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okmanOldStyle75pt0"/>
          <w:rFonts w:ascii="Times New Roman" w:hAnsi="Times New Roman" w:cs="Times New Roman"/>
          <w:sz w:val="24"/>
          <w:szCs w:val="24"/>
          <w:lang w:val="en-US"/>
        </w:rPr>
        <w:t>α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 w:rsidRPr="00E9281B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=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  <w:lang w:val="en-US"/>
        </w:rPr>
        <w:t>sin</w:t>
      </w:r>
      <w:r w:rsidRPr="00E9281B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okmanOldStyle75pt0"/>
          <w:rFonts w:ascii="Times New Roman" w:hAnsi="Times New Roman" w:cs="Times New Roman"/>
          <w:sz w:val="24"/>
          <w:szCs w:val="24"/>
          <w:lang w:val="en-US"/>
        </w:rPr>
        <w:t>α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(верно для </w:t>
      </w:r>
      <w:r w:rsidRPr="00E9281B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a</w:t>
      </w:r>
      <w:r w:rsidRPr="00E9281B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&lt;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10° с точностью до 0,01), тогда λ </w:t>
      </w:r>
      <w:r w:rsidRPr="00E9281B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=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 w:rsidRPr="00E9281B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>d</w:t>
      </w:r>
      <w:r w:rsidRPr="00E9281B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E9281B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>x</w:t>
      </w:r>
      <w:r w:rsidRPr="00E9281B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/</w:t>
      </w:r>
      <w:r w:rsidRPr="00E9281B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>L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.</w:t>
      </w:r>
    </w:p>
    <w:p w:rsidR="00E661BD" w:rsidRPr="00155B81" w:rsidRDefault="00E661BD" w:rsidP="00E661BD">
      <w:pPr>
        <w:framePr w:wrap="notBeside" w:vAnchor="text" w:hAnchor="text" w:xAlign="center" w:y="1"/>
        <w:jc w:val="center"/>
      </w:pPr>
      <w:r>
        <w:rPr>
          <w:noProof/>
        </w:rPr>
        <w:drawing>
          <wp:inline distT="0" distB="0" distL="0" distR="0">
            <wp:extent cx="3226435" cy="3084195"/>
            <wp:effectExtent l="19050" t="0" r="0" b="0"/>
            <wp:docPr id="66" name="Рисунок 66" descr="E:\скан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:\скан\media\image1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308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1BD" w:rsidRPr="00155B81" w:rsidRDefault="00E661BD" w:rsidP="00E661BD">
      <w:pPr>
        <w:pStyle w:val="a5"/>
        <w:framePr w:wrap="notBeside" w:vAnchor="text" w:hAnchor="text" w:xAlign="center" w:y="1"/>
        <w:spacing w:line="240" w:lineRule="auto"/>
        <w:jc w:val="center"/>
        <w:rPr>
          <w:sz w:val="24"/>
          <w:szCs w:val="24"/>
        </w:rPr>
      </w:pPr>
      <w:r w:rsidRPr="00155B81">
        <w:rPr>
          <w:rStyle w:val="BookmanOldStyle7pt"/>
          <w:rFonts w:ascii="Times New Roman" w:hAnsi="Times New Roman" w:cs="Times New Roman"/>
          <w:sz w:val="24"/>
          <w:szCs w:val="24"/>
        </w:rPr>
        <w:t>Рис. 16</w:t>
      </w:r>
    </w:p>
    <w:p w:rsidR="00E661BD" w:rsidRPr="00155B81" w:rsidRDefault="00E661BD" w:rsidP="00E661BD"/>
    <w:p w:rsidR="00E661BD" w:rsidRPr="00155B81" w:rsidRDefault="00E661BD" w:rsidP="00E661BD">
      <w:pPr>
        <w:pStyle w:val="1"/>
        <w:spacing w:line="240" w:lineRule="auto"/>
        <w:ind w:left="80" w:right="20" w:firstLine="280"/>
        <w:rPr>
          <w:sz w:val="24"/>
          <w:szCs w:val="24"/>
        </w:rPr>
      </w:pPr>
      <w:r w:rsidRPr="00E9281B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. Рассчитайте длину волны света лазера и проследите по табл. 6, соответствует ли она наблюдаемому цвету диф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ракционного пятна.</w:t>
      </w:r>
    </w:p>
    <w:p w:rsidR="00E661BD" w:rsidRPr="00155B81" w:rsidRDefault="00E661BD" w:rsidP="00E661BD">
      <w:pPr>
        <w:pStyle w:val="a8"/>
        <w:framePr w:wrap="notBeside" w:vAnchor="text" w:hAnchor="text" w:xAlign="center" w:y="1"/>
        <w:spacing w:line="240" w:lineRule="auto"/>
        <w:jc w:val="center"/>
        <w:rPr>
          <w:sz w:val="24"/>
          <w:szCs w:val="24"/>
        </w:rPr>
      </w:pPr>
      <w:r w:rsidRPr="00155B81">
        <w:rPr>
          <w:rStyle w:val="BookmanOldStyle75pt1"/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1417"/>
        <w:gridCol w:w="1559"/>
        <w:gridCol w:w="1418"/>
        <w:gridCol w:w="1559"/>
        <w:gridCol w:w="1418"/>
      </w:tblGrid>
      <w:tr w:rsidR="00E661BD" w:rsidRPr="00155B81" w:rsidTr="002C1F2D">
        <w:trPr>
          <w:trHeight w:val="235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1BD" w:rsidRPr="00E9281B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  <w:lang w:val="en-US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Красны</w:t>
            </w:r>
            <w:r w:rsidRPr="00E9281B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Оран</w:t>
            </w: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softHyphen/>
              <w:t>жевы</w:t>
            </w:r>
            <w:r w:rsidRPr="00E9281B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Жел</w:t>
            </w: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softHyphen/>
              <w:t>ты</w:t>
            </w:r>
            <w:r w:rsidRPr="00E9281B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Зелены</w:t>
            </w:r>
            <w:r w:rsidRPr="00E9281B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й</w:t>
            </w: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Си</w:t>
            </w:r>
            <w:r w:rsidRPr="00E9281B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</w:t>
            </w: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E661BD" w:rsidRPr="00155B81" w:rsidTr="002C1F2D">
        <w:trPr>
          <w:trHeight w:val="197"/>
          <w:jc w:val="center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framePr w:wrap="notBeside" w:vAnchor="text" w:hAnchor="text" w:xAlign="center" w:y="1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</w:tr>
      <w:tr w:rsidR="00E661BD" w:rsidRPr="00155B81" w:rsidTr="002C1F2D">
        <w:trPr>
          <w:trHeight w:val="20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E9281B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</w:t>
            </w: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ример</w:t>
            </w: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softHyphen/>
              <w:t>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620-760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590-620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560-590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500-560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480-490</w:t>
            </w:r>
          </w:p>
        </w:tc>
      </w:tr>
      <w:tr w:rsidR="00E661BD" w:rsidRPr="00155B81" w:rsidTr="002C1F2D">
        <w:trPr>
          <w:trHeight w:val="221"/>
          <w:jc w:val="center"/>
        </w:trPr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E9281B">
              <w:rPr>
                <w:rStyle w:val="a3"/>
                <w:rFonts w:eastAsia="Bookman Old Style"/>
                <w:sz w:val="24"/>
                <w:szCs w:val="24"/>
                <w:u w:val="none"/>
                <w:shd w:val="clear" w:color="auto" w:fill="FFFFFF" w:themeFill="background1"/>
              </w:rPr>
              <w:t xml:space="preserve"> </w:t>
            </w:r>
            <w:r w:rsidRPr="00E9281B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</w:t>
            </w: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олны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</w:tc>
      </w:tr>
      <w:tr w:rsidR="00E661BD" w:rsidRPr="00155B81" w:rsidTr="002C1F2D">
        <w:trPr>
          <w:trHeight w:val="235"/>
          <w:jc w:val="center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pStyle w:val="1"/>
              <w:framePr w:wrap="notBeside" w:vAnchor="text" w:hAnchor="text" w:xAlign="center" w:y="1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E9281B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framePr w:wrap="notBeside" w:vAnchor="text" w:hAnchor="text" w:xAlign="center" w:y="1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framePr w:wrap="notBeside" w:vAnchor="text" w:hAnchor="text" w:xAlign="center" w:y="1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framePr w:wrap="notBeside" w:vAnchor="text" w:hAnchor="text" w:xAlign="center" w:y="1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framePr w:wrap="notBeside" w:vAnchor="text" w:hAnchor="text" w:xAlign="center" w:y="1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D" w:rsidRPr="00155B81" w:rsidRDefault="00E661BD" w:rsidP="002C1F2D">
            <w:pPr>
              <w:framePr w:wrap="notBeside" w:vAnchor="text" w:hAnchor="text" w:xAlign="center" w:y="1"/>
            </w:pPr>
          </w:p>
        </w:tc>
      </w:tr>
    </w:tbl>
    <w:p w:rsidR="00E661BD" w:rsidRPr="00155B81" w:rsidRDefault="00E661BD" w:rsidP="00E661BD"/>
    <w:p w:rsidR="00E661BD" w:rsidRPr="00155B81" w:rsidRDefault="00E661BD" w:rsidP="00E661BD">
      <w:pPr>
        <w:pStyle w:val="1"/>
        <w:spacing w:line="240" w:lineRule="auto"/>
        <w:ind w:left="80" w:right="20" w:firstLine="28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4. Возьмите вторую дифракционную решетку, «скрести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те» ее с </w:t>
      </w:r>
      <w:r w:rsidRPr="00E9281B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ервой и опишите дифракционную картину на стене при попадании на такую «настоящую решетку» лазерного луча. Поясните причины образования такой картины.</w:t>
      </w:r>
    </w:p>
    <w:p w:rsidR="00E661BD" w:rsidRPr="00155B81" w:rsidRDefault="00E661BD" w:rsidP="00E661BD">
      <w:pPr>
        <w:pStyle w:val="20"/>
        <w:spacing w:before="0" w:line="240" w:lineRule="auto"/>
        <w:ind w:left="80" w:firstLine="280"/>
        <w:rPr>
          <w:sz w:val="24"/>
          <w:szCs w:val="24"/>
        </w:rPr>
      </w:pPr>
      <w:r w:rsidRPr="00155B81">
        <w:rPr>
          <w:rStyle w:val="2BookmanOldStyle75pt"/>
          <w:rFonts w:ascii="Times New Roman" w:hAnsi="Times New Roman" w:cs="Times New Roman"/>
          <w:sz w:val="24"/>
          <w:szCs w:val="24"/>
        </w:rPr>
        <w:lastRenderedPageBreak/>
        <w:t>Примечания для учителя</w:t>
      </w:r>
    </w:p>
    <w:p w:rsidR="00E661BD" w:rsidRPr="00155B81" w:rsidRDefault="00E661BD" w:rsidP="00E661BD">
      <w:pPr>
        <w:pStyle w:val="1"/>
        <w:numPr>
          <w:ilvl w:val="0"/>
          <w:numId w:val="1"/>
        </w:numPr>
        <w:tabs>
          <w:tab w:val="left" w:pos="574"/>
        </w:tabs>
        <w:spacing w:line="240" w:lineRule="auto"/>
        <w:ind w:left="80" w:right="20" w:firstLine="28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В типичном опыте с лазерным брелоком получается </w:t>
      </w:r>
      <w:proofErr w:type="spellStart"/>
      <w:r w:rsidRPr="00E9281B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х</w:t>
      </w:r>
      <w:proofErr w:type="spellEnd"/>
      <w:r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>
        <w:rPr>
          <w:rStyle w:val="BookmanOldStyle75pt0"/>
          <w:rFonts w:ascii="Times New Roman" w:hAnsi="Times New Roman" w:cs="Times New Roman"/>
          <w:sz w:val="24"/>
          <w:szCs w:val="24"/>
        </w:rPr>
        <w:t>= 7,5 ± 0,5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см при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L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 w:rsidRPr="00E9281B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= 100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см и дифракционной решетке со 100 штрихами на </w:t>
      </w:r>
      <w:r w:rsidRPr="00E9281B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мм. Это дает длину волны </w:t>
      </w:r>
      <w:r w:rsidRPr="00E9281B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λ=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(</w:t>
      </w:r>
      <w:r w:rsidRPr="00E9281B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750 </w:t>
      </w:r>
      <w:r>
        <w:rPr>
          <w:rStyle w:val="BookmanOldStyle75pt0"/>
          <w:rFonts w:ascii="Times New Roman" w:hAnsi="Times New Roman" w:cs="Times New Roman"/>
          <w:sz w:val="24"/>
          <w:szCs w:val="24"/>
        </w:rPr>
        <w:t>±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50) нм, что соответствует красному свету.</w:t>
      </w:r>
    </w:p>
    <w:p w:rsidR="00E661BD" w:rsidRPr="00AE5B89" w:rsidRDefault="00E661BD" w:rsidP="00E661BD">
      <w:pPr>
        <w:pStyle w:val="1"/>
        <w:numPr>
          <w:ilvl w:val="0"/>
          <w:numId w:val="1"/>
        </w:numPr>
        <w:tabs>
          <w:tab w:val="left" w:pos="896"/>
        </w:tabs>
        <w:spacing w:line="240" w:lineRule="auto"/>
        <w:ind w:left="40" w:right="40" w:firstLine="280"/>
        <w:rPr>
          <w:sz w:val="24"/>
          <w:szCs w:val="24"/>
        </w:rPr>
      </w:pPr>
      <w:r w:rsidRPr="00AE5B89">
        <w:rPr>
          <w:rStyle w:val="BookmanOldStyle75pt0"/>
          <w:rFonts w:ascii="Times New Roman" w:hAnsi="Times New Roman" w:cs="Times New Roman"/>
          <w:sz w:val="24"/>
          <w:szCs w:val="24"/>
        </w:rPr>
        <w:t>При скрещивании двух решеток под углом 90</w:t>
      </w:r>
      <w:r w:rsidRPr="00AE5B89">
        <w:rPr>
          <w:rStyle w:val="BookmanOldStyle75pt0"/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5B89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полу</w:t>
      </w:r>
      <w:r w:rsidRPr="00AE5B89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чается система светящихся точек, расположенных в верши</w:t>
      </w:r>
      <w:r w:rsidRPr="00AE5B89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нах </w:t>
      </w:r>
      <w:r w:rsidRPr="00AE5B89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</w:t>
      </w:r>
      <w:r w:rsidRPr="00AE5B89">
        <w:rPr>
          <w:rStyle w:val="BookmanOldStyle75pt0"/>
          <w:rFonts w:ascii="Times New Roman" w:hAnsi="Times New Roman" w:cs="Times New Roman"/>
          <w:sz w:val="24"/>
          <w:szCs w:val="24"/>
        </w:rPr>
        <w:t>рямоугольника (или квадрата, если решетки одинако</w:t>
      </w:r>
      <w:r w:rsidRPr="00AE5B89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вые). Объяснить это можно, рассмотрев расщепление каж</w:t>
      </w:r>
      <w:r w:rsidRPr="00AE5B89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дог</w:t>
      </w:r>
      <w:r w:rsidRPr="00AE5B89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</w:t>
      </w:r>
      <w:r w:rsidRPr="00AE5B89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пучка после прохождения первой решетки на щелях второй </w:t>
      </w:r>
      <w:r w:rsidRPr="00AE5B89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решетки.</w:t>
      </w:r>
      <w:r w:rsidRPr="00AE5B89">
        <w:rPr>
          <w:rStyle w:val="BookmanOldStyle75pt0"/>
          <w:rFonts w:ascii="Times New Roman" w:hAnsi="Times New Roman" w:cs="Times New Roman"/>
          <w:sz w:val="24"/>
          <w:szCs w:val="24"/>
        </w:rPr>
        <w:t xml:space="preserve"> Следует обратить внимание на уменьшение яркости пятен при увеличении числа дифракционных мак</w:t>
      </w:r>
      <w:r w:rsidRPr="00AE5B89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симумов, что объясняется законом сохранения энергии.</w:t>
      </w:r>
    </w:p>
    <w:p w:rsidR="00E661BD" w:rsidRDefault="00E661BD" w:rsidP="00E661BD">
      <w:pPr>
        <w:rPr>
          <w:rStyle w:val="41"/>
        </w:rPr>
      </w:pPr>
    </w:p>
    <w:p w:rsidR="00E661BD" w:rsidRPr="00CE6F5D" w:rsidRDefault="00E661BD" w:rsidP="00E661BD">
      <w:pPr>
        <w:pStyle w:val="1"/>
        <w:spacing w:line="240" w:lineRule="auto"/>
        <w:ind w:left="20" w:right="40" w:firstLine="300"/>
        <w:rPr>
          <w:rStyle w:val="4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E6F5D">
        <w:rPr>
          <w:rFonts w:ascii="Times New Roman" w:hAnsi="Times New Roman" w:cs="Times New Roman"/>
          <w:i/>
        </w:rPr>
        <w:t>Использованы материалы приложения к газете «Первое сентября» «Физика №2-2001г.».</w:t>
      </w:r>
    </w:p>
    <w:p w:rsidR="00E313AA" w:rsidRDefault="00E313AA"/>
    <w:sectPr w:rsidR="00E313AA" w:rsidSect="00CC04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4758D"/>
    <w:multiLevelType w:val="multilevel"/>
    <w:tmpl w:val="09C07F02"/>
    <w:lvl w:ilvl="0">
      <w:start w:val="1"/>
      <w:numFmt w:val="bullet"/>
      <w:lvlText w:val="♦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497"/>
    <w:rsid w:val="000C4978"/>
    <w:rsid w:val="00181EE2"/>
    <w:rsid w:val="00183C5B"/>
    <w:rsid w:val="006567F3"/>
    <w:rsid w:val="0096231F"/>
    <w:rsid w:val="00CC0497"/>
    <w:rsid w:val="00CE6F5D"/>
    <w:rsid w:val="00E313AA"/>
    <w:rsid w:val="00E6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1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61BD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E661BD"/>
    <w:rPr>
      <w:sz w:val="16"/>
      <w:szCs w:val="16"/>
    </w:rPr>
  </w:style>
  <w:style w:type="character" w:customStyle="1" w:styleId="BookmanOldStyle7pt">
    <w:name w:val="Подпись к картинке + Bookman Old Style;7 pt"/>
    <w:basedOn w:val="a4"/>
    <w:rsid w:val="00E661BD"/>
    <w:rPr>
      <w:rFonts w:ascii="Bookman Old Style" w:eastAsia="Bookman Old Style" w:hAnsi="Bookman Old Style" w:cs="Bookman Old Style"/>
      <w:sz w:val="14"/>
      <w:szCs w:val="14"/>
    </w:rPr>
  </w:style>
  <w:style w:type="character" w:customStyle="1" w:styleId="4">
    <w:name w:val="Заголовок №4_"/>
    <w:basedOn w:val="a0"/>
    <w:link w:val="40"/>
    <w:rsid w:val="00E661BD"/>
    <w:rPr>
      <w:sz w:val="19"/>
      <w:szCs w:val="19"/>
    </w:rPr>
  </w:style>
  <w:style w:type="character" w:customStyle="1" w:styleId="4BookmanOldStyle75pt">
    <w:name w:val="Заголовок №4 + Bookman Old Style;7;5 pt;Не полужирный;Не курсив"/>
    <w:basedOn w:val="4"/>
    <w:rsid w:val="00E661BD"/>
    <w:rPr>
      <w:rFonts w:ascii="Bookman Old Style" w:eastAsia="Bookman Old Style" w:hAnsi="Bookman Old Style" w:cs="Bookman Old Style"/>
      <w:b/>
      <w:bCs/>
      <w:i/>
      <w:iCs/>
      <w:sz w:val="15"/>
      <w:szCs w:val="15"/>
    </w:rPr>
  </w:style>
  <w:style w:type="character" w:customStyle="1" w:styleId="4BookmanOldStyle75pt0">
    <w:name w:val="Заголовок №4 + Bookman Old Style;7;5 pt"/>
    <w:basedOn w:val="4"/>
    <w:rsid w:val="00E661BD"/>
    <w:rPr>
      <w:rFonts w:ascii="Bookman Old Style" w:eastAsia="Bookman Old Style" w:hAnsi="Bookman Old Style" w:cs="Bookman Old Style"/>
      <w:sz w:val="15"/>
      <w:szCs w:val="15"/>
    </w:rPr>
  </w:style>
  <w:style w:type="character" w:customStyle="1" w:styleId="a6">
    <w:name w:val="Основной текст_"/>
    <w:basedOn w:val="a0"/>
    <w:link w:val="1"/>
    <w:rsid w:val="00E661BD"/>
    <w:rPr>
      <w:sz w:val="19"/>
      <w:szCs w:val="19"/>
    </w:rPr>
  </w:style>
  <w:style w:type="character" w:customStyle="1" w:styleId="BookmanOldStyle75pt">
    <w:name w:val="Основной текст + Bookman Old Style;7;5 pt;Курсив"/>
    <w:basedOn w:val="a6"/>
    <w:rsid w:val="00E661BD"/>
    <w:rPr>
      <w:rFonts w:ascii="Bookman Old Style" w:eastAsia="Bookman Old Style" w:hAnsi="Bookman Old Style" w:cs="Bookman Old Style"/>
      <w:i/>
      <w:iCs/>
      <w:sz w:val="15"/>
      <w:szCs w:val="15"/>
    </w:rPr>
  </w:style>
  <w:style w:type="character" w:customStyle="1" w:styleId="BookmanOldStyle75pt0">
    <w:name w:val="Основной текст + Bookman Old Style;7;5 pt"/>
    <w:basedOn w:val="a6"/>
    <w:rsid w:val="00E661BD"/>
    <w:rPr>
      <w:rFonts w:ascii="Bookman Old Style" w:eastAsia="Bookman Old Style" w:hAnsi="Bookman Old Style" w:cs="Bookman Old Style"/>
      <w:sz w:val="15"/>
      <w:szCs w:val="15"/>
    </w:rPr>
  </w:style>
  <w:style w:type="character" w:customStyle="1" w:styleId="2">
    <w:name w:val="Основной текст (2)_"/>
    <w:basedOn w:val="a0"/>
    <w:link w:val="20"/>
    <w:rsid w:val="00E661BD"/>
    <w:rPr>
      <w:sz w:val="19"/>
      <w:szCs w:val="19"/>
    </w:rPr>
  </w:style>
  <w:style w:type="character" w:customStyle="1" w:styleId="3BookmanOldStyle65pt">
    <w:name w:val="Основной текст (3) + Bookman Old Style;6;5 pt"/>
    <w:basedOn w:val="a0"/>
    <w:rsid w:val="00E661B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BookmanOldStyle75pt">
    <w:name w:val="Основной текст (3) + Bookman Old Style;7;5 pt;Курсив"/>
    <w:basedOn w:val="a0"/>
    <w:rsid w:val="00E661B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5"/>
      <w:szCs w:val="15"/>
      <w:lang w:val="en-US"/>
    </w:rPr>
  </w:style>
  <w:style w:type="character" w:customStyle="1" w:styleId="a7">
    <w:name w:val="Подпись к таблице_"/>
    <w:basedOn w:val="a0"/>
    <w:link w:val="a8"/>
    <w:rsid w:val="00E661BD"/>
    <w:rPr>
      <w:sz w:val="19"/>
      <w:szCs w:val="19"/>
    </w:rPr>
  </w:style>
  <w:style w:type="character" w:customStyle="1" w:styleId="4BookmanOldStyle9pt">
    <w:name w:val="Заголовок №4 + Bookman Old Style;9 pt;Не полужирный;Не курсив"/>
    <w:basedOn w:val="4"/>
    <w:rsid w:val="00E661BD"/>
    <w:rPr>
      <w:rFonts w:ascii="Bookman Old Style" w:eastAsia="Bookman Old Style" w:hAnsi="Bookman Old Style" w:cs="Bookman Old Style"/>
      <w:b/>
      <w:bCs/>
      <w:i/>
      <w:iCs/>
      <w:sz w:val="18"/>
      <w:szCs w:val="18"/>
    </w:rPr>
  </w:style>
  <w:style w:type="character" w:customStyle="1" w:styleId="2BookmanOldStyle75pt">
    <w:name w:val="Основной текст (2) + Bookman Old Style;7;5 pt"/>
    <w:basedOn w:val="2"/>
    <w:rsid w:val="00E661BD"/>
    <w:rPr>
      <w:rFonts w:ascii="Bookman Old Style" w:eastAsia="Bookman Old Style" w:hAnsi="Bookman Old Style" w:cs="Bookman Old Style"/>
      <w:sz w:val="15"/>
      <w:szCs w:val="15"/>
    </w:rPr>
  </w:style>
  <w:style w:type="character" w:customStyle="1" w:styleId="BookmanOldStyle75pt1">
    <w:name w:val="Подпись к таблице + Bookman Old Style;7;5 pt"/>
    <w:basedOn w:val="a7"/>
    <w:rsid w:val="00E661BD"/>
    <w:rPr>
      <w:rFonts w:ascii="Bookman Old Style" w:eastAsia="Bookman Old Style" w:hAnsi="Bookman Old Style" w:cs="Bookman Old Style"/>
      <w:sz w:val="15"/>
      <w:szCs w:val="15"/>
    </w:rPr>
  </w:style>
  <w:style w:type="character" w:customStyle="1" w:styleId="BookmanOldStyle75pt1pt">
    <w:name w:val="Основной текст + Bookman Old Style;7;5 pt;Курсив;Интервал 1 pt"/>
    <w:basedOn w:val="a6"/>
    <w:rsid w:val="00E661BD"/>
    <w:rPr>
      <w:rFonts w:ascii="Bookman Old Style" w:eastAsia="Bookman Old Style" w:hAnsi="Bookman Old Style" w:cs="Bookman Old Style"/>
      <w:i/>
      <w:iCs/>
      <w:spacing w:val="30"/>
      <w:sz w:val="15"/>
      <w:szCs w:val="15"/>
      <w:lang w:val="en-US"/>
    </w:rPr>
  </w:style>
  <w:style w:type="character" w:customStyle="1" w:styleId="41">
    <w:name w:val="Основной текст (41) + Не полужирный;Не курсив"/>
    <w:basedOn w:val="a0"/>
    <w:rsid w:val="00E661BD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5"/>
      <w:szCs w:val="15"/>
    </w:rPr>
  </w:style>
  <w:style w:type="paragraph" w:customStyle="1" w:styleId="a5">
    <w:name w:val="Подпись к картинке"/>
    <w:basedOn w:val="a"/>
    <w:link w:val="a4"/>
    <w:rsid w:val="00E661BD"/>
    <w:pPr>
      <w:spacing w:line="0" w:lineRule="atLeas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paragraph" w:customStyle="1" w:styleId="40">
    <w:name w:val="Заголовок №4"/>
    <w:basedOn w:val="a"/>
    <w:link w:val="4"/>
    <w:rsid w:val="00E661BD"/>
    <w:pPr>
      <w:spacing w:line="206" w:lineRule="exact"/>
      <w:ind w:firstLine="280"/>
      <w:jc w:val="both"/>
      <w:outlineLvl w:val="3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1">
    <w:name w:val="Основной текст1"/>
    <w:basedOn w:val="a"/>
    <w:link w:val="a6"/>
    <w:rsid w:val="00E661BD"/>
    <w:pPr>
      <w:spacing w:line="206" w:lineRule="exact"/>
      <w:jc w:val="both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E661BD"/>
    <w:pPr>
      <w:spacing w:before="60" w:line="206" w:lineRule="exact"/>
      <w:jc w:val="both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a8">
    <w:name w:val="Подпись к таблице"/>
    <w:basedOn w:val="a"/>
    <w:link w:val="a7"/>
    <w:rsid w:val="00E661BD"/>
    <w:pPr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661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61B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2013-11-28T06:06:00Z</dcterms:created>
  <dcterms:modified xsi:type="dcterms:W3CDTF">2013-11-28T06:13:00Z</dcterms:modified>
</cp:coreProperties>
</file>