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AD" w:rsidRDefault="00C64759" w:rsidP="00454B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Заявка на участие в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I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Областной конференции школьников </w:t>
      </w:r>
    </w:p>
    <w:p w:rsidR="00C64759" w:rsidRDefault="00C64759" w:rsidP="00454B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 Наш дом – планета Земля»</w:t>
      </w:r>
    </w:p>
    <w:p w:rsidR="00C64759" w:rsidRDefault="00C64759" w:rsidP="00454B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Ind w:w="1169" w:type="dxa"/>
        <w:tblLook w:val="04A0"/>
      </w:tblPr>
      <w:tblGrid>
        <w:gridCol w:w="4577"/>
        <w:gridCol w:w="3825"/>
      </w:tblGrid>
      <w:tr w:rsidR="00C17EAD" w:rsidTr="00C17EAD">
        <w:tc>
          <w:tcPr>
            <w:tcW w:w="3063" w:type="dxa"/>
          </w:tcPr>
          <w:p w:rsidR="00C17EAD" w:rsidRDefault="00C17EAD" w:rsidP="00454B1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126" w:type="dxa"/>
          </w:tcPr>
          <w:p w:rsidR="00C17EAD" w:rsidRDefault="00C17EAD" w:rsidP="00454B1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Учащийся</w:t>
            </w:r>
          </w:p>
        </w:tc>
      </w:tr>
      <w:tr w:rsidR="00C17EAD" w:rsidRPr="00C64759" w:rsidTr="00C17EAD">
        <w:tc>
          <w:tcPr>
            <w:tcW w:w="3063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47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Кочурова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Наталья Ивановна</w:t>
            </w:r>
            <w:r w:rsidRPr="00C647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6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Михайлова Анастасия Евгениевна</w:t>
            </w:r>
          </w:p>
        </w:tc>
      </w:tr>
      <w:tr w:rsidR="00C17EAD" w:rsidRPr="00C64759" w:rsidTr="00C17EAD">
        <w:tc>
          <w:tcPr>
            <w:tcW w:w="3063" w:type="dxa"/>
          </w:tcPr>
          <w:p w:rsidR="00C17EAD" w:rsidRPr="00C64759" w:rsidRDefault="00C17EAD" w:rsidP="00C6475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n.kochurova1971@yandex.ru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C17EAD" w:rsidRPr="00E547EE" w:rsidTr="00C17EAD">
        <w:tc>
          <w:tcPr>
            <w:tcW w:w="3063" w:type="dxa"/>
          </w:tcPr>
          <w:p w:rsidR="00C17EAD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Самарская область, Ставропольский район, </w:t>
            </w:r>
          </w:p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с. Бахилово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C17EAD" w:rsidRPr="00C64759" w:rsidRDefault="00C17EAD" w:rsidP="00C17EA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Самарская область, Ставропольский район, с.Бахилово</w:t>
            </w:r>
          </w:p>
        </w:tc>
      </w:tr>
      <w:tr w:rsidR="00C17EAD" w:rsidRPr="00E547EE" w:rsidTr="00C17EAD">
        <w:tc>
          <w:tcPr>
            <w:tcW w:w="3063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Бахиловский филиал ГБОУ СОШ с. Александровка, Ставропольского района Самарской области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Бахиловский филиал ГБОУ СОШ с. Александровка, Ставропольского района Самарской области</w:t>
            </w:r>
          </w:p>
        </w:tc>
      </w:tr>
      <w:tr w:rsidR="00C17EAD" w:rsidRPr="00C64759" w:rsidTr="00C17EAD">
        <w:tc>
          <w:tcPr>
            <w:tcW w:w="3063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C17EAD" w:rsidRPr="00C64759" w:rsidTr="00C17EAD">
        <w:tc>
          <w:tcPr>
            <w:tcW w:w="3063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3126" w:type="dxa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7EAD" w:rsidRPr="00E547EE" w:rsidTr="00C17EAD">
        <w:tc>
          <w:tcPr>
            <w:tcW w:w="6189" w:type="dxa"/>
            <w:gridSpan w:val="2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Экология и сезонная динамика популяций волка на «Самарской Луке»</w:t>
            </w:r>
          </w:p>
        </w:tc>
      </w:tr>
      <w:tr w:rsidR="00C17EAD" w:rsidRPr="00C64759" w:rsidTr="00C17EAD">
        <w:tc>
          <w:tcPr>
            <w:tcW w:w="6189" w:type="dxa"/>
            <w:gridSpan w:val="2"/>
          </w:tcPr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C17EAD" w:rsidRPr="00C64759" w:rsidTr="00C17EAD">
        <w:tc>
          <w:tcPr>
            <w:tcW w:w="6189" w:type="dxa"/>
            <w:gridSpan w:val="2"/>
          </w:tcPr>
          <w:p w:rsidR="00C17EAD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50р.</w:t>
            </w: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7115175" cy="9780100"/>
                  <wp:effectExtent l="0" t="0" r="0" b="0"/>
                  <wp:docPr id="1" name="Рисунок 1" descr="C:\Documents and Settings\user\Мои документы\Мои результаты сканировани\сканирование004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езультаты сканировани\сканирование0048.t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603" cy="978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44C" w:rsidRDefault="0082744C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17EAD" w:rsidRPr="00C64759" w:rsidRDefault="00C17EAD" w:rsidP="00454B1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54B19" w:rsidRDefault="00454B19" w:rsidP="00E547EE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«</w:t>
      </w:r>
      <w:r w:rsidR="00C17E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Экология и сезонная динамика популяций волка на </w:t>
      </w: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C17E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Самарской Луке</w:t>
      </w: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CA3BBF" w:rsidRDefault="00CA3BBF" w:rsidP="00CA3BB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© </w:t>
      </w:r>
      <w:r w:rsidRPr="00CA3BBF">
        <w:rPr>
          <w:rFonts w:ascii="Times New Roman" w:hAnsi="Times New Roman" w:cs="Times New Roman"/>
          <w:i w:val="0"/>
          <w:sz w:val="24"/>
          <w:szCs w:val="24"/>
          <w:lang w:val="ru-RU"/>
        </w:rPr>
        <w:t>ученик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  А.</w:t>
      </w:r>
      <w:r w:rsidR="003E6111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Михайлова</w:t>
      </w:r>
    </w:p>
    <w:p w:rsidR="00CA3BBF" w:rsidRDefault="00CA3BBF" w:rsidP="00CA3BB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учитель: Н.И. Кочурова </w:t>
      </w:r>
    </w:p>
    <w:p w:rsidR="00CA3BBF" w:rsidRDefault="00CA3BBF" w:rsidP="00CA3BBF">
      <w:p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Бахиловский филиал ГБОУ СОШ  с. Александровка м.р. Ставропольский</w:t>
      </w:r>
    </w:p>
    <w:p w:rsidR="00401032" w:rsidRPr="00454B19" w:rsidRDefault="00401032" w:rsidP="00CA3BB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Введение:</w:t>
      </w:r>
    </w:p>
    <w:p w:rsidR="000D5839" w:rsidRPr="00454B19" w:rsidRDefault="001A55FD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F6C8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Вопросы экологии интересовали человечество давно, но в последние годы, когда наступление на естественные природные экосистемы уже в ряде мест превышает возможности этих систем к восстановлению, люди все чаще обращаются к практической экологии, к поиску подходов рационального природопользованию.</w:t>
      </w:r>
    </w:p>
    <w:p w:rsidR="001A55FD" w:rsidRPr="00454B19" w:rsidRDefault="001A55FD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Особое внимание обращается на взаимоотношения организмов внутри биоценозов, как структурной единицы биосферы, на отношения «хищник- жертва». В этой связи нам показалось любопытной взаимосвязь между численностью копытных животных, зайцеобразных и питающихся ими волков. И хищников и жертв в нашей области бедной лесами </w:t>
      </w:r>
      <w:r w:rsidR="008C4C33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( по данным И.Р. Учайкиной 1992</w:t>
      </w:r>
      <w:r w:rsidR="008C4C33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800 тыс. га, т.е. 12,8%</w:t>
      </w:r>
      <w:r w:rsidR="008C4C33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,  в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том числе в НП</w:t>
      </w:r>
      <w:r w:rsidR="008C4C33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«Самарская Лука»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66,5 тыс. га и в ФГБУ « Жигулёвский государственный природный биосферный заповедник им. И.И.Спрыгина»</w:t>
      </w:r>
      <w:r w:rsidR="008C4C33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- 23,123 тыс. га.), довольно мало, поэтому изменения численности здесь и более заметны, и более ощутимы. </w:t>
      </w:r>
    </w:p>
    <w:p w:rsidR="00401032" w:rsidRPr="00454B19" w:rsidRDefault="00401032" w:rsidP="00CA3BB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01032" w:rsidRPr="00454B19" w:rsidRDefault="00401032" w:rsidP="00CA3BB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Основная часть:</w:t>
      </w:r>
    </w:p>
    <w:p w:rsidR="008C4C33" w:rsidRPr="00454B19" w:rsidRDefault="008C4C33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Местная популяция волков специальному целенаправленному изучению не подвергалась, данные о них накапливались попутно с изучением либо фауны вообще, либо отдельных групп животных.</w:t>
      </w:r>
      <w:r w:rsidR="00956AC9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Первая информация о волках встречается в работе П.С.Палласа (1773г.), который отмечал присутствие их в отдельных местностях. Северо-восточная часть области « больших стай оного зверя».</w:t>
      </w:r>
    </w:p>
    <w:p w:rsidR="00956AC9" w:rsidRPr="00454B19" w:rsidRDefault="00956AC9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 1769 году П.С.Паллас экскурсировал по Самарской Луке, где описал ряд видов млекопитающих и птиц в этом перечне упоминается и волк.( Е.Г.Бирюкова, М.С.Горелов 1986г.).</w:t>
      </w:r>
    </w:p>
    <w:p w:rsidR="00956AC9" w:rsidRPr="00454B19" w:rsidRDefault="00956AC9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работе В.Г.Семёнова (1901г) волк приводится качестве типичного обитателя средневолжской лесостепи.</w:t>
      </w:r>
    </w:p>
    <w:p w:rsidR="00956AC9" w:rsidRPr="00454B19" w:rsidRDefault="00956AC9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работе С.М. Ляхова и Ю.П. Рухлядева (1952) « Охотничьи и пр</w:t>
      </w:r>
      <w:r w:rsidR="00C16ED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мысловые</w:t>
      </w:r>
      <w:r w:rsidR="00C16ED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птицы и звери Куйбышевской области»  волкам, обитающим в названных пределах посвящена целая глава. В ней кроме рекомендаций по охоте на них даётся характеристика экологии и приводится анализ биоценотической роли и значения для человека.</w:t>
      </w:r>
    </w:p>
    <w:p w:rsidR="00C16ED6" w:rsidRPr="00454B19" w:rsidRDefault="00C16ED6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статье М.С.Горелова (1990) « Млекопитающие» о волке сказано, что на территории Куйбышевской области « происходит постоянная их миграция из соседнего Казахстана, где сосредоточена крупнейшая в мире популяция этого хищника. В отдельные годы в области добывалось 120 особей волка».</w:t>
      </w:r>
    </w:p>
    <w:p w:rsidR="00282DDA" w:rsidRPr="00454B19" w:rsidRDefault="00282DDA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A3BBF" w:rsidRDefault="00282DDA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282DDA" w:rsidRPr="00454B19" w:rsidRDefault="00282DDA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</w:t>
      </w:r>
      <w:r w:rsidRPr="00454B1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Методика зимнего наземного учета</w:t>
      </w:r>
    </w:p>
    <w:p w:rsidR="00282DDA" w:rsidRPr="00454B19" w:rsidRDefault="00282DDA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Для учёта  копытных ежегодно проводился наземный зимний маршрут. Он осуществляется по методике, основанной на подсчете количества следов животных, пересекающих учётный маршрут, и проводится на территории национального парка «Самарская Лука» и госзаповедника  в конце января – начале февраля.</w:t>
      </w:r>
      <w:r w:rsidR="00BB25F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Разработаны и откорректированы 25 маршрутов для данного учёта. Подсчёт производится по специальным формулам.</w:t>
      </w:r>
    </w:p>
    <w:p w:rsidR="00BB25FD" w:rsidRPr="00454B19" w:rsidRDefault="00BB25FD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454B1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Методика авиаучёта млекопитающих</w:t>
      </w:r>
    </w:p>
    <w:p w:rsidR="00BB25FD" w:rsidRPr="00454B19" w:rsidRDefault="00BB25FD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Для учёта численности и плотности населения крупных копытных и в качестве оснований методики использовался авиаучёт – визуальный маршрут учёта с воздуха. В прошлые годы авиаучёт проводился с самолета АН-2, и вертолёта МИ-8.  В настоящий момент учёт произво</w:t>
      </w:r>
      <w:r w:rsidR="00CA3BBF">
        <w:rPr>
          <w:rFonts w:ascii="Times New Roman" w:hAnsi="Times New Roman" w:cs="Times New Roman"/>
          <w:i w:val="0"/>
          <w:sz w:val="28"/>
          <w:szCs w:val="28"/>
          <w:lang w:val="ru-RU"/>
        </w:rPr>
        <w:t>дится с помощью дельта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планиристами.</w:t>
      </w:r>
    </w:p>
    <w:p w:rsidR="00022E76" w:rsidRPr="00454B19" w:rsidRDefault="00022E76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Территориальные комплексы млекопитающих</w:t>
      </w:r>
    </w:p>
    <w:p w:rsidR="00022E76" w:rsidRPr="00454B19" w:rsidRDefault="00022E76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Территориальные комплексы Самарской Луки не обладают всеми качествами прирдных сообществ и не могут в полной мере их характеризовать. В то же время их экологическое разнообразие связано со спецификой питания и пищевой стратегией видов позволяет по взаимосвязям таких экологических группировок судить не только о состоянии популяций, но и некоторых особенностях функционального состояниях сообществ.</w:t>
      </w:r>
    </w:p>
    <w:p w:rsidR="00022E76" w:rsidRPr="00454B19" w:rsidRDefault="00022E76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Данные по численности животных получены в научно-исследовательской лаборатории национального парка. До 199</w:t>
      </w:r>
      <w:r w:rsidR="00AA5B0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0 года мощным фактором регулирующим численность животных была спортивная охота.</w:t>
      </w:r>
    </w:p>
    <w:p w:rsidR="00956AC9" w:rsidRPr="00454B19" w:rsidRDefault="00956AC9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4C33" w:rsidRPr="00454B19" w:rsidRDefault="008C4C33" w:rsidP="00CA3B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A5B06" w:rsidRPr="00CA3BBF" w:rsidRDefault="00211783" w:rsidP="00CA3BBF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A5B06"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Численность некоторых видов животных на Самарской Луке</w:t>
      </w:r>
    </w:p>
    <w:p w:rsidR="00603C09" w:rsidRPr="00454B19" w:rsidRDefault="00AA5B06" w:rsidP="00CA3BB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(особей на 1000га)</w:t>
      </w:r>
    </w:p>
    <w:p w:rsidR="00603C09" w:rsidRPr="00454B19" w:rsidRDefault="00603C09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5B06" w:rsidRPr="00454B19" w:rsidTr="00AA5B06"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1975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1980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1985</w:t>
            </w:r>
          </w:p>
        </w:tc>
        <w:tc>
          <w:tcPr>
            <w:tcW w:w="1915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1990</w:t>
            </w:r>
          </w:p>
        </w:tc>
      </w:tr>
      <w:tr w:rsidR="00AA5B06" w:rsidRPr="00454B19" w:rsidTr="00AA5B06"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Кабан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Лисица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Заяц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5,9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10,2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1,5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3,5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4,0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2,4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0,4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13,7</w:t>
            </w:r>
          </w:p>
        </w:tc>
        <w:tc>
          <w:tcPr>
            <w:tcW w:w="1915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4,17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7,9</w:t>
            </w:r>
          </w:p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12,5</w:t>
            </w:r>
          </w:p>
        </w:tc>
      </w:tr>
      <w:tr w:rsidR="00AA5B06" w:rsidRPr="00454B19" w:rsidTr="00AA5B06"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Волк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914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1915" w:type="dxa"/>
          </w:tcPr>
          <w:p w:rsidR="00AA5B06" w:rsidRPr="00454B19" w:rsidRDefault="00AA5B06" w:rsidP="00CA3BBF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54B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</w:tr>
    </w:tbl>
    <w:p w:rsidR="00603C09" w:rsidRPr="00454B19" w:rsidRDefault="00603C09" w:rsidP="00CA3BBF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B3D4A" w:rsidRPr="00454B19" w:rsidRDefault="005B3D4A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Функционально популяция зайца русака,  беляка,  лисицы обыкновенной и лося находилась в 1986-1990 годах экологическом оптимуме.</w:t>
      </w:r>
    </w:p>
    <w:p w:rsidR="005B3D4A" w:rsidRPr="00454B19" w:rsidRDefault="00D73D1A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B3D4A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Популяция зайца находилась под сильным антропогенным прессом из-за периодического применения ядохимикатов.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Авиа обработка полей приводила к снижению численности плотности популяций этого вида в Аскульской лесостепи соответственно с 4,4 до 2,2.</w:t>
      </w:r>
    </w:p>
    <w:p w:rsidR="00D73D1A" w:rsidRPr="00454B19" w:rsidRDefault="00D73D1A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последние годы ядохимикаты не используются т.к. пахотные земли не используются, но численность зайца продолжает уменьшаться, это связано с нелегальной охотой.</w:t>
      </w:r>
    </w:p>
    <w:p w:rsidR="003E7A8C" w:rsidRPr="00454B19" w:rsidRDefault="003E7A8C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Поведение волков:</w:t>
      </w:r>
    </w:p>
    <w:p w:rsidR="003E7A8C" w:rsidRPr="00454B19" w:rsidRDefault="003E7A8C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Люди</w:t>
      </w:r>
      <w:r w:rsidR="001C5269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всегда ведут охоту за волками, которая меняется со временем, и если при встрече с новыми приёмами охоты зверь сумел избежать гибели</w:t>
      </w:r>
      <w:r w:rsidR="005131C0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то немедленно меняет своё поведение. Замечено, что оборонительная реакция на тот или иной способ охоты образуется с первого раза, то добыть хищника этим способом становится очень трудно (Маркидин, 1983). </w:t>
      </w:r>
    </w:p>
    <w:p w:rsidR="005131C0" w:rsidRPr="00454B19" w:rsidRDefault="005131C0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Этот зверь чрезвычайно осторожен к капканам и другим ловушкам. Он попадает только в хорошо очищенные от других запахов капканы. Прищемленный за лапу зв</w:t>
      </w:r>
      <w:r w:rsidR="00335D5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ерь старается избавиться от неё, грызёт её зубами.  У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волка</w:t>
      </w:r>
      <w:r w:rsidR="00335D5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просидевшего в капкане 2-3 дня,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целыми остаются только несколько зубов</w:t>
      </w:r>
      <w:r w:rsidR="00335D56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Волков попавших в капкан часто разрывают их собратья, причём, если зверь не может идти с капканом, разрывают его тут же на месте, а если же он может двигаться, собратья уходят прочь, не причинив ему вреда. Если пойман волк- вожак, можно переловить всю стаю. Если пойман другой волк, вожак уведёт всех остальных в другое место. 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03C09" w:rsidRPr="00454B19" w:rsidRDefault="00603C09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C09" w:rsidRPr="00454B19" w:rsidRDefault="004A395D" w:rsidP="00CA3BBF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sz w:val="28"/>
          <w:szCs w:val="28"/>
          <w:lang w:val="ru-RU"/>
        </w:rPr>
        <w:t>Легенда к карте</w:t>
      </w:r>
    </w:p>
    <w:p w:rsidR="00335D56" w:rsidRPr="00454B19" w:rsidRDefault="00335D56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Плотность населения волков на «Самарской Луке»</w:t>
      </w:r>
    </w:p>
    <w:p w:rsidR="00335D56" w:rsidRPr="00454B19" w:rsidRDefault="00335D56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(автор Рощевский Ю.К.)</w:t>
      </w:r>
    </w:p>
    <w:p w:rsidR="00603C09" w:rsidRPr="00454B19" w:rsidRDefault="00335D56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Места обитания </w:t>
      </w:r>
      <w:r w:rsidR="00AB179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не</w:t>
      </w:r>
      <w:r w:rsidR="00AB179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территориальных особей</w:t>
      </w:r>
      <w:r w:rsidR="00AB179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CC1CBC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B179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( ср. плотность 1-10 особей на 1000га)</w:t>
      </w:r>
    </w:p>
    <w:p w:rsidR="00AB179D" w:rsidRPr="00454B19" w:rsidRDefault="00AB179D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1 особь на 10.000 га 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=7000га)</w:t>
      </w:r>
    </w:p>
    <w:p w:rsidR="00AB179D" w:rsidRPr="00454B19" w:rsidRDefault="00AB179D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2 особи на 10.000 га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=25000га)</w:t>
      </w:r>
    </w:p>
    <w:p w:rsidR="00AB179D" w:rsidRPr="00454B19" w:rsidRDefault="00AB179D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3 особи на 10.000 га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=31000га)</w:t>
      </w:r>
    </w:p>
    <w:p w:rsidR="00AB179D" w:rsidRPr="00454B19" w:rsidRDefault="00AB179D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2 особи на 10.000га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=</w:t>
      </w:r>
      <w:r w:rsidR="00CC1CBC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16000га)</w:t>
      </w:r>
    </w:p>
    <w:p w:rsidR="00603C09" w:rsidRPr="00454B19" w:rsidRDefault="00AB179D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Места обитания стай ( ср. плотность 2,64 особи на 1000га)</w:t>
      </w:r>
    </w:p>
    <w:p w:rsidR="00AB179D" w:rsidRPr="00454B19" w:rsidRDefault="00CC1CBC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Одна </w:t>
      </w:r>
      <w:r w:rsidR="004A395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Северная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стая – 5 особей на 10.000га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=19000га)</w:t>
      </w:r>
    </w:p>
    <w:p w:rsidR="00CC1CBC" w:rsidRPr="00454B19" w:rsidRDefault="00CC1CBC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Одна </w:t>
      </w:r>
      <w:r w:rsidR="004A395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Южная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стая – 5 особей на 10.000га (</w:t>
      </w:r>
      <w:r w:rsidRPr="00454B19">
        <w:rPr>
          <w:rFonts w:ascii="Times New Roman" w:hAnsi="Times New Roman" w:cs="Times New Roman"/>
          <w:i w:val="0"/>
          <w:sz w:val="28"/>
          <w:szCs w:val="28"/>
        </w:rPr>
        <w:t>S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=20000га)</w:t>
      </w:r>
    </w:p>
    <w:p w:rsidR="00CC1CBC" w:rsidRPr="00454B19" w:rsidRDefault="00CC1CBC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1CBC" w:rsidRPr="00454B19" w:rsidRDefault="00CC1CBC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Места захода неполных стай  (ср. плотность 2,72 на 10000га)</w:t>
      </w:r>
    </w:p>
    <w:p w:rsidR="00CC1CBC" w:rsidRPr="00454B19" w:rsidRDefault="00CC1CBC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Неполная Северная стая из 3 особей</w:t>
      </w:r>
      <w:r w:rsidR="004A395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A395D" w:rsidRPr="00454B19" w:rsidRDefault="004A395D" w:rsidP="00CA3BBF">
      <w:pPr>
        <w:pStyle w:val="ac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Неполная Южная стая из 3 особей.</w:t>
      </w:r>
    </w:p>
    <w:p w:rsidR="004A395D" w:rsidRDefault="004A395D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Default="006C5E1B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Default="006C5E1B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Default="006C5E1B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Default="006C5E1B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Pr="00454B19" w:rsidRDefault="006C5E1B" w:rsidP="00CA3BBF">
      <w:pPr>
        <w:pStyle w:val="ac"/>
        <w:tabs>
          <w:tab w:val="left" w:pos="32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349308"/>
            <wp:effectExtent l="0" t="0" r="0" b="0"/>
            <wp:docPr id="2" name="Рисунок 2" descr="C:\Documents and Settings\user\Мои документы\Мои результаты сканировани\сканирование00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езультаты сканировани\сканирование004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1B" w:rsidRDefault="004A395D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C5E1B" w:rsidRDefault="006C5E1B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5E1B" w:rsidRDefault="006C5E1B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A395D" w:rsidRPr="00454B19" w:rsidRDefault="00BD5B08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</w:t>
      </w:r>
      <w:r w:rsidR="004A395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Волк в основном питается мясом копытных животных. Охотится группами, парами и в одиночку.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территории острова Самарская Лука</w:t>
      </w:r>
      <w:r w:rsidR="004A395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1987,  волки стали мощным фактором влияющим наряду с браконьерами на численность лося и кабана. Плотность населения волка за 1987- 93 снизилась в 6 раз. </w:t>
      </w:r>
      <w:r w:rsidR="005210D4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В последнее десятилетие численность диких копытных резко сокращается и источник питания волков иссякает, поэтому численность населения волков на территории НП и заповедника сократился.  Шум моторов от снегоходов и «квадрациклов» также тревожит этого зверя,  и он уходит глубоко в лес.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В настоящий момент учёт особей волков не производится и по данным научных работников Жигулёвского заповедника их насчи</w:t>
      </w:r>
      <w:r w:rsidR="005210D4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тывается на территории НП и госзаповедника не более 5 едениц.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C1CBC" w:rsidRPr="00454B19" w:rsidRDefault="00CC1CBC" w:rsidP="00CA3BBF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</w:t>
      </w:r>
      <w:r w:rsidR="0012158D"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Вывод:</w:t>
      </w:r>
    </w:p>
    <w:p w:rsidR="005210D4" w:rsidRPr="00454B19" w:rsidRDefault="005210D4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Детальный анализ пространственной и экологической структуры популяций волка в НП и заповеднике указал на низкую эффективность тотального контроля численности этого хищника.</w:t>
      </w:r>
    </w:p>
    <w:p w:rsidR="005210D4" w:rsidRPr="00454B19" w:rsidRDefault="005210D4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Начиная с 1972 года в заповеднике, ежегодно разными способами истреблялось 25-36 волков. В экологической системе « хищник- жертва»</w:t>
      </w:r>
      <w:r w:rsidR="0012158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 наличии ярко выраженной пищевой специализации способна к саморегуляции. </w:t>
      </w:r>
    </w:p>
    <w:p w:rsidR="00603C09" w:rsidRPr="00454B19" w:rsidRDefault="00603C09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C09" w:rsidRPr="00454B19" w:rsidRDefault="0012158D" w:rsidP="00CA3BBF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Заключение:</w:t>
      </w:r>
    </w:p>
    <w:p w:rsidR="008A3CDF" w:rsidRPr="00454B19" w:rsidRDefault="0012158D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Тема « Волки» очень интересна её изучают в разных классах. Начиная с 1 класса</w:t>
      </w:r>
      <w:r w:rsidR="008A3CDF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заходит разговор о волке на уроках чтения, здесь идёт знакомство с животным как со сказочным героем, дети узнают повадки и знакомятся с внешним видом</w:t>
      </w:r>
      <w:r w:rsidR="008A3CDF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A3CDF" w:rsidRPr="00454B19" w:rsidRDefault="008A3CDF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Во втором и третьем классе на уроках «Окружающий мир» ученики узнают о волке как о хищнике и местом его обитания.</w:t>
      </w:r>
    </w:p>
    <w:p w:rsidR="008A3CDF" w:rsidRPr="00454B19" w:rsidRDefault="008A3CDF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старших классах в системе уроков « Селекция растений и животных», волк упоминается как родоначальник современных собак. При изучении эволюционного учения у учащихся формируется понятие «популяция», «динамика их численности», «экосистема». Все эти термины можно проследить на примере популяций волков, имеющихся на территории Самарской Луки.</w:t>
      </w:r>
    </w:p>
    <w:p w:rsidR="0012158D" w:rsidRPr="00454B19" w:rsidRDefault="008A3CDF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2158D" w:rsidRPr="00454B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401032" w:rsidRDefault="00401032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1032" w:rsidRDefault="00401032" w:rsidP="00CA3BBF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1032" w:rsidRDefault="00401032" w:rsidP="008A3CD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1032" w:rsidRPr="00CA3BBF" w:rsidRDefault="00401032" w:rsidP="0040103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CA3BB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Л и т е р а т у р а:</w:t>
      </w:r>
    </w:p>
    <w:p w:rsidR="0012158D" w:rsidRPr="00CA3BBF" w:rsidRDefault="0012158D" w:rsidP="008A3CD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C09" w:rsidRDefault="00603C09" w:rsidP="008A3CDF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C09" w:rsidRDefault="00401032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1032">
        <w:rPr>
          <w:rFonts w:ascii="Times New Roman" w:hAnsi="Times New Roman" w:cs="Times New Roman"/>
          <w:i w:val="0"/>
          <w:sz w:val="24"/>
          <w:szCs w:val="24"/>
          <w:lang w:val="ru-RU"/>
        </w:rPr>
        <w:t>Бирюкова Е.Г., Горелов М.С., Природа Самарской Луки, из-во Куйбышев, 1986. Стр.36,39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01032" w:rsidRDefault="00401032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Боголов В. контроль за численностью волка/ охота и охотничье хозяйство №2, 1984г.</w:t>
      </w:r>
    </w:p>
    <w:p w:rsidR="00401032" w:rsidRDefault="00401032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Кудинов К.А. Жигулёвский заповедник. Заповедники СССР. Заповедники Европейской части РСФСР. М. «Мысль», 1989.</w:t>
      </w:r>
    </w:p>
    <w:p w:rsidR="00401032" w:rsidRDefault="00401032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Ляхов</w:t>
      </w:r>
      <w:r w:rsidR="00454B1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С.М. Волк – мифы и действительность /Охота и охотничье хозяйство №7, 1982.</w:t>
      </w:r>
    </w:p>
    <w:p w:rsidR="00454B19" w:rsidRDefault="00454B19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Рощевский Ю.К., Шебаршенко В.В. Научный фонд ГПНЗ «Самарская Лука» - отчёт учёта млекопитающих  в национальном парке в 1987-1992 .</w:t>
      </w:r>
    </w:p>
    <w:p w:rsidR="00454B19" w:rsidRDefault="00454B19" w:rsidP="00401032">
      <w:pPr>
        <w:pStyle w:val="ac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Учайкина И.Р. География Самаской области</w:t>
      </w:r>
    </w:p>
    <w:p w:rsidR="00454B19" w:rsidRPr="00401032" w:rsidRDefault="00454B19" w:rsidP="00454B19">
      <w:pPr>
        <w:pStyle w:val="ac"/>
        <w:tabs>
          <w:tab w:val="left" w:pos="3255"/>
        </w:tabs>
        <w:ind w:left="644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5FE5" w:rsidRPr="00401032" w:rsidRDefault="00C11AA5" w:rsidP="00315FE5">
      <w:pPr>
        <w:tabs>
          <w:tab w:val="left" w:pos="325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10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sectPr w:rsidR="00315FE5" w:rsidRPr="00401032" w:rsidSect="0075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8B" w:rsidRDefault="00C0038B" w:rsidP="00335D56">
      <w:pPr>
        <w:spacing w:after="0" w:line="240" w:lineRule="auto"/>
      </w:pPr>
      <w:r>
        <w:separator/>
      </w:r>
    </w:p>
  </w:endnote>
  <w:endnote w:type="continuationSeparator" w:id="0">
    <w:p w:rsidR="00C0038B" w:rsidRDefault="00C0038B" w:rsidP="003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8B" w:rsidRDefault="00C0038B" w:rsidP="00335D56">
      <w:pPr>
        <w:spacing w:after="0" w:line="240" w:lineRule="auto"/>
      </w:pPr>
      <w:r>
        <w:separator/>
      </w:r>
    </w:p>
  </w:footnote>
  <w:footnote w:type="continuationSeparator" w:id="0">
    <w:p w:rsidR="00C0038B" w:rsidRDefault="00C0038B" w:rsidP="003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02"/>
    <w:multiLevelType w:val="hybridMultilevel"/>
    <w:tmpl w:val="E73C8DE2"/>
    <w:lvl w:ilvl="0" w:tplc="9F30831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4AA3"/>
    <w:multiLevelType w:val="hybridMultilevel"/>
    <w:tmpl w:val="2FA2B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839"/>
    <w:rsid w:val="00022E76"/>
    <w:rsid w:val="000D5839"/>
    <w:rsid w:val="0012158D"/>
    <w:rsid w:val="00195CB2"/>
    <w:rsid w:val="001A55FD"/>
    <w:rsid w:val="001C5269"/>
    <w:rsid w:val="00211783"/>
    <w:rsid w:val="00282DDA"/>
    <w:rsid w:val="002C442F"/>
    <w:rsid w:val="00315FE5"/>
    <w:rsid w:val="00335D56"/>
    <w:rsid w:val="003E6111"/>
    <w:rsid w:val="003E7A8C"/>
    <w:rsid w:val="00401032"/>
    <w:rsid w:val="00454B19"/>
    <w:rsid w:val="004A395D"/>
    <w:rsid w:val="005131C0"/>
    <w:rsid w:val="005210D4"/>
    <w:rsid w:val="005B3D4A"/>
    <w:rsid w:val="00603C09"/>
    <w:rsid w:val="00630ABD"/>
    <w:rsid w:val="00697BBB"/>
    <w:rsid w:val="006C5E1B"/>
    <w:rsid w:val="0075321A"/>
    <w:rsid w:val="007F6C86"/>
    <w:rsid w:val="0082744C"/>
    <w:rsid w:val="00837012"/>
    <w:rsid w:val="00854F9C"/>
    <w:rsid w:val="008A3CDF"/>
    <w:rsid w:val="008C4C33"/>
    <w:rsid w:val="00956AC9"/>
    <w:rsid w:val="0099629A"/>
    <w:rsid w:val="00AA5B06"/>
    <w:rsid w:val="00AB179D"/>
    <w:rsid w:val="00BB25FD"/>
    <w:rsid w:val="00BD5B08"/>
    <w:rsid w:val="00C0038B"/>
    <w:rsid w:val="00C11AA5"/>
    <w:rsid w:val="00C16ED6"/>
    <w:rsid w:val="00C17EAD"/>
    <w:rsid w:val="00C64759"/>
    <w:rsid w:val="00CA3BBF"/>
    <w:rsid w:val="00CC1CBC"/>
    <w:rsid w:val="00CE6B67"/>
    <w:rsid w:val="00D73D1A"/>
    <w:rsid w:val="00E357C1"/>
    <w:rsid w:val="00E547EE"/>
    <w:rsid w:val="00FC1805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70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0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0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0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0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0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0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0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70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370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370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70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70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70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70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70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70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3701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370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370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370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370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37012"/>
    <w:rPr>
      <w:b/>
      <w:bCs/>
      <w:spacing w:val="0"/>
    </w:rPr>
  </w:style>
  <w:style w:type="character" w:styleId="aa">
    <w:name w:val="Emphasis"/>
    <w:uiPriority w:val="20"/>
    <w:qFormat/>
    <w:rsid w:val="008370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83701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370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70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701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370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370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370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370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3701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3701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370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701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3C09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3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35D5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33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35D5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2158-1377-483C-9EAB-56ABBC4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Наташа</dc:creator>
  <cp:lastModifiedBy>Оля и Наташа</cp:lastModifiedBy>
  <cp:revision>3</cp:revision>
  <cp:lastPrinted>2012-10-26T18:10:00Z</cp:lastPrinted>
  <dcterms:created xsi:type="dcterms:W3CDTF">2012-11-14T17:14:00Z</dcterms:created>
  <dcterms:modified xsi:type="dcterms:W3CDTF">2012-11-14T17:14:00Z</dcterms:modified>
</cp:coreProperties>
</file>