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2" w:rsidRPr="00A535D2" w:rsidRDefault="00A535D2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Законы Ньютона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Место темы в курсе физики основной и средней (полной) школы</w:t>
      </w:r>
    </w:p>
    <w:p w:rsidR="00EC0DE7" w:rsidRPr="00A535D2" w:rsidRDefault="00EC0DE7" w:rsidP="00A53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sz w:val="24"/>
          <w:szCs w:val="24"/>
          <w:lang w:eastAsia="ru-RU"/>
        </w:rPr>
        <w:t>Тема изучается в 9 классе в составе раздела «Законы взаимодействия и движения тел». На изучение темы отводится 5 часов. В учебнике теме посвящено 3 параграфа (§§ 10-12).</w:t>
      </w:r>
    </w:p>
    <w:p w:rsidR="00EC0DE7" w:rsidRPr="00A535D2" w:rsidRDefault="00EC0DE7" w:rsidP="00A53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sz w:val="24"/>
          <w:szCs w:val="24"/>
          <w:lang w:eastAsia="ru-RU"/>
        </w:rPr>
        <w:t>Основы, первоначальный эмпирический базис к изучению темы заложен еще в 7 классе, при изучении темы «Движение и взаимодействие тел». В отличие от 7 класса, в 9 классе предлагается сформулировать основные законы динамики, научиться применять их для решения простейших задач.</w:t>
      </w:r>
    </w:p>
    <w:p w:rsidR="00EC0DE7" w:rsidRPr="00A535D2" w:rsidRDefault="00EC0DE7" w:rsidP="00A53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sz w:val="24"/>
          <w:szCs w:val="24"/>
          <w:lang w:eastAsia="ru-RU"/>
        </w:rPr>
        <w:t>К моменту начала изучения данной темы учащиеся знакомы со следующими понятиями: взаимодействие тел, сила, силы тяжести, упругости, трения, ускорение.</w:t>
      </w:r>
    </w:p>
    <w:p w:rsidR="00EC0DE7" w:rsidRPr="00A535D2" w:rsidRDefault="00EC0DE7" w:rsidP="00A53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sz w:val="24"/>
          <w:szCs w:val="24"/>
          <w:lang w:eastAsia="ru-RU"/>
        </w:rPr>
        <w:t>К изучению данной темы учащиеся вернутся в 10 классе.</w:t>
      </w:r>
    </w:p>
    <w:p w:rsidR="00EC0DE7" w:rsidRPr="00A535D2" w:rsidRDefault="00EC0DE7" w:rsidP="00A535D2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Анализ целей и задач, ставящихся перед учителем при изучении темы</w:t>
      </w:r>
    </w:p>
    <w:p w:rsidR="00EC0DE7" w:rsidRPr="00A535D2" w:rsidRDefault="00EC0DE7" w:rsidP="00EC0DE7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6095"/>
      </w:tblGrid>
      <w:tr w:rsidR="00A535D2" w:rsidRPr="00A535D2" w:rsidTr="00A535D2"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и понятия темы</w:t>
            </w:r>
          </w:p>
        </w:tc>
      </w:tr>
      <w:tr w:rsidR="00A535D2" w:rsidRPr="00A535D2" w:rsidTr="00A535D2"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A535D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учащимися смысла понятий</w:t>
            </w:r>
          </w:p>
          <w:p w:rsidR="00EC0DE7" w:rsidRPr="00A535D2" w:rsidRDefault="00EC0DE7" w:rsidP="00A535D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0DE7" w:rsidRPr="00A535D2" w:rsidRDefault="00EC0DE7" w:rsidP="00A535D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0DE7" w:rsidRPr="00A535D2" w:rsidRDefault="00EC0DE7" w:rsidP="00A535D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учащимися взаимосвязи между понятиями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ИСО, первый закон Ньютона, действие, сила, инертность, масса, ускорение, второй закон Ньютона, взаимодействие тел, третий закон Ньютона</w:t>
            </w:r>
            <w:proofErr w:type="gramEnd"/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Ньютона;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сил, массы и ускорения материальной точки – второй закон Ньютона;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тел – третий закон Ньютона</w:t>
            </w:r>
          </w:p>
        </w:tc>
      </w:tr>
    </w:tbl>
    <w:p w:rsidR="00EC0DE7" w:rsidRPr="00A535D2" w:rsidRDefault="00EC0DE7" w:rsidP="00EC0D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EC0DE7" w:rsidRPr="00A535D2" w:rsidRDefault="00EC0DE7" w:rsidP="00EC0D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6095"/>
      </w:tblGrid>
      <w:tr w:rsidR="00EC0DE7" w:rsidRPr="00A535D2" w:rsidTr="00A535D2"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Элементы и понятия темы</w:t>
            </w:r>
          </w:p>
        </w:tc>
      </w:tr>
      <w:tr w:rsidR="00EC0DE7" w:rsidRPr="00A535D2" w:rsidTr="00A535D2"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Знакомство учащихся с методами исследования объектов и явлений: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а) теоретические методы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б) экспериментальные методы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умений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а) теоретические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б) экспериментальные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Зависимость ускорения материальной точки от суммы приложенных к ней сил, Зависимость ускорения материальной точки от ее массы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Опыт Галилея-Ньютона, моделирование ИСО;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Сложение сил;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Действие одного тела на другое. Второй закон Ньютона;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Изменение скоростей тел при их взаимодействии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Связь суммы сил, действующих на материальную точку, ее массы и ускорения в ИСО – второй закон Ньютона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 задач в общем виде (список задач приведен в разделе «УУД» и в примерном планировании ниже)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Наблюдение и описание экспериментов, на которых базируются </w:t>
            </w: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Ньютона</w:t>
            </w:r>
          </w:p>
        </w:tc>
      </w:tr>
    </w:tbl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Материалы темы в свете ФГОС ООО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10"/>
        <w:gridCol w:w="3969"/>
      </w:tblGrid>
      <w:tr w:rsidR="00EC0DE7" w:rsidRPr="00A535D2" w:rsidTr="00A535D2"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Тип результатов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Примеры из УМК</w:t>
            </w:r>
          </w:p>
        </w:tc>
      </w:tr>
      <w:tr w:rsidR="00EC0DE7" w:rsidRPr="00A535D2" w:rsidTr="00A535D2"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Формирование ценности здорового и безопасного образа жизни; усвоение правил поведения на транспорте и на дорогах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Ньютона </w:t>
            </w: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  <w:t xml:space="preserve"> целостная система механики (§§ 10-12, далее §§ 20-22)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A535D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Решение задач динамики с применением законов Ньютона</w:t>
            </w:r>
          </w:p>
        </w:tc>
      </w:tr>
      <w:tr w:rsidR="00EC0DE7" w:rsidRPr="00A535D2" w:rsidTr="00A535D2"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См. ниже пример УУД «выбор наиболее эффективных методов решения задач в зависимости от конкретных условий»</w:t>
            </w:r>
          </w:p>
        </w:tc>
      </w:tr>
      <w:tr w:rsidR="00EC0DE7" w:rsidRPr="00A535D2" w:rsidTr="00A535D2"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Овладение научным подходом к решению различных задач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Овладение умением сопоставлять экспериментальные и теоретические знания с объективными реалиями жизни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 Формирование представлений о социальных, культурных и </w:t>
            </w: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исторических факторах становления физики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См. ниже пример УУД «выбор наиболее эффективных методов решения задач в зависимости от конкретных условий»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См. ниже пример УУД «контроль и оценка процесса и результатов деятельности»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Ньютона </w:t>
            </w: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noBreakHyphen/>
              <w:t xml:space="preserve"> целостная </w:t>
            </w: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система механики (§§ 10-12, далее §§ 20-22),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первая современная научная теория</w:t>
            </w:r>
          </w:p>
        </w:tc>
      </w:tr>
    </w:tbl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 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Реализация универсальных учебных действий (УУД) при организации работы учащихся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УУД: выбор наиболее эффективных методов решения задач в зависимости от конкретных условий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highlight w:val="cyan"/>
          <w:shd w:val="clear" w:color="auto" w:fill="FFFF00"/>
          <w:lang w:eastAsia="ru-RU"/>
        </w:rPr>
        <w:t>Задание «Решение задач»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формирование интеллектуальных действий ознакомления, понимания, применения, анализа и синтеза на основе формирования предметных умений при решении физических задач.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выполнения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индивидуальная или коллективная.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Описание задания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решение физических задач.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Материал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учебник, задачник.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Критерии оценивания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правильность решения задачи, проявление соответствующего действия.</w:t>
      </w:r>
    </w:p>
    <w:p w:rsidR="00EC0DE7" w:rsidRPr="00A535D2" w:rsidRDefault="00EC0DE7" w:rsidP="00EC0D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</w:t>
      </w:r>
      <w:bookmarkStart w:id="0" w:name="_GoBack"/>
      <w:bookmarkEnd w:id="0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типам действий):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ознакомление: упр. 10, 1466, 1467, упр. 11(1), 1476, упр. 12(1);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понимание: 1475, 1470, 1469, упр. 11(5-6), 1477, 1478, 1479, 1481, 1509, упр. 12(2);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применение: 1471, 1474, упр. 11(2-4), 1480, 1482, 1483, 1489, 1490, 1492, 1493, 1494, 1495, 1496, 1497, 1498, 1499, 1500, 1501, 1502, 1503, 1504, 1505, 1506, упр. 12 (3);</w:t>
      </w:r>
      <w:proofErr w:type="gramEnd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анализ: 1468, 1484, 1485, 1486, 1487, 1488, 1491, 1507, упр. 12 (3);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синтез: 1485, 1486.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УУД: контроль и оценка процесса и результатов деятельности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highlight w:val="cyan"/>
          <w:shd w:val="clear" w:color="auto" w:fill="FFFF00"/>
          <w:lang w:eastAsia="ru-RU"/>
        </w:rPr>
        <w:t>Задание «Преднамеренная ошибка»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формирование навыков контроля, то есть сравнения результата и способа действия с эталоном для обнаружения отличий от эталона.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выполнения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индивидуальная или коллективная.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Описание задания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при решении задачи учитель преднамеренно допускает ошибку. Ученики должны ее найти и решить задачу правильно.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Материал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учебник, задачник.</w:t>
      </w:r>
    </w:p>
    <w:p w:rsidR="00EC0DE7" w:rsidRPr="00A535D2" w:rsidRDefault="00EC0DE7" w:rsidP="00A535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Критерии оценивания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правильность решения задачи.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highlight w:val="cyan"/>
          <w:shd w:val="clear" w:color="auto" w:fill="FFFF00"/>
          <w:lang w:eastAsia="ru-RU"/>
        </w:rPr>
        <w:t>Задание «Подведение итогов урока»</w:t>
      </w:r>
    </w:p>
    <w:p w:rsidR="00EC0DE7" w:rsidRPr="00A535D2" w:rsidRDefault="00EC0DE7" w:rsidP="00A53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формирование навыков контроля и оценки (осознания объема, качества и уровня усвоения).</w:t>
      </w:r>
    </w:p>
    <w:p w:rsidR="00EC0DE7" w:rsidRPr="00A535D2" w:rsidRDefault="00EC0DE7" w:rsidP="00A53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выполнения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групповая.</w:t>
      </w:r>
    </w:p>
    <w:p w:rsidR="00EC0DE7" w:rsidRPr="00A535D2" w:rsidRDefault="00EC0DE7" w:rsidP="00A535D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Описание задания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в конце урока учащиеся совместно с учителем подводят итоги урока. Следует уделять внимание не столько предметному содержанию, сколько предметным и </w:t>
      </w:r>
      <w:proofErr w:type="spellStart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общеучебным</w:t>
      </w:r>
      <w:proofErr w:type="spellEnd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умениям. В 7 классе допустима ведущая роль учителя в выполнении задания, в 8 классе он может помогать ученикам, в 9 классе ученики должны уметь выполнять его по большей степени самостоятельно.</w:t>
      </w:r>
    </w:p>
    <w:p w:rsidR="00EC0DE7" w:rsidRPr="00A535D2" w:rsidRDefault="00EC0DE7" w:rsidP="00A535D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Критерии оценивания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удовлетворительным уровнем можно признать понимание конкретных предметных умений, хорошим — </w:t>
      </w:r>
      <w:proofErr w:type="spellStart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отличным — различение уровня их освоенности (например, как отличие «мы научились делать» </w:t>
      </w:r>
      <w:proofErr w:type="gramStart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</w:t>
      </w:r>
      <w:proofErr w:type="gramEnd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«мы ознакомились с тем, как делать»).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Примерное поурочное планирование</w:t>
      </w:r>
    </w:p>
    <w:p w:rsidR="00EC0DE7" w:rsidRPr="00A535D2" w:rsidRDefault="00EC0DE7" w:rsidP="00EC0D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Сокращения: ИНМ – изучение нового материала, ФУ – формирование умений, С – систематизация, </w:t>
      </w:r>
      <w:proofErr w:type="gramStart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proofErr w:type="gramEnd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повторение, З – закрепление, К – контроль, КУ – комбинированный урок, РЗ – урок решения задач, ЛР – выполнение лабораторной работы, ОС – основное содержание урока. </w:t>
      </w:r>
      <w:proofErr w:type="gramStart"/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Задания, записанные черным шрифтом – базового уровня, </w:t>
      </w:r>
      <w:r w:rsidRPr="00A535D2">
        <w:rPr>
          <w:rFonts w:ascii="Times New Roman" w:eastAsia="Times New Roman" w:hAnsi="Times New Roman"/>
          <w:color w:val="339966"/>
          <w:sz w:val="24"/>
          <w:szCs w:val="24"/>
          <w:lang w:eastAsia="ru-RU"/>
        </w:rPr>
        <w:t>зеленым – повышенного уровня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 </w:t>
      </w:r>
      <w:r w:rsidRPr="00A535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красным – сложные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</w:p>
    <w:tbl>
      <w:tblPr>
        <w:tblW w:w="1089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2182"/>
        <w:gridCol w:w="982"/>
        <w:gridCol w:w="4299"/>
        <w:gridCol w:w="2551"/>
      </w:tblGrid>
      <w:tr w:rsidR="00EC0DE7" w:rsidRPr="00A535D2" w:rsidTr="00A535D2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Ведущая дидактическая роль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Тема, основное содержание урока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Материалы учебника, сборника задач</w:t>
            </w:r>
          </w:p>
        </w:tc>
      </w:tr>
      <w:tr w:rsidR="00EC0DE7" w:rsidRPr="00A535D2" w:rsidTr="00A535D2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ИНМ, </w:t>
            </w:r>
            <w:proofErr w:type="gramStart"/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Инерциальные системы отсчета. Первый закон Ньютона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ОС. Закон инерции Галилея. Инерциальные и неинерциальные системы отсчета. Первый закон Ньютона.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§ 10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Упр. 10 1466 1467 1475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9966"/>
                <w:sz w:val="24"/>
                <w:szCs w:val="24"/>
                <w:lang w:eastAsia="ru-RU"/>
              </w:rPr>
              <w:t>1468 1470 1471 1474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1469</w:t>
            </w:r>
          </w:p>
        </w:tc>
      </w:tr>
      <w:tr w:rsidR="00EC0DE7" w:rsidRPr="00A535D2" w:rsidTr="00A535D2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Второй закон Ньютона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ОС. Сила — причина возникновения ускорения. Второй закон Ньютона.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§ 11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Упр. 11(1) 1476 1477 1478 1482 1483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9966"/>
                <w:sz w:val="24"/>
                <w:szCs w:val="24"/>
                <w:lang w:eastAsia="ru-RU"/>
              </w:rPr>
              <w:t>Упр. 11(2-6) 1479 1480 1481 1484 1485 1486 1487 1488</w:t>
            </w:r>
          </w:p>
        </w:tc>
      </w:tr>
      <w:tr w:rsidR="00EC0DE7" w:rsidRPr="00A535D2" w:rsidTr="00A535D2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РЗ, К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1489 1491 1493 1494 1496 1509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9966"/>
                <w:sz w:val="24"/>
                <w:szCs w:val="24"/>
                <w:lang w:eastAsia="ru-RU"/>
              </w:rPr>
              <w:t>1490 1492 1495 1497 1498 1499 1501 1502 1507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1500 1503 1504 1505 1506</w:t>
            </w:r>
          </w:p>
        </w:tc>
      </w:tr>
      <w:tr w:rsidR="00EC0DE7" w:rsidRPr="00A535D2" w:rsidTr="00A535D2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Третий закон Ньютона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ОС. Взаимодействие тел. Третий закон Ньютона. Следствия, вытекающие из этого закона.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§ 12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Упр. 12(1,2)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9966"/>
                <w:sz w:val="24"/>
                <w:szCs w:val="24"/>
                <w:lang w:eastAsia="ru-RU"/>
              </w:rPr>
              <w:t>Упр. 12 (3)</w:t>
            </w:r>
          </w:p>
        </w:tc>
      </w:tr>
      <w:tr w:rsidR="00EC0DE7" w:rsidRPr="00A535D2" w:rsidTr="00A535D2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РЗ, К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1511 1512 1513 1515 1519</w:t>
            </w:r>
          </w:p>
          <w:p w:rsidR="00EC0DE7" w:rsidRPr="00A535D2" w:rsidRDefault="00EC0DE7" w:rsidP="00EC0DE7">
            <w:pPr>
              <w:spacing w:after="24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35D2">
              <w:rPr>
                <w:rFonts w:ascii="Times New Roman" w:eastAsia="Times New Roman" w:hAnsi="Times New Roman"/>
                <w:color w:val="339966"/>
                <w:sz w:val="24"/>
                <w:szCs w:val="24"/>
                <w:lang w:eastAsia="ru-RU"/>
              </w:rPr>
              <w:t>1514 1516 1517 1518 1520 1521 1522</w:t>
            </w:r>
          </w:p>
        </w:tc>
      </w:tr>
    </w:tbl>
    <w:p w:rsidR="00EC0DE7" w:rsidRPr="00A535D2" w:rsidRDefault="00EC0DE7" w:rsidP="00EC0D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EC0DE7" w:rsidRPr="00A535D2" w:rsidRDefault="00EC0DE7" w:rsidP="00EC0DE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Трудные вопросы темы</w:t>
      </w:r>
    </w:p>
    <w:p w:rsidR="00EC0DE7" w:rsidRPr="00A535D2" w:rsidRDefault="00EC0DE7" w:rsidP="00EC0DE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Следует обращать в первую очередь внимание на то, что </w:t>
      </w:r>
      <w:r w:rsidRPr="00A535D2">
        <w:rPr>
          <w:rFonts w:ascii="Times New Roman" w:eastAsia="Times New Roman" w:hAnsi="Times New Roman"/>
          <w:sz w:val="24"/>
          <w:szCs w:val="24"/>
          <w:lang w:eastAsia="ru-RU"/>
        </w:rPr>
        <w:t>законы Ньютона 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— результат обобщения опытных фактов. Т.к. эти опытные факты изначально различны, </w:t>
      </w:r>
      <w:r w:rsidRPr="00A535D2">
        <w:rPr>
          <w:rFonts w:ascii="Times New Roman" w:eastAsia="Times New Roman" w:hAnsi="Times New Roman"/>
          <w:color w:val="06365B"/>
          <w:sz w:val="24"/>
          <w:szCs w:val="24"/>
          <w:lang w:eastAsia="ru-RU"/>
        </w:rPr>
        <w:t>законы Ньютона</w:t>
      </w: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друг из друга не следуют.</w:t>
      </w:r>
    </w:p>
    <w:p w:rsidR="00EC0DE7" w:rsidRPr="00A535D2" w:rsidRDefault="00EC0DE7" w:rsidP="00EC0DE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Первый закон Ньютона постулирует существование ИСО.</w:t>
      </w:r>
    </w:p>
    <w:p w:rsidR="00EC0DE7" w:rsidRPr="00A535D2" w:rsidRDefault="00EC0DE7" w:rsidP="00EC0DE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Второй закон Ньютона описывает причины изменения скорости тел.</w:t>
      </w:r>
    </w:p>
    <w:p w:rsidR="00EC0DE7" w:rsidRPr="00A535D2" w:rsidRDefault="00EC0DE7" w:rsidP="00EC0DE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Третий закон Ньютона утверждает о том, что всякое действие на тело обусловлено наличием другого тела.</w:t>
      </w:r>
    </w:p>
    <w:p w:rsidR="00EC0DE7" w:rsidRPr="00A535D2" w:rsidRDefault="00EC0DE7" w:rsidP="00EC0DE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Схема решения сложных задач с применением законов Ньютона традиционна: после оформления графической части задачи необходимо записать для каждого тела системы второй закон Ньютона, для каждой пары взаимодействующих тел – третий закон Ньютона.</w:t>
      </w:r>
    </w:p>
    <w:p w:rsidR="00EC0DE7" w:rsidRPr="00A535D2" w:rsidRDefault="00EC0DE7" w:rsidP="00EC0DE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Обращайте внимание учащихся на выбор системы координат. Это целесообразно делать после обозначения сил так, чтобы максимально упростить получающуюся систему уравнений.</w:t>
      </w:r>
    </w:p>
    <w:p w:rsidR="00EC0DE7" w:rsidRPr="00A535D2" w:rsidRDefault="00EC0DE7" w:rsidP="00EC0DE7">
      <w:pPr>
        <w:pBdr>
          <w:bottom w:val="single" w:sz="2" w:space="2" w:color="EEEEEE"/>
        </w:pBdr>
        <w:shd w:val="clear" w:color="auto" w:fill="FFFFFF"/>
        <w:spacing w:after="120" w:line="312" w:lineRule="atLeast"/>
        <w:outlineLvl w:val="1"/>
        <w:rPr>
          <w:rFonts w:ascii="Times New Roman" w:eastAsia="Times New Roman" w:hAnsi="Times New Roman"/>
          <w:b/>
          <w:bCs/>
          <w:color w:val="5C3500"/>
          <w:spacing w:val="-15"/>
          <w:sz w:val="24"/>
          <w:szCs w:val="24"/>
          <w:lang w:eastAsia="ru-RU"/>
        </w:rPr>
      </w:pPr>
      <w:r w:rsidRPr="00A535D2">
        <w:rPr>
          <w:rFonts w:ascii="Times New Roman" w:eastAsia="Times New Roman" w:hAnsi="Times New Roman"/>
          <w:b/>
          <w:bCs/>
          <w:color w:val="5C3500"/>
          <w:spacing w:val="-15"/>
          <w:sz w:val="24"/>
          <w:szCs w:val="24"/>
          <w:lang w:eastAsia="ru-RU"/>
        </w:rPr>
        <w:t> </w:t>
      </w:r>
    </w:p>
    <w:p w:rsidR="00646E03" w:rsidRPr="00A535D2" w:rsidRDefault="00646E03">
      <w:pPr>
        <w:rPr>
          <w:rFonts w:ascii="Times New Roman" w:hAnsi="Times New Roman"/>
          <w:sz w:val="24"/>
          <w:szCs w:val="24"/>
        </w:rPr>
      </w:pPr>
    </w:p>
    <w:sectPr w:rsidR="00646E03" w:rsidRPr="00A535D2" w:rsidSect="00A535D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A4B"/>
    <w:multiLevelType w:val="multilevel"/>
    <w:tmpl w:val="BE10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E7"/>
    <w:rsid w:val="000A14FF"/>
    <w:rsid w:val="001344B6"/>
    <w:rsid w:val="001411FD"/>
    <w:rsid w:val="00191556"/>
    <w:rsid w:val="001A27D4"/>
    <w:rsid w:val="00306236"/>
    <w:rsid w:val="003A42C6"/>
    <w:rsid w:val="004138E0"/>
    <w:rsid w:val="00451353"/>
    <w:rsid w:val="00455B64"/>
    <w:rsid w:val="005229B5"/>
    <w:rsid w:val="00543E02"/>
    <w:rsid w:val="005A4E44"/>
    <w:rsid w:val="005E78EB"/>
    <w:rsid w:val="00630675"/>
    <w:rsid w:val="00646E03"/>
    <w:rsid w:val="006979B1"/>
    <w:rsid w:val="00735E47"/>
    <w:rsid w:val="007819F3"/>
    <w:rsid w:val="00805487"/>
    <w:rsid w:val="00815557"/>
    <w:rsid w:val="00894770"/>
    <w:rsid w:val="008B14D9"/>
    <w:rsid w:val="008E7AEA"/>
    <w:rsid w:val="008F2EF2"/>
    <w:rsid w:val="00945A95"/>
    <w:rsid w:val="009B6431"/>
    <w:rsid w:val="00A535D2"/>
    <w:rsid w:val="00AE087C"/>
    <w:rsid w:val="00C21365"/>
    <w:rsid w:val="00D1706D"/>
    <w:rsid w:val="00D522DE"/>
    <w:rsid w:val="00DB0223"/>
    <w:rsid w:val="00DD1751"/>
    <w:rsid w:val="00E353A0"/>
    <w:rsid w:val="00E6204B"/>
    <w:rsid w:val="00EC0DE7"/>
    <w:rsid w:val="00EF1BD4"/>
    <w:rsid w:val="00EF56A5"/>
    <w:rsid w:val="00F049B1"/>
    <w:rsid w:val="00F11335"/>
    <w:rsid w:val="00F549E8"/>
    <w:rsid w:val="00FD6A3A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F549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49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0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9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0DE7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0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DE7"/>
  </w:style>
  <w:style w:type="character" w:styleId="a4">
    <w:name w:val="Hyperlink"/>
    <w:basedOn w:val="a0"/>
    <w:uiPriority w:val="99"/>
    <w:semiHidden/>
    <w:unhideWhenUsed/>
    <w:rsid w:val="00EC0DE7"/>
    <w:rPr>
      <w:color w:val="0000FF"/>
      <w:u w:val="single"/>
    </w:rPr>
  </w:style>
  <w:style w:type="character" w:styleId="a5">
    <w:name w:val="Strong"/>
    <w:basedOn w:val="a0"/>
    <w:uiPriority w:val="22"/>
    <w:qFormat/>
    <w:rsid w:val="00EC0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F549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49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0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9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0DE7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0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DE7"/>
  </w:style>
  <w:style w:type="character" w:styleId="a4">
    <w:name w:val="Hyperlink"/>
    <w:basedOn w:val="a0"/>
    <w:uiPriority w:val="99"/>
    <w:semiHidden/>
    <w:unhideWhenUsed/>
    <w:rsid w:val="00EC0DE7"/>
    <w:rPr>
      <w:color w:val="0000FF"/>
      <w:u w:val="single"/>
    </w:rPr>
  </w:style>
  <w:style w:type="character" w:styleId="a5">
    <w:name w:val="Strong"/>
    <w:basedOn w:val="a0"/>
    <w:uiPriority w:val="22"/>
    <w:qFormat/>
    <w:rsid w:val="00EC0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Лера</dc:creator>
  <cp:lastModifiedBy>Юшкова Лера</cp:lastModifiedBy>
  <cp:revision>2</cp:revision>
  <dcterms:created xsi:type="dcterms:W3CDTF">2013-05-31T12:45:00Z</dcterms:created>
  <dcterms:modified xsi:type="dcterms:W3CDTF">2013-12-08T09:27:00Z</dcterms:modified>
</cp:coreProperties>
</file>