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04" w:rsidRDefault="000C5904">
      <w:pPr>
        <w:tabs>
          <w:tab w:val="left" w:pos="7088"/>
        </w:tabs>
        <w:rPr>
          <w:b/>
          <w:i/>
          <w:sz w:val="24"/>
        </w:rPr>
      </w:pPr>
      <w:r>
        <w:rPr>
          <w:sz w:val="24"/>
        </w:rPr>
        <w:t xml:space="preserve">Тема:   </w:t>
      </w:r>
      <w:r>
        <w:rPr>
          <w:b/>
          <w:i/>
          <w:color w:val="FF0000"/>
          <w:sz w:val="24"/>
        </w:rPr>
        <w:t>МЕЖДУНАРОДНЫЕ  ОТНОШЕНИЯ  и политическая карта  мира</w:t>
      </w:r>
    </w:p>
    <w:p w:rsidR="000C5904" w:rsidRDefault="000C5904">
      <w:pPr>
        <w:tabs>
          <w:tab w:val="left" w:pos="7088"/>
        </w:tabs>
        <w:rPr>
          <w:sz w:val="24"/>
        </w:rPr>
      </w:pPr>
      <w:r>
        <w:rPr>
          <w:sz w:val="24"/>
        </w:rPr>
        <w:t>Цели  и  задачи: рассмотреть влияние международных отношений на полит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арту</w:t>
      </w:r>
    </w:p>
    <w:p w:rsidR="000C5904" w:rsidRDefault="000C5904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                            мира; познакомить учащихся с международными организациями; </w:t>
      </w:r>
    </w:p>
    <w:p w:rsidR="000C5904" w:rsidRDefault="000C5904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                             научить характеризовать по картам особенности ПГП стран.</w:t>
      </w:r>
    </w:p>
    <w:p w:rsidR="000C5904" w:rsidRDefault="000C5904">
      <w:pPr>
        <w:tabs>
          <w:tab w:val="left" w:pos="7088"/>
        </w:tabs>
        <w:rPr>
          <w:sz w:val="24"/>
        </w:rPr>
      </w:pPr>
    </w:p>
    <w:p w:rsidR="000C5904" w:rsidRDefault="000C5904">
      <w:pPr>
        <w:pStyle w:val="1"/>
        <w:rPr>
          <w:color w:val="000080"/>
        </w:rPr>
      </w:pPr>
      <w:r>
        <w:rPr>
          <w:color w:val="000080"/>
        </w:rPr>
        <w:t>СОДЕРЖАНИЕ  И  ХОД  УРОКА</w:t>
      </w:r>
    </w:p>
    <w:p w:rsidR="000C5904" w:rsidRDefault="000C5904">
      <w:pPr>
        <w:tabs>
          <w:tab w:val="left" w:pos="7088"/>
        </w:tabs>
        <w:jc w:val="center"/>
        <w:rPr>
          <w:sz w:val="24"/>
        </w:rPr>
      </w:pPr>
    </w:p>
    <w:p w:rsidR="000C5904" w:rsidRDefault="000C5904">
      <w:pPr>
        <w:numPr>
          <w:ilvl w:val="0"/>
          <w:numId w:val="1"/>
        </w:numPr>
        <w:tabs>
          <w:tab w:val="left" w:pos="7088"/>
        </w:tabs>
        <w:rPr>
          <w:color w:val="00FF00"/>
          <w:sz w:val="24"/>
        </w:rPr>
      </w:pPr>
      <w:r>
        <w:rPr>
          <w:color w:val="00FF00"/>
          <w:sz w:val="24"/>
        </w:rPr>
        <w:t>Изучение  нового материала.</w:t>
      </w:r>
    </w:p>
    <w:p w:rsidR="00C36943" w:rsidRDefault="00C36943">
      <w:pPr>
        <w:tabs>
          <w:tab w:val="left" w:pos="7088"/>
        </w:tabs>
        <w:rPr>
          <w:sz w:val="24"/>
        </w:rPr>
      </w:pPr>
      <w:r>
        <w:rPr>
          <w:sz w:val="24"/>
        </w:rPr>
        <w:t>Полит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еография – пограничная наука, возникшая на стыке географии и политологии –</w:t>
      </w:r>
    </w:p>
    <w:p w:rsidR="00C36943" w:rsidRDefault="00C36943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Наука о </w:t>
      </w:r>
      <w:proofErr w:type="spellStart"/>
      <w:r>
        <w:rPr>
          <w:sz w:val="24"/>
        </w:rPr>
        <w:t>террито-ой</w:t>
      </w:r>
      <w:proofErr w:type="spellEnd"/>
      <w:r>
        <w:rPr>
          <w:sz w:val="24"/>
        </w:rPr>
        <w:t xml:space="preserve"> дифференциации полит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влений и процессов. Основным направлением полит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еографии является геополитика. Главной задачей ее является исследование географии </w:t>
      </w:r>
      <w:proofErr w:type="spellStart"/>
      <w:r>
        <w:rPr>
          <w:sz w:val="24"/>
        </w:rPr>
        <w:t>междун-х</w:t>
      </w:r>
      <w:proofErr w:type="spellEnd"/>
      <w:r>
        <w:rPr>
          <w:sz w:val="24"/>
        </w:rPr>
        <w:t xml:space="preserve"> отношений, расстановки сил между великими державами.</w:t>
      </w:r>
    </w:p>
    <w:p w:rsidR="00096C4D" w:rsidRDefault="00096C4D">
      <w:pPr>
        <w:tabs>
          <w:tab w:val="left" w:pos="7088"/>
        </w:tabs>
        <w:rPr>
          <w:sz w:val="24"/>
        </w:rPr>
      </w:pPr>
      <w:proofErr w:type="spellStart"/>
      <w:r>
        <w:rPr>
          <w:sz w:val="24"/>
        </w:rPr>
        <w:t>Геополит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акторы</w:t>
      </w:r>
      <w:proofErr w:type="spellEnd"/>
      <w:r>
        <w:rPr>
          <w:sz w:val="24"/>
        </w:rPr>
        <w:t xml:space="preserve">: 1. Географические (пространство, положение, </w:t>
      </w:r>
      <w:proofErr w:type="spellStart"/>
      <w:r>
        <w:rPr>
          <w:sz w:val="24"/>
        </w:rPr>
        <w:t>прир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словия</w:t>
      </w:r>
      <w:proofErr w:type="spellEnd"/>
      <w:r>
        <w:rPr>
          <w:sz w:val="24"/>
        </w:rPr>
        <w:t xml:space="preserve"> и ресурсы).</w:t>
      </w:r>
    </w:p>
    <w:p w:rsidR="00096C4D" w:rsidRDefault="00096C4D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Полит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заимотношения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др.гос-ми</w:t>
      </w:r>
      <w:proofErr w:type="spellEnd"/>
      <w:r>
        <w:rPr>
          <w:sz w:val="24"/>
        </w:rPr>
        <w:t xml:space="preserve">, тип </w:t>
      </w:r>
      <w:proofErr w:type="spellStart"/>
      <w:r>
        <w:rPr>
          <w:sz w:val="24"/>
        </w:rPr>
        <w:t>гос.строя</w:t>
      </w:r>
      <w:proofErr w:type="spellEnd"/>
      <w:r>
        <w:rPr>
          <w:sz w:val="24"/>
        </w:rPr>
        <w:t xml:space="preserve">, социальная структура общества, участие в полит.блоках и союзах, характер </w:t>
      </w:r>
      <w:proofErr w:type="spellStart"/>
      <w:r>
        <w:rPr>
          <w:sz w:val="24"/>
        </w:rPr>
        <w:t>гос.границ</w:t>
      </w:r>
      <w:proofErr w:type="spellEnd"/>
      <w:r>
        <w:rPr>
          <w:sz w:val="24"/>
        </w:rPr>
        <w:t>, наличие «горячих точек».</w:t>
      </w:r>
    </w:p>
    <w:p w:rsidR="00096C4D" w:rsidRDefault="00096C4D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3. Экономические (уровень жизни населения, уровень развития отраслей </w:t>
      </w:r>
      <w:proofErr w:type="spellStart"/>
      <w:r>
        <w:rPr>
          <w:sz w:val="24"/>
        </w:rPr>
        <w:t>хоз-ва</w:t>
      </w:r>
      <w:proofErr w:type="spellEnd"/>
      <w:r>
        <w:rPr>
          <w:sz w:val="24"/>
        </w:rPr>
        <w:t xml:space="preserve">, участие во внешних </w:t>
      </w:r>
      <w:proofErr w:type="spellStart"/>
      <w:r>
        <w:rPr>
          <w:sz w:val="24"/>
        </w:rPr>
        <w:t>экон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вязях</w:t>
      </w:r>
      <w:proofErr w:type="spellEnd"/>
      <w:r>
        <w:rPr>
          <w:sz w:val="24"/>
        </w:rPr>
        <w:t>.</w:t>
      </w:r>
    </w:p>
    <w:p w:rsidR="00096C4D" w:rsidRDefault="00096C4D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4. Военные (уровень развития, боеспособность </w:t>
      </w:r>
      <w:proofErr w:type="spellStart"/>
      <w:r>
        <w:rPr>
          <w:sz w:val="24"/>
        </w:rPr>
        <w:t>вооруж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ил</w:t>
      </w:r>
      <w:proofErr w:type="spellEnd"/>
      <w:r>
        <w:rPr>
          <w:sz w:val="24"/>
        </w:rPr>
        <w:t>, военные расходы и др.)</w:t>
      </w:r>
    </w:p>
    <w:p w:rsidR="00096C4D" w:rsidRDefault="00096C4D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5. Экологические (степень деградации </w:t>
      </w:r>
      <w:proofErr w:type="spellStart"/>
      <w:r>
        <w:rPr>
          <w:sz w:val="24"/>
        </w:rPr>
        <w:t>прир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реды</w:t>
      </w:r>
      <w:proofErr w:type="spellEnd"/>
      <w:r>
        <w:rPr>
          <w:sz w:val="24"/>
        </w:rPr>
        <w:t xml:space="preserve"> и меры по ее охране).</w:t>
      </w:r>
    </w:p>
    <w:p w:rsidR="00096C4D" w:rsidRDefault="00096C4D">
      <w:pPr>
        <w:tabs>
          <w:tab w:val="left" w:pos="7088"/>
        </w:tabs>
        <w:rPr>
          <w:sz w:val="24"/>
        </w:rPr>
      </w:pPr>
      <w:r>
        <w:rPr>
          <w:sz w:val="24"/>
        </w:rPr>
        <w:t>6. Демографические (воспроизводство населения, состав, размещение).</w:t>
      </w:r>
    </w:p>
    <w:p w:rsidR="00096C4D" w:rsidRDefault="00096C4D">
      <w:pPr>
        <w:tabs>
          <w:tab w:val="left" w:pos="7088"/>
        </w:tabs>
        <w:rPr>
          <w:sz w:val="24"/>
        </w:rPr>
      </w:pPr>
      <w:r>
        <w:rPr>
          <w:sz w:val="24"/>
        </w:rPr>
        <w:t xml:space="preserve">7. </w:t>
      </w:r>
      <w:proofErr w:type="gramStart"/>
      <w:r>
        <w:rPr>
          <w:sz w:val="24"/>
        </w:rPr>
        <w:t>Культурно-исторические (уровень развития науки, образования, здравоохранения, культурные и трудовые традиции, этнические и религиозные взаимоотношения, криминогенная обстановка.</w:t>
      </w:r>
      <w:proofErr w:type="gramEnd"/>
    </w:p>
    <w:p w:rsidR="00096C4D" w:rsidRDefault="00096C4D">
      <w:pPr>
        <w:tabs>
          <w:tab w:val="left" w:pos="7088"/>
        </w:tabs>
        <w:rPr>
          <w:sz w:val="24"/>
        </w:rPr>
      </w:pPr>
      <w:proofErr w:type="spellStart"/>
      <w:r>
        <w:rPr>
          <w:sz w:val="24"/>
        </w:rPr>
        <w:t>Междун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тношения</w:t>
      </w:r>
      <w:proofErr w:type="spellEnd"/>
      <w:r>
        <w:rPr>
          <w:sz w:val="24"/>
        </w:rPr>
        <w:t xml:space="preserve"> и их влияние на полит.карту.</w:t>
      </w:r>
    </w:p>
    <w:p w:rsidR="00C36943" w:rsidRDefault="00C36943">
      <w:pPr>
        <w:tabs>
          <w:tab w:val="left" w:pos="7088"/>
        </w:tabs>
        <w:rPr>
          <w:sz w:val="24"/>
        </w:rPr>
      </w:pPr>
    </w:p>
    <w:p w:rsidR="000C5904" w:rsidRPr="00763FED" w:rsidRDefault="000C5904">
      <w:pPr>
        <w:tabs>
          <w:tab w:val="left" w:pos="7088"/>
        </w:tabs>
        <w:rPr>
          <w:b/>
          <w:sz w:val="24"/>
        </w:rPr>
      </w:pPr>
      <w:r>
        <w:rPr>
          <w:sz w:val="24"/>
        </w:rPr>
        <w:t>А) рассмотреть изменения на полит</w:t>
      </w:r>
      <w:proofErr w:type="gramStart"/>
      <w:r>
        <w:rPr>
          <w:sz w:val="24"/>
        </w:rPr>
        <w:t>.к</w:t>
      </w:r>
      <w:proofErr w:type="gramEnd"/>
      <w:r w:rsidR="00096C4D">
        <w:rPr>
          <w:sz w:val="24"/>
        </w:rPr>
        <w:t xml:space="preserve">арте после второй мировой войны </w:t>
      </w:r>
      <w:r w:rsidR="00096C4D" w:rsidRPr="00763FED">
        <w:rPr>
          <w:b/>
          <w:sz w:val="24"/>
        </w:rPr>
        <w:t>по тексту на стр.14</w:t>
      </w:r>
    </w:p>
    <w:p w:rsidR="000C5904" w:rsidRDefault="000C5904">
      <w:pPr>
        <w:tabs>
          <w:tab w:val="left" w:pos="7088"/>
        </w:tabs>
        <w:rPr>
          <w:sz w:val="24"/>
        </w:rPr>
      </w:pPr>
      <w:r>
        <w:rPr>
          <w:sz w:val="24"/>
        </w:rPr>
        <w:t>Б) Современный этап международных отношений и полит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арта.</w:t>
      </w:r>
    </w:p>
    <w:p w:rsidR="00096C4D" w:rsidRDefault="00096C4D">
      <w:pPr>
        <w:pStyle w:val="2"/>
        <w:rPr>
          <w:szCs w:val="24"/>
        </w:rPr>
      </w:pPr>
    </w:p>
    <w:p w:rsidR="000C5904" w:rsidRPr="00096C4D" w:rsidRDefault="000C5904">
      <w:pPr>
        <w:pStyle w:val="2"/>
        <w:rPr>
          <w:color w:val="auto"/>
          <w:szCs w:val="24"/>
        </w:rPr>
      </w:pPr>
      <w:r w:rsidRPr="00096C4D">
        <w:rPr>
          <w:szCs w:val="24"/>
        </w:rPr>
        <w:t xml:space="preserve">Расширение блока НАТО – </w:t>
      </w:r>
      <w:r w:rsidRPr="00096C4D">
        <w:rPr>
          <w:color w:val="auto"/>
          <w:szCs w:val="24"/>
        </w:rPr>
        <w:t>организация Североатлантического договора – военно-полит</w:t>
      </w:r>
      <w:proofErr w:type="gramStart"/>
      <w:r w:rsidRPr="00096C4D">
        <w:rPr>
          <w:color w:val="auto"/>
          <w:szCs w:val="24"/>
        </w:rPr>
        <w:t>.с</w:t>
      </w:r>
      <w:proofErr w:type="gramEnd"/>
      <w:r w:rsidRPr="00096C4D">
        <w:rPr>
          <w:color w:val="auto"/>
          <w:szCs w:val="24"/>
        </w:rPr>
        <w:t xml:space="preserve">оюз, 16 стран, </w:t>
      </w:r>
      <w:smartTag w:uri="urn:schemas-microsoft-com:office:smarttags" w:element="metricconverter">
        <w:smartTagPr>
          <w:attr w:name="ProductID" w:val="1949 г"/>
        </w:smartTagPr>
        <w:r w:rsidRPr="00096C4D">
          <w:rPr>
            <w:color w:val="auto"/>
            <w:szCs w:val="24"/>
          </w:rPr>
          <w:t>1949 г</w:t>
        </w:r>
      </w:smartTag>
      <w:r w:rsidRPr="00096C4D">
        <w:rPr>
          <w:color w:val="auto"/>
          <w:szCs w:val="24"/>
        </w:rPr>
        <w:t xml:space="preserve">.: США, Великобритания, Франция, Бельгия, Нидерланды, Люксембург, Канада, Италия, Португалия, Норвегия, Дания, Исландия. В </w:t>
      </w:r>
      <w:smartTag w:uri="urn:schemas-microsoft-com:office:smarttags" w:element="metricconverter">
        <w:smartTagPr>
          <w:attr w:name="ProductID" w:val="1952 г"/>
        </w:smartTagPr>
        <w:r w:rsidRPr="00096C4D">
          <w:rPr>
            <w:color w:val="auto"/>
            <w:szCs w:val="24"/>
          </w:rPr>
          <w:t>1952 г</w:t>
        </w:r>
      </w:smartTag>
      <w:r w:rsidRPr="00096C4D">
        <w:rPr>
          <w:color w:val="auto"/>
          <w:szCs w:val="24"/>
        </w:rPr>
        <w:t xml:space="preserve">. присоединились Греция и Турция, в 1955 – ФРГ, в 1982 – Испания. Главная цель – ранее – противостояние «советской военной угрозе». После окончания «холодной войны» функции изменились. Пересмотрена военная доктрина, началось сокращение вооружений, были ликвидированы некоторые военные базы. </w:t>
      </w:r>
      <w:proofErr w:type="gramStart"/>
      <w:r w:rsidRPr="00096C4D">
        <w:rPr>
          <w:color w:val="auto"/>
          <w:szCs w:val="24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096C4D">
          <w:rPr>
            <w:color w:val="auto"/>
            <w:szCs w:val="24"/>
          </w:rPr>
          <w:t>1999 г</w:t>
        </w:r>
      </w:smartTag>
      <w:r w:rsidRPr="00096C4D">
        <w:rPr>
          <w:color w:val="auto"/>
          <w:szCs w:val="24"/>
        </w:rPr>
        <w:t>. принято решение принять в НАТО Польшу, Венгрию, Чехию, за ними</w:t>
      </w:r>
      <w:r w:rsidR="00096C4D">
        <w:rPr>
          <w:color w:val="auto"/>
          <w:szCs w:val="24"/>
        </w:rPr>
        <w:t xml:space="preserve"> в </w:t>
      </w:r>
      <w:smartTag w:uri="urn:schemas-microsoft-com:office:smarttags" w:element="metricconverter">
        <w:smartTagPr>
          <w:attr w:name="ProductID" w:val="2004 г"/>
        </w:smartTagPr>
        <w:r w:rsidR="00096C4D">
          <w:rPr>
            <w:color w:val="auto"/>
            <w:szCs w:val="24"/>
          </w:rPr>
          <w:t>2004 г</w:t>
        </w:r>
      </w:smartTag>
      <w:r w:rsidR="00096C4D">
        <w:rPr>
          <w:color w:val="auto"/>
          <w:szCs w:val="24"/>
        </w:rPr>
        <w:t>.  – страны Балтии, Словакия, Румыния, Болгария, Словения.</w:t>
      </w:r>
      <w:proofErr w:type="gramEnd"/>
    </w:p>
    <w:p w:rsidR="00096C4D" w:rsidRDefault="00096C4D">
      <w:pPr>
        <w:rPr>
          <w:color w:val="0000FF"/>
          <w:sz w:val="24"/>
          <w:szCs w:val="24"/>
        </w:rPr>
      </w:pPr>
    </w:p>
    <w:p w:rsidR="000C5904" w:rsidRPr="00096C4D" w:rsidRDefault="000C5904">
      <w:pPr>
        <w:rPr>
          <w:sz w:val="24"/>
          <w:szCs w:val="24"/>
        </w:rPr>
      </w:pPr>
      <w:r w:rsidRPr="00096C4D">
        <w:rPr>
          <w:color w:val="0000FF"/>
          <w:sz w:val="24"/>
          <w:szCs w:val="24"/>
        </w:rPr>
        <w:t xml:space="preserve">Нераспространение ядерного оружия </w:t>
      </w:r>
      <w:r w:rsidRPr="00096C4D">
        <w:rPr>
          <w:sz w:val="24"/>
          <w:szCs w:val="24"/>
        </w:rPr>
        <w:t xml:space="preserve"> Договор о нераспространении ядерного оружия ДНЯО был заключен еще в </w:t>
      </w:r>
      <w:smartTag w:uri="urn:schemas-microsoft-com:office:smarttags" w:element="metricconverter">
        <w:smartTagPr>
          <w:attr w:name="ProductID" w:val="1970 г"/>
        </w:smartTagPr>
        <w:r w:rsidRPr="00096C4D">
          <w:rPr>
            <w:sz w:val="24"/>
            <w:szCs w:val="24"/>
          </w:rPr>
          <w:t>1970 г</w:t>
        </w:r>
      </w:smartTag>
      <w:r w:rsidRPr="00096C4D">
        <w:rPr>
          <w:sz w:val="24"/>
          <w:szCs w:val="24"/>
        </w:rPr>
        <w:t xml:space="preserve">. Согласно ему в «ядерный клуб» получили право входить только США, СССР, Великобритания, Франция и Китай. В </w:t>
      </w:r>
      <w:smartTag w:uri="urn:schemas-microsoft-com:office:smarttags" w:element="metricconverter">
        <w:smartTagPr>
          <w:attr w:name="ProductID" w:val="1998 г"/>
        </w:smartTagPr>
        <w:r w:rsidRPr="00096C4D">
          <w:rPr>
            <w:sz w:val="24"/>
            <w:szCs w:val="24"/>
          </w:rPr>
          <w:t>1998 г</w:t>
        </w:r>
      </w:smartTag>
      <w:r w:rsidRPr="00096C4D">
        <w:rPr>
          <w:sz w:val="24"/>
          <w:szCs w:val="24"/>
        </w:rPr>
        <w:t xml:space="preserve">. эти страны имели на вооружении около 6,5 тыс. ядерных боеголовок. ДНЯО подписали уже более 150 </w:t>
      </w:r>
      <w:proofErr w:type="spellStart"/>
      <w:r w:rsidRPr="00096C4D">
        <w:rPr>
          <w:sz w:val="24"/>
          <w:szCs w:val="24"/>
        </w:rPr>
        <w:t>гос-в</w:t>
      </w:r>
      <w:proofErr w:type="spellEnd"/>
      <w:r w:rsidRPr="00096C4D">
        <w:rPr>
          <w:sz w:val="24"/>
          <w:szCs w:val="24"/>
        </w:rPr>
        <w:t>, но Индия, Пакистан, КНДР не входят в их число, хотя они давно уже разрабатывают системы ядерного оружия. Произвели взрывы Индия, Пакистан.</w:t>
      </w:r>
    </w:p>
    <w:p w:rsidR="00096C4D" w:rsidRDefault="00096C4D">
      <w:pPr>
        <w:rPr>
          <w:color w:val="0000FF"/>
          <w:sz w:val="24"/>
          <w:szCs w:val="24"/>
        </w:rPr>
      </w:pPr>
    </w:p>
    <w:p w:rsidR="000C5904" w:rsidRPr="00096C4D" w:rsidRDefault="000C5904">
      <w:pPr>
        <w:rPr>
          <w:sz w:val="24"/>
          <w:szCs w:val="24"/>
        </w:rPr>
      </w:pPr>
      <w:r w:rsidRPr="00096C4D">
        <w:rPr>
          <w:color w:val="0000FF"/>
          <w:sz w:val="24"/>
          <w:szCs w:val="24"/>
        </w:rPr>
        <w:t xml:space="preserve">Предотвращение региональных конфликтов </w:t>
      </w:r>
      <w:r w:rsidRPr="00096C4D">
        <w:rPr>
          <w:sz w:val="24"/>
          <w:szCs w:val="24"/>
        </w:rPr>
        <w:t xml:space="preserve">В середине 90-х </w:t>
      </w:r>
      <w:proofErr w:type="spellStart"/>
      <w:proofErr w:type="gramStart"/>
      <w:r w:rsidRPr="00096C4D">
        <w:rPr>
          <w:sz w:val="24"/>
          <w:szCs w:val="24"/>
        </w:rPr>
        <w:t>гг</w:t>
      </w:r>
      <w:proofErr w:type="spellEnd"/>
      <w:proofErr w:type="gramEnd"/>
      <w:r w:rsidRPr="00096C4D">
        <w:rPr>
          <w:sz w:val="24"/>
          <w:szCs w:val="24"/>
        </w:rPr>
        <w:t xml:space="preserve"> в мире насчитывалось не менее 150 очагов. Больше всего территориально-пограничных конфликтов и споров – в Азии: противоречия между Индией и Пакистаном из-за штата </w:t>
      </w:r>
      <w:proofErr w:type="spellStart"/>
      <w:r w:rsidRPr="00096C4D">
        <w:rPr>
          <w:sz w:val="24"/>
          <w:szCs w:val="24"/>
        </w:rPr>
        <w:t>Джампу</w:t>
      </w:r>
      <w:proofErr w:type="spellEnd"/>
      <w:r w:rsidRPr="00096C4D">
        <w:rPr>
          <w:sz w:val="24"/>
          <w:szCs w:val="24"/>
        </w:rPr>
        <w:t xml:space="preserve"> и Кашмир, </w:t>
      </w:r>
      <w:r w:rsidRPr="00096C4D">
        <w:rPr>
          <w:sz w:val="24"/>
          <w:szCs w:val="24"/>
        </w:rPr>
        <w:lastRenderedPageBreak/>
        <w:t>между Индией и Китаем из-за границы в Гималаях, между Ираком и Ираном, Ираком и Кувейтом, Кипром и Турцией, Китаем и Тайванем, между РФ и Японией.</w:t>
      </w:r>
      <w:r w:rsidR="00C36943" w:rsidRPr="00096C4D">
        <w:rPr>
          <w:sz w:val="24"/>
          <w:szCs w:val="24"/>
        </w:rPr>
        <w:t xml:space="preserve"> В Африке конфликты между Сомали и Эфиопией, Марокко и Алжиром, Марокко и Мавританией.</w:t>
      </w:r>
    </w:p>
    <w:p w:rsidR="000C5904" w:rsidRPr="00096C4D" w:rsidRDefault="000C5904">
      <w:pPr>
        <w:rPr>
          <w:sz w:val="24"/>
          <w:szCs w:val="24"/>
        </w:rPr>
      </w:pPr>
      <w:r w:rsidRPr="00096C4D">
        <w:rPr>
          <w:sz w:val="24"/>
          <w:szCs w:val="24"/>
        </w:rPr>
        <w:t xml:space="preserve">Конфликты на политико-религиозно-этнической основе: </w:t>
      </w:r>
      <w:proofErr w:type="gramStart"/>
      <w:r w:rsidRPr="00096C4D">
        <w:rPr>
          <w:sz w:val="24"/>
          <w:szCs w:val="24"/>
        </w:rPr>
        <w:t>Югославия, Испания, Бельгия, Ольстер в Великобритании; Индия, Шри-Ланка, Бангладеш, Ливан, Ирак, Камбоджа, Индонезия и др.; СНГ (РФ, Украина, Армения, Азербайджан, Грузия, Таджикистан и др.</w:t>
      </w:r>
      <w:proofErr w:type="gramEnd"/>
    </w:p>
    <w:p w:rsidR="000C5904" w:rsidRPr="00096C4D" w:rsidRDefault="000C5904">
      <w:pPr>
        <w:rPr>
          <w:sz w:val="24"/>
          <w:szCs w:val="24"/>
        </w:rPr>
      </w:pPr>
      <w:r w:rsidRPr="00096C4D">
        <w:rPr>
          <w:sz w:val="24"/>
          <w:szCs w:val="24"/>
        </w:rPr>
        <w:t>Большую роль в урегулировании конфликтов играет ООН, которая выступает в качестве посредника. Миротворческие контингенты ООН «голубые каски» задействованы почти в 20 странах мира – от Боснии и Герцеговины до Никарагуа.</w:t>
      </w:r>
    </w:p>
    <w:p w:rsidR="000C5904" w:rsidRDefault="000C5904">
      <w:pPr>
        <w:rPr>
          <w:color w:val="FF0000"/>
          <w:sz w:val="24"/>
        </w:rPr>
      </w:pPr>
    </w:p>
    <w:p w:rsidR="000C5904" w:rsidRDefault="000C5904">
      <w:pPr>
        <w:rPr>
          <w:i/>
          <w:sz w:val="24"/>
        </w:rPr>
      </w:pPr>
      <w:proofErr w:type="gramStart"/>
      <w:r>
        <w:rPr>
          <w:color w:val="FF0000"/>
          <w:sz w:val="24"/>
        </w:rPr>
        <w:t>П</w:t>
      </w:r>
      <w:proofErr w:type="gramEnd"/>
      <w:r>
        <w:rPr>
          <w:color w:val="FF0000"/>
          <w:sz w:val="24"/>
        </w:rPr>
        <w:t>/Р № 1.</w:t>
      </w:r>
      <w:r>
        <w:rPr>
          <w:i/>
          <w:color w:val="FF0000"/>
          <w:sz w:val="24"/>
        </w:rPr>
        <w:t xml:space="preserve">Характеристика </w:t>
      </w:r>
      <w:proofErr w:type="spellStart"/>
      <w:r>
        <w:rPr>
          <w:i/>
          <w:color w:val="FF0000"/>
          <w:sz w:val="24"/>
        </w:rPr>
        <w:t>политико-географичесого</w:t>
      </w:r>
      <w:proofErr w:type="spellEnd"/>
      <w:r>
        <w:rPr>
          <w:i/>
          <w:color w:val="FF0000"/>
          <w:sz w:val="24"/>
        </w:rPr>
        <w:t xml:space="preserve"> положения страны (по выбору)</w:t>
      </w:r>
    </w:p>
    <w:p w:rsidR="00763FED" w:rsidRDefault="00763FED">
      <w:pPr>
        <w:pStyle w:val="a3"/>
      </w:pPr>
    </w:p>
    <w:p w:rsidR="000C5904" w:rsidRDefault="000C5904">
      <w:pPr>
        <w:pStyle w:val="a3"/>
      </w:pPr>
      <w:r>
        <w:t>Используя необходимые карты, справочную литературу, дать письменное описание политического положения страны по плану:</w:t>
      </w:r>
    </w:p>
    <w:p w:rsidR="00096C4D" w:rsidRDefault="00096C4D" w:rsidP="00096C4D">
      <w:pPr>
        <w:rPr>
          <w:sz w:val="24"/>
        </w:rPr>
      </w:pPr>
    </w:p>
    <w:p w:rsidR="000C5904" w:rsidRDefault="000C5904">
      <w:pPr>
        <w:numPr>
          <w:ilvl w:val="0"/>
          <w:numId w:val="2"/>
        </w:numPr>
        <w:rPr>
          <w:sz w:val="24"/>
        </w:rPr>
      </w:pPr>
      <w:proofErr w:type="spellStart"/>
      <w:proofErr w:type="gramStart"/>
      <w:r>
        <w:rPr>
          <w:sz w:val="24"/>
        </w:rPr>
        <w:t>Полит-ая</w:t>
      </w:r>
      <w:proofErr w:type="spellEnd"/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эконом-ая</w:t>
      </w:r>
      <w:proofErr w:type="spellEnd"/>
      <w:r>
        <w:rPr>
          <w:sz w:val="24"/>
        </w:rPr>
        <w:t xml:space="preserve"> оценка государственных границ:</w:t>
      </w:r>
    </w:p>
    <w:p w:rsidR="000C5904" w:rsidRDefault="000C5904">
      <w:pPr>
        <w:rPr>
          <w:sz w:val="24"/>
        </w:rPr>
      </w:pPr>
      <w:r>
        <w:rPr>
          <w:sz w:val="24"/>
        </w:rPr>
        <w:t>А) уровень эконом-го развития соседних стран;</w:t>
      </w:r>
    </w:p>
    <w:p w:rsidR="000C5904" w:rsidRDefault="000C5904">
      <w:pPr>
        <w:rPr>
          <w:sz w:val="24"/>
        </w:rPr>
      </w:pPr>
      <w:r>
        <w:rPr>
          <w:sz w:val="24"/>
        </w:rPr>
        <w:t>Б) принадлежность соседних стран к политическим блокам;</w:t>
      </w:r>
    </w:p>
    <w:p w:rsidR="000C5904" w:rsidRDefault="000C5904">
      <w:pPr>
        <w:rPr>
          <w:sz w:val="24"/>
        </w:rPr>
      </w:pPr>
      <w:r>
        <w:rPr>
          <w:sz w:val="24"/>
        </w:rPr>
        <w:t>В) стратегическая оценка государственной границы.</w:t>
      </w:r>
    </w:p>
    <w:p w:rsidR="000C5904" w:rsidRDefault="000C59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Отношение к тран</w:t>
      </w:r>
      <w:r w:rsidR="00C36943">
        <w:rPr>
          <w:sz w:val="24"/>
        </w:rPr>
        <w:t>с</w:t>
      </w:r>
      <w:r>
        <w:rPr>
          <w:sz w:val="24"/>
        </w:rPr>
        <w:t>портным путям, рынкам сырья и продукции:</w:t>
      </w:r>
    </w:p>
    <w:p w:rsidR="000C5904" w:rsidRDefault="000C5904">
      <w:pPr>
        <w:rPr>
          <w:sz w:val="24"/>
        </w:rPr>
      </w:pPr>
      <w:r>
        <w:rPr>
          <w:sz w:val="24"/>
        </w:rPr>
        <w:t>А) возможность использования морского и речного транспорта;</w:t>
      </w:r>
    </w:p>
    <w:p w:rsidR="000C5904" w:rsidRDefault="000C5904">
      <w:pPr>
        <w:rPr>
          <w:sz w:val="24"/>
        </w:rPr>
      </w:pPr>
      <w:r>
        <w:rPr>
          <w:sz w:val="24"/>
        </w:rPr>
        <w:t>Б) торговые отношения с соседними странами;</w:t>
      </w:r>
    </w:p>
    <w:p w:rsidR="000C5904" w:rsidRDefault="000C5904">
      <w:pPr>
        <w:rPr>
          <w:sz w:val="24"/>
        </w:rPr>
      </w:pPr>
      <w:r>
        <w:rPr>
          <w:sz w:val="24"/>
        </w:rPr>
        <w:t>В) обеспеченность страны сырьем.</w:t>
      </w:r>
    </w:p>
    <w:p w:rsidR="000C5904" w:rsidRDefault="000C590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Отношение к «горячим точкам» планеты;</w:t>
      </w:r>
    </w:p>
    <w:p w:rsidR="000C5904" w:rsidRDefault="000C5904">
      <w:pPr>
        <w:rPr>
          <w:sz w:val="24"/>
        </w:rPr>
      </w:pPr>
      <w:r>
        <w:rPr>
          <w:sz w:val="24"/>
        </w:rPr>
        <w:t>А) прямое или косвенное отношение страны к региональным конфликтам;</w:t>
      </w:r>
    </w:p>
    <w:p w:rsidR="000C5904" w:rsidRDefault="000C5904">
      <w:pPr>
        <w:rPr>
          <w:sz w:val="24"/>
        </w:rPr>
      </w:pPr>
      <w:r>
        <w:rPr>
          <w:sz w:val="24"/>
        </w:rPr>
        <w:t>Б) военно-стратегический потенциал и наличие военных баз за рубежом;</w:t>
      </w:r>
    </w:p>
    <w:p w:rsidR="000C5904" w:rsidRDefault="000C5904">
      <w:pPr>
        <w:rPr>
          <w:sz w:val="24"/>
        </w:rPr>
      </w:pPr>
      <w:r>
        <w:rPr>
          <w:sz w:val="24"/>
        </w:rPr>
        <w:t>В) отношение правительства страны к международной разрядке, разоружению.</w:t>
      </w:r>
    </w:p>
    <w:p w:rsidR="000C5904" w:rsidRDefault="000C5904">
      <w:pPr>
        <w:rPr>
          <w:sz w:val="24"/>
        </w:rPr>
      </w:pPr>
      <w:r>
        <w:rPr>
          <w:sz w:val="24"/>
        </w:rPr>
        <w:t>4. Общая оценка политического положения страны.</w:t>
      </w:r>
    </w:p>
    <w:p w:rsidR="000C5904" w:rsidRDefault="000C5904">
      <w:pPr>
        <w:rPr>
          <w:color w:val="0000FF"/>
          <w:sz w:val="24"/>
        </w:rPr>
      </w:pPr>
    </w:p>
    <w:p w:rsidR="000C5904" w:rsidRDefault="000C5904">
      <w:pPr>
        <w:rPr>
          <w:sz w:val="24"/>
        </w:rPr>
      </w:pPr>
      <w:r>
        <w:rPr>
          <w:color w:val="0000FF"/>
          <w:sz w:val="24"/>
        </w:rPr>
        <w:t>2. Задание  на  дом:</w:t>
      </w:r>
      <w:r>
        <w:rPr>
          <w:sz w:val="24"/>
        </w:rPr>
        <w:t xml:space="preserve"> выполнить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>, на к/</w:t>
      </w:r>
      <w:r w:rsidR="00763FED">
        <w:rPr>
          <w:sz w:val="24"/>
        </w:rPr>
        <w:t>к –  страны «Большой восьмерки», параграфы 2, 4.</w:t>
      </w:r>
    </w:p>
    <w:sectPr w:rsidR="000C5904">
      <w:pgSz w:w="11906" w:h="16838"/>
      <w:pgMar w:top="1276" w:right="1133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EF26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943"/>
    <w:rsid w:val="00096C4D"/>
    <w:rsid w:val="000C5904"/>
    <w:rsid w:val="004D328A"/>
    <w:rsid w:val="00763FED"/>
    <w:rsid w:val="00C3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7088"/>
      </w:tabs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7088"/>
      </w:tabs>
      <w:outlineLvl w:val="1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C36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 МЕЖДУНАРОДНЫЕ  ОТНОШЕНИЯ  и политическая карта  мира</vt:lpstr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МЕЖДУНАРОДНЫЕ  ОТНОШЕНИЯ  и политическая карта  мира</dc:title>
  <dc:creator>Татьяна</dc:creator>
  <cp:lastModifiedBy>alex</cp:lastModifiedBy>
  <cp:revision>2</cp:revision>
  <cp:lastPrinted>2006-09-13T15:50:00Z</cp:lastPrinted>
  <dcterms:created xsi:type="dcterms:W3CDTF">2013-09-13T13:43:00Z</dcterms:created>
  <dcterms:modified xsi:type="dcterms:W3CDTF">2013-09-13T13:43:00Z</dcterms:modified>
</cp:coreProperties>
</file>