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B6" w:rsidRDefault="00901FB6" w:rsidP="00901FB6">
      <w:pPr>
        <w:spacing w:line="360" w:lineRule="auto"/>
        <w:ind w:left="709"/>
        <w:jc w:val="center"/>
        <w:rPr>
          <w:b/>
        </w:rPr>
      </w:pPr>
      <w:r>
        <w:rPr>
          <w:b/>
        </w:rPr>
        <w:t xml:space="preserve">ФОРМИРОВАНИЕ   ХУДОЖЕСТВЕННЫХ  ОБРАЗОВ  </w:t>
      </w:r>
      <w:proofErr w:type="gramStart"/>
      <w:r>
        <w:rPr>
          <w:b/>
        </w:rPr>
        <w:t>НА</w:t>
      </w:r>
      <w:proofErr w:type="gramEnd"/>
    </w:p>
    <w:p w:rsidR="00901FB6" w:rsidRDefault="00901FB6" w:rsidP="00901FB6">
      <w:pPr>
        <w:spacing w:line="360" w:lineRule="auto"/>
        <w:ind w:left="709"/>
        <w:jc w:val="center"/>
        <w:rPr>
          <w:b/>
        </w:rPr>
      </w:pPr>
      <w:proofErr w:type="gramStart"/>
      <w:r>
        <w:rPr>
          <w:b/>
        </w:rPr>
        <w:t>УРОКАХ</w:t>
      </w:r>
      <w:proofErr w:type="gramEnd"/>
      <w:r>
        <w:rPr>
          <w:b/>
        </w:rPr>
        <w:t xml:space="preserve">  ГЕОГРАФИИ</w:t>
      </w:r>
    </w:p>
    <w:p w:rsidR="00901FB6" w:rsidRDefault="00901FB6" w:rsidP="00901FB6">
      <w:pPr>
        <w:ind w:left="709"/>
        <w:jc w:val="center"/>
      </w:pPr>
      <w:r w:rsidRPr="002571D4">
        <w:t xml:space="preserve">М.М. </w:t>
      </w:r>
      <w:proofErr w:type="gramStart"/>
      <w:r w:rsidRPr="002571D4">
        <w:t>Меньших</w:t>
      </w:r>
      <w:proofErr w:type="gramEnd"/>
      <w:r w:rsidRPr="002571D4">
        <w:t>, учитель географии</w:t>
      </w:r>
      <w:r>
        <w:t xml:space="preserve"> МКОУ «</w:t>
      </w:r>
      <w:proofErr w:type="spellStart"/>
      <w:r>
        <w:t>Кривомузгинская</w:t>
      </w:r>
      <w:proofErr w:type="spellEnd"/>
      <w:r>
        <w:t xml:space="preserve"> СОШ» </w:t>
      </w:r>
      <w:proofErr w:type="spellStart"/>
      <w:r>
        <w:t>Калачевского</w:t>
      </w:r>
      <w:proofErr w:type="spellEnd"/>
      <w:r>
        <w:t xml:space="preserve"> района Волгоградской области</w:t>
      </w:r>
    </w:p>
    <w:p w:rsidR="00901FB6" w:rsidRPr="002571D4" w:rsidRDefault="00901FB6" w:rsidP="00901FB6">
      <w:pPr>
        <w:ind w:left="709"/>
      </w:pPr>
      <w:r>
        <w:t xml:space="preserve">   В программе развития УУД должны быть раскрыты следующие виды действий : личностные, регулятивные, познавательные</w:t>
      </w:r>
      <w:proofErr w:type="gramStart"/>
      <w:r>
        <w:t xml:space="preserve"> ,</w:t>
      </w:r>
      <w:proofErr w:type="gramEnd"/>
      <w:r>
        <w:t xml:space="preserve"> коммуникативные. Мне бы хотелось обратить внимание на нравственно-этическую ориентацию.</w:t>
      </w:r>
    </w:p>
    <w:p w:rsidR="00901FB6" w:rsidRDefault="00901FB6" w:rsidP="00901FB6">
      <w:pPr>
        <w:spacing w:after="0" w:line="360" w:lineRule="auto"/>
        <w:ind w:left="709"/>
        <w:jc w:val="both"/>
      </w:pPr>
      <w:r>
        <w:t xml:space="preserve">     Урок географии должен воспитывать у </w:t>
      </w:r>
      <w:proofErr w:type="gramStart"/>
      <w:r>
        <w:t>обучающихся</w:t>
      </w:r>
      <w:proofErr w:type="gramEnd"/>
      <w:r>
        <w:t xml:space="preserve">  потребность читать, хотя пробуждать эту  потребность все труднее и труднее. Все это по-прежнему важно, потому что между количеством обучающимися книг и их успехами в обучении существует прямая связь. </w:t>
      </w:r>
    </w:p>
    <w:p w:rsidR="00901FB6" w:rsidRDefault="00901FB6" w:rsidP="00901FB6">
      <w:pPr>
        <w:spacing w:after="0" w:line="360" w:lineRule="auto"/>
        <w:ind w:left="709"/>
        <w:jc w:val="both"/>
        <w:rPr>
          <w:rStyle w:val="c0"/>
          <w:color w:val="000000"/>
          <w:szCs w:val="28"/>
        </w:rPr>
      </w:pPr>
      <w:r>
        <w:t xml:space="preserve">    В  современном динамичном мире книге все труднее конкурировать с компьютером, телевизором. Но ведь если ребенок  в детстве не </w:t>
      </w:r>
      <w:proofErr w:type="gramStart"/>
      <w:r>
        <w:t>прочитает  Ж. Верна</w:t>
      </w:r>
      <w:proofErr w:type="gramEnd"/>
      <w:r>
        <w:t>, В. Обручева, Д. Дефо, он, скорее всего уже не прочитает их никогда, потому что юность откроет перед ним другие книги.</w:t>
      </w:r>
      <w:r w:rsidRPr="007721F3">
        <w:t xml:space="preserve"> </w:t>
      </w:r>
      <w:r w:rsidRPr="00D77028">
        <w:rPr>
          <w:rStyle w:val="c0"/>
          <w:color w:val="000000"/>
          <w:szCs w:val="28"/>
        </w:rPr>
        <w:t>Всякая работа с книгой, газетой и журнальной статьей способствует развитию творческого воображения, аналитического мышления, эмоционально обогащает урок.</w:t>
      </w:r>
    </w:p>
    <w:p w:rsidR="00901FB6" w:rsidRPr="00D77028" w:rsidRDefault="00901FB6" w:rsidP="00901FB6">
      <w:pPr>
        <w:spacing w:after="0" w:line="360" w:lineRule="auto"/>
        <w:ind w:left="709"/>
        <w:jc w:val="both"/>
      </w:pPr>
      <w:r>
        <w:t xml:space="preserve">    </w:t>
      </w:r>
      <w:r w:rsidRPr="00D77028">
        <w:rPr>
          <w:rStyle w:val="c0"/>
          <w:color w:val="000000"/>
          <w:szCs w:val="28"/>
        </w:rPr>
        <w:t>При изучении географии невозможно обойтись без географических описаний в литературе. Например, выдержки из “Записок охотника” И.С. Тургенева: “Глянешь – с горы такой вид: круглые, низкие холмы, распаханные и засеянные доверху, разбегаются широкими волнами; заросшие кустами овраги вьются между ними; продолговатыми островами разбросаны небольшие рощи; от деревни до деревни бегут узкие дорожки</w:t>
      </w:r>
      <w:proofErr w:type="gramStart"/>
      <w:r w:rsidRPr="00D77028">
        <w:rPr>
          <w:rStyle w:val="c0"/>
          <w:color w:val="000000"/>
          <w:szCs w:val="28"/>
        </w:rPr>
        <w:t xml:space="preserve"> … Н</w:t>
      </w:r>
      <w:proofErr w:type="gramEnd"/>
      <w:r w:rsidRPr="00D77028">
        <w:rPr>
          <w:rStyle w:val="c0"/>
          <w:color w:val="000000"/>
          <w:szCs w:val="28"/>
        </w:rPr>
        <w:t xml:space="preserve">о далее, далее едете вы. Холмы все мельче и милые, дерева не видно…” </w:t>
      </w:r>
      <w:r>
        <w:rPr>
          <w:rStyle w:val="c0"/>
          <w:color w:val="000000"/>
          <w:szCs w:val="28"/>
        </w:rPr>
        <w:t xml:space="preserve">Ребята по </w:t>
      </w:r>
      <w:r w:rsidRPr="00D77028">
        <w:rPr>
          <w:rStyle w:val="c0"/>
          <w:color w:val="000000"/>
          <w:szCs w:val="28"/>
        </w:rPr>
        <w:t xml:space="preserve">описанию распознают природную зону. </w:t>
      </w:r>
    </w:p>
    <w:p w:rsidR="00901FB6" w:rsidRPr="00D77028" w:rsidRDefault="00901FB6" w:rsidP="00901FB6">
      <w:pPr>
        <w:pStyle w:val="c2"/>
        <w:spacing w:before="0" w:beforeAutospacing="0" w:after="0" w:afterAutospacing="0" w:line="360" w:lineRule="auto"/>
        <w:ind w:left="709"/>
        <w:jc w:val="both"/>
        <w:rPr>
          <w:color w:val="000000"/>
          <w:sz w:val="28"/>
          <w:szCs w:val="28"/>
        </w:rPr>
      </w:pPr>
      <w:r>
        <w:rPr>
          <w:rStyle w:val="c0"/>
          <w:color w:val="000000"/>
          <w:sz w:val="28"/>
          <w:szCs w:val="28"/>
        </w:rPr>
        <w:t xml:space="preserve">      На уроках географии также обширны возможности использования </w:t>
      </w:r>
      <w:r w:rsidRPr="00D77028">
        <w:rPr>
          <w:rStyle w:val="c0"/>
          <w:color w:val="000000"/>
          <w:sz w:val="28"/>
          <w:szCs w:val="28"/>
        </w:rPr>
        <w:t xml:space="preserve">поэзии, которая выполняет сразу три функции: познавательную, </w:t>
      </w:r>
      <w:r w:rsidRPr="00D77028">
        <w:rPr>
          <w:rStyle w:val="c0"/>
          <w:color w:val="000000"/>
          <w:sz w:val="28"/>
          <w:szCs w:val="28"/>
        </w:rPr>
        <w:lastRenderedPageBreak/>
        <w:t>развивающую и воспитательную. Стихотворные строки, умело используемые на уроке, помогают разнообразить объяснение учебного материала, усиливает его эмоциональное восприятие, глубже раскрывает причинно-следственные связи, повышает интерес к уроку. Практика показывает, что такие уроки потому и интересны, что постоянно будят мысль учащихся.</w:t>
      </w:r>
      <w:r>
        <w:rPr>
          <w:rStyle w:val="c0"/>
          <w:color w:val="000000"/>
          <w:sz w:val="28"/>
          <w:szCs w:val="28"/>
        </w:rPr>
        <w:t xml:space="preserve"> Дети могут выразить свои эмоции</w:t>
      </w:r>
      <w:proofErr w:type="gramStart"/>
      <w:r>
        <w:rPr>
          <w:rStyle w:val="c0"/>
          <w:color w:val="000000"/>
          <w:sz w:val="28"/>
          <w:szCs w:val="28"/>
        </w:rPr>
        <w:t xml:space="preserve"> ,</w:t>
      </w:r>
      <w:proofErr w:type="gramEnd"/>
      <w:r>
        <w:rPr>
          <w:rStyle w:val="c0"/>
          <w:color w:val="000000"/>
          <w:sz w:val="28"/>
          <w:szCs w:val="28"/>
        </w:rPr>
        <w:t xml:space="preserve"> у них развивается память , возникают образы .</w:t>
      </w:r>
      <w:r>
        <w:rPr>
          <w:color w:val="000000"/>
          <w:sz w:val="28"/>
          <w:szCs w:val="28"/>
        </w:rPr>
        <w:t xml:space="preserve"> </w:t>
      </w:r>
      <w:r w:rsidRPr="00D77028">
        <w:rPr>
          <w:rStyle w:val="c0"/>
          <w:color w:val="000000"/>
          <w:sz w:val="28"/>
          <w:szCs w:val="28"/>
        </w:rPr>
        <w:t>При объяснении темы “</w:t>
      </w:r>
      <w:r>
        <w:rPr>
          <w:rStyle w:val="c0"/>
          <w:color w:val="000000"/>
          <w:sz w:val="28"/>
          <w:szCs w:val="28"/>
        </w:rPr>
        <w:t>Ветер” в 6 классе   дети могут прочитать</w:t>
      </w:r>
      <w:r w:rsidRPr="00D77028">
        <w:rPr>
          <w:rStyle w:val="c0"/>
          <w:color w:val="000000"/>
          <w:sz w:val="28"/>
          <w:szCs w:val="28"/>
        </w:rPr>
        <w:t xml:space="preserve"> отрывок из “Сказки о мертвой царевне и о семи богатырях”:</w:t>
      </w:r>
    </w:p>
    <w:p w:rsidR="00901FB6" w:rsidRPr="00D77028" w:rsidRDefault="00901FB6" w:rsidP="00901FB6">
      <w:pPr>
        <w:pStyle w:val="c2"/>
        <w:spacing w:before="0" w:beforeAutospacing="0" w:after="0" w:afterAutospacing="0" w:line="360" w:lineRule="auto"/>
        <w:ind w:left="709"/>
        <w:rPr>
          <w:color w:val="000000"/>
          <w:sz w:val="28"/>
          <w:szCs w:val="28"/>
        </w:rPr>
      </w:pPr>
      <w:r w:rsidRPr="00D77028">
        <w:rPr>
          <w:rStyle w:val="c0"/>
          <w:color w:val="000000"/>
          <w:sz w:val="28"/>
          <w:szCs w:val="28"/>
        </w:rPr>
        <w:t>Ветер, ветер! Ты могуч,</w:t>
      </w:r>
      <w:r w:rsidRPr="00D77028">
        <w:rPr>
          <w:color w:val="000000"/>
          <w:sz w:val="28"/>
          <w:szCs w:val="28"/>
        </w:rPr>
        <w:br/>
      </w:r>
      <w:r w:rsidRPr="00D77028">
        <w:rPr>
          <w:rStyle w:val="c0"/>
          <w:color w:val="000000"/>
          <w:sz w:val="28"/>
          <w:szCs w:val="28"/>
        </w:rPr>
        <w:t>Ты гоняешь, стаи туч,</w:t>
      </w:r>
      <w:r w:rsidRPr="00D77028">
        <w:rPr>
          <w:color w:val="000000"/>
          <w:sz w:val="28"/>
          <w:szCs w:val="28"/>
        </w:rPr>
        <w:br/>
      </w:r>
      <w:r w:rsidRPr="00D77028">
        <w:rPr>
          <w:rStyle w:val="c0"/>
          <w:color w:val="000000"/>
          <w:sz w:val="28"/>
          <w:szCs w:val="28"/>
        </w:rPr>
        <w:t>Ты волнуешь сине море,</w:t>
      </w:r>
      <w:r w:rsidRPr="00D77028">
        <w:rPr>
          <w:color w:val="000000"/>
          <w:sz w:val="28"/>
          <w:szCs w:val="28"/>
        </w:rPr>
        <w:br/>
      </w:r>
      <w:r w:rsidRPr="00D77028">
        <w:rPr>
          <w:rStyle w:val="c0"/>
          <w:color w:val="000000"/>
          <w:sz w:val="28"/>
          <w:szCs w:val="28"/>
        </w:rPr>
        <w:t>Всюду веешь на просторе …</w:t>
      </w:r>
    </w:p>
    <w:p w:rsidR="00901FB6" w:rsidRPr="00D77028" w:rsidRDefault="00901FB6" w:rsidP="00901FB6">
      <w:pPr>
        <w:pStyle w:val="c2"/>
        <w:spacing w:before="0" w:beforeAutospacing="0" w:after="0" w:afterAutospacing="0" w:line="360" w:lineRule="auto"/>
        <w:ind w:left="709"/>
        <w:jc w:val="both"/>
        <w:rPr>
          <w:color w:val="000000"/>
          <w:sz w:val="28"/>
          <w:szCs w:val="28"/>
        </w:rPr>
      </w:pPr>
      <w:r>
        <w:rPr>
          <w:rStyle w:val="c0"/>
          <w:color w:val="000000"/>
          <w:sz w:val="28"/>
          <w:szCs w:val="28"/>
        </w:rPr>
        <w:t>А затем возникнут</w:t>
      </w:r>
      <w:r w:rsidRPr="00D77028">
        <w:rPr>
          <w:rStyle w:val="c0"/>
          <w:color w:val="000000"/>
          <w:sz w:val="28"/>
          <w:szCs w:val="28"/>
        </w:rPr>
        <w:t xml:space="preserve"> вопросы: “Что называется ветром? Как возникает ветер? Почему поэт называет ветер могучим?” и т.д.</w:t>
      </w:r>
    </w:p>
    <w:p w:rsidR="00901FB6" w:rsidRPr="00D77028" w:rsidRDefault="00901FB6" w:rsidP="00901FB6">
      <w:pPr>
        <w:pStyle w:val="c2"/>
        <w:spacing w:before="0" w:beforeAutospacing="0" w:after="0" w:afterAutospacing="0" w:line="360" w:lineRule="auto"/>
        <w:ind w:left="709"/>
        <w:jc w:val="both"/>
        <w:rPr>
          <w:color w:val="000000"/>
          <w:sz w:val="28"/>
          <w:szCs w:val="28"/>
        </w:rPr>
      </w:pPr>
      <w:r>
        <w:rPr>
          <w:rStyle w:val="c0"/>
          <w:color w:val="000000"/>
          <w:sz w:val="28"/>
          <w:szCs w:val="28"/>
        </w:rPr>
        <w:t xml:space="preserve">   </w:t>
      </w:r>
      <w:r w:rsidRPr="00D77028">
        <w:rPr>
          <w:rStyle w:val="c0"/>
          <w:color w:val="000000"/>
          <w:sz w:val="28"/>
          <w:szCs w:val="28"/>
        </w:rPr>
        <w:t>При изучении понятий “циклон”, “антициклон” в тем</w:t>
      </w:r>
      <w:r>
        <w:rPr>
          <w:rStyle w:val="c0"/>
          <w:color w:val="000000"/>
          <w:sz w:val="28"/>
          <w:szCs w:val="28"/>
        </w:rPr>
        <w:t xml:space="preserve">е “Климат” в 8-ом классе обучающиеся могут зачитать </w:t>
      </w:r>
      <w:r w:rsidRPr="00D77028">
        <w:rPr>
          <w:rStyle w:val="c0"/>
          <w:color w:val="000000"/>
          <w:sz w:val="28"/>
          <w:szCs w:val="28"/>
        </w:rPr>
        <w:t>отрывок из стихотворени</w:t>
      </w:r>
      <w:r>
        <w:rPr>
          <w:rStyle w:val="c0"/>
          <w:color w:val="000000"/>
          <w:sz w:val="28"/>
          <w:szCs w:val="28"/>
        </w:rPr>
        <w:t>я А.С. Пушкина “Зимний вечер”. Ребята</w:t>
      </w:r>
      <w:r w:rsidRPr="00D77028">
        <w:rPr>
          <w:rStyle w:val="c0"/>
          <w:color w:val="000000"/>
          <w:sz w:val="28"/>
          <w:szCs w:val="28"/>
        </w:rPr>
        <w:t xml:space="preserve"> определяют, о каком атмосферном процессе идет речь.</w:t>
      </w:r>
    </w:p>
    <w:p w:rsidR="00901FB6" w:rsidRDefault="00901FB6" w:rsidP="00901FB6">
      <w:pPr>
        <w:pStyle w:val="c2"/>
        <w:spacing w:before="0" w:beforeAutospacing="0" w:after="0" w:afterAutospacing="0" w:line="360" w:lineRule="auto"/>
        <w:ind w:left="709"/>
        <w:rPr>
          <w:rStyle w:val="c0"/>
          <w:color w:val="000000"/>
          <w:sz w:val="28"/>
          <w:szCs w:val="28"/>
        </w:rPr>
      </w:pPr>
      <w:r w:rsidRPr="00D77028">
        <w:rPr>
          <w:rStyle w:val="c0"/>
          <w:color w:val="000000"/>
          <w:sz w:val="28"/>
          <w:szCs w:val="28"/>
        </w:rPr>
        <w:t>Буря мглою небо кроем,</w:t>
      </w:r>
      <w:r w:rsidRPr="00D77028">
        <w:rPr>
          <w:color w:val="000000"/>
          <w:sz w:val="28"/>
          <w:szCs w:val="28"/>
        </w:rPr>
        <w:br/>
      </w:r>
      <w:r w:rsidRPr="00D77028">
        <w:rPr>
          <w:rStyle w:val="c0"/>
          <w:color w:val="000000"/>
          <w:sz w:val="28"/>
          <w:szCs w:val="28"/>
        </w:rPr>
        <w:t>Вихри снежные крутя,</w:t>
      </w:r>
      <w:r w:rsidRPr="00D77028">
        <w:rPr>
          <w:color w:val="000000"/>
          <w:sz w:val="28"/>
          <w:szCs w:val="28"/>
        </w:rPr>
        <w:br/>
      </w:r>
      <w:r w:rsidRPr="00D77028">
        <w:rPr>
          <w:rStyle w:val="c0"/>
          <w:color w:val="000000"/>
          <w:sz w:val="28"/>
          <w:szCs w:val="28"/>
        </w:rPr>
        <w:t>То, как зверь, она завоет,</w:t>
      </w:r>
      <w:r w:rsidRPr="00D77028">
        <w:rPr>
          <w:color w:val="000000"/>
          <w:sz w:val="28"/>
          <w:szCs w:val="28"/>
        </w:rPr>
        <w:br/>
      </w:r>
      <w:r w:rsidRPr="00D77028">
        <w:rPr>
          <w:rStyle w:val="c0"/>
          <w:color w:val="000000"/>
          <w:sz w:val="28"/>
          <w:szCs w:val="28"/>
        </w:rPr>
        <w:t>То заплачет, как дитя</w:t>
      </w:r>
      <w:r>
        <w:rPr>
          <w:rStyle w:val="c0"/>
          <w:color w:val="000000"/>
          <w:sz w:val="28"/>
          <w:szCs w:val="28"/>
        </w:rPr>
        <w:t>.</w:t>
      </w:r>
    </w:p>
    <w:p w:rsidR="00901FB6" w:rsidRPr="009064BC" w:rsidRDefault="00901FB6" w:rsidP="00901FB6">
      <w:pPr>
        <w:pStyle w:val="c2"/>
        <w:spacing w:before="0" w:beforeAutospacing="0" w:after="0" w:afterAutospacing="0" w:line="360" w:lineRule="auto"/>
        <w:ind w:left="709"/>
        <w:jc w:val="both"/>
        <w:rPr>
          <w:color w:val="000000"/>
          <w:sz w:val="28"/>
          <w:szCs w:val="28"/>
        </w:rPr>
      </w:pPr>
      <w:r>
        <w:rPr>
          <w:rStyle w:val="c0"/>
          <w:color w:val="000000"/>
          <w:sz w:val="28"/>
          <w:szCs w:val="28"/>
        </w:rPr>
        <w:t xml:space="preserve">       </w:t>
      </w:r>
      <w:r>
        <w:rPr>
          <w:szCs w:val="28"/>
        </w:rPr>
        <w:t xml:space="preserve">  </w:t>
      </w:r>
      <w:r w:rsidRPr="009064BC">
        <w:rPr>
          <w:sz w:val="28"/>
          <w:szCs w:val="28"/>
        </w:rPr>
        <w:t>Говоря о громадной территории России, зачитываем стихотворение К. Симонова:</w:t>
      </w:r>
    </w:p>
    <w:p w:rsidR="00901FB6" w:rsidRPr="009064BC" w:rsidRDefault="00901FB6" w:rsidP="00901FB6">
      <w:pPr>
        <w:shd w:val="clear" w:color="auto" w:fill="FFFFFF"/>
        <w:spacing w:after="0" w:line="360" w:lineRule="auto"/>
        <w:ind w:left="709"/>
        <w:rPr>
          <w:szCs w:val="28"/>
          <w:lang w:eastAsia="ru-RU"/>
        </w:rPr>
      </w:pPr>
      <w:r>
        <w:rPr>
          <w:szCs w:val="28"/>
          <w:lang w:eastAsia="ru-RU"/>
        </w:rPr>
        <w:t xml:space="preserve"> Касаясь </w:t>
      </w:r>
      <w:r w:rsidRPr="009064BC">
        <w:rPr>
          <w:szCs w:val="28"/>
          <w:lang w:eastAsia="ru-RU"/>
        </w:rPr>
        <w:t>трёх великих океанов,</w:t>
      </w:r>
      <w:r w:rsidRPr="009064BC">
        <w:rPr>
          <w:szCs w:val="28"/>
          <w:lang w:eastAsia="ru-RU"/>
        </w:rPr>
        <w:br/>
        <w:t>Она лежит, раскинув города,</w:t>
      </w:r>
      <w:r w:rsidRPr="009064BC">
        <w:rPr>
          <w:szCs w:val="28"/>
          <w:lang w:eastAsia="ru-RU"/>
        </w:rPr>
        <w:br/>
        <w:t>Покрыта сетью меридианов,</w:t>
      </w:r>
      <w:r w:rsidRPr="009064BC">
        <w:rPr>
          <w:szCs w:val="28"/>
          <w:lang w:eastAsia="ru-RU"/>
        </w:rPr>
        <w:br/>
        <w:t>Непобедима, широка, горда.</w:t>
      </w:r>
    </w:p>
    <w:p w:rsidR="00901FB6" w:rsidRPr="009064BC" w:rsidRDefault="00901FB6" w:rsidP="00901FB6">
      <w:pPr>
        <w:shd w:val="clear" w:color="auto" w:fill="FFFFFF"/>
        <w:spacing w:after="0" w:line="360" w:lineRule="auto"/>
        <w:ind w:left="709"/>
        <w:jc w:val="both"/>
        <w:rPr>
          <w:szCs w:val="28"/>
          <w:lang w:eastAsia="ru-RU"/>
        </w:rPr>
      </w:pPr>
      <w:r w:rsidRPr="009064BC">
        <w:rPr>
          <w:szCs w:val="28"/>
          <w:lang w:eastAsia="ru-RU"/>
        </w:rPr>
        <w:lastRenderedPageBreak/>
        <w:t>О величине территории России можно узнать из стихотворения Н.Забила:</w:t>
      </w:r>
    </w:p>
    <w:p w:rsidR="00901FB6" w:rsidRPr="009064BC" w:rsidRDefault="00901FB6" w:rsidP="00901FB6">
      <w:pPr>
        <w:shd w:val="clear" w:color="auto" w:fill="FFFFFF"/>
        <w:spacing w:after="0" w:line="360" w:lineRule="auto"/>
        <w:ind w:left="709"/>
        <w:rPr>
          <w:szCs w:val="28"/>
          <w:lang w:eastAsia="ru-RU"/>
        </w:rPr>
      </w:pPr>
      <w:r w:rsidRPr="009064BC">
        <w:rPr>
          <w:szCs w:val="28"/>
          <w:lang w:eastAsia="ru-RU"/>
        </w:rPr>
        <w:t>Как велика моя страна,</w:t>
      </w:r>
      <w:r w:rsidRPr="009064BC">
        <w:rPr>
          <w:szCs w:val="28"/>
          <w:lang w:eastAsia="ru-RU"/>
        </w:rPr>
        <w:br/>
        <w:t>Как широки её просторы!</w:t>
      </w:r>
      <w:r w:rsidRPr="009064BC">
        <w:rPr>
          <w:szCs w:val="28"/>
          <w:lang w:eastAsia="ru-RU"/>
        </w:rPr>
        <w:br/>
        <w:t>Озёра, реки и поля,</w:t>
      </w:r>
      <w:r w:rsidRPr="009064BC">
        <w:rPr>
          <w:szCs w:val="28"/>
          <w:lang w:eastAsia="ru-RU"/>
        </w:rPr>
        <w:br/>
        <w:t>Леса, и степь, и горы</w:t>
      </w:r>
      <w:proofErr w:type="gramStart"/>
      <w:r w:rsidRPr="009064BC">
        <w:rPr>
          <w:szCs w:val="28"/>
          <w:lang w:eastAsia="ru-RU"/>
        </w:rPr>
        <w:t>…</w:t>
      </w:r>
      <w:r w:rsidRPr="009064BC">
        <w:rPr>
          <w:szCs w:val="28"/>
          <w:lang w:eastAsia="ru-RU"/>
        </w:rPr>
        <w:br/>
        <w:t>Р</w:t>
      </w:r>
      <w:proofErr w:type="gramEnd"/>
      <w:r w:rsidRPr="009064BC">
        <w:rPr>
          <w:szCs w:val="28"/>
          <w:lang w:eastAsia="ru-RU"/>
        </w:rPr>
        <w:t>аскинулась моя страна</w:t>
      </w:r>
      <w:r w:rsidRPr="009064BC">
        <w:rPr>
          <w:szCs w:val="28"/>
          <w:lang w:eastAsia="ru-RU"/>
        </w:rPr>
        <w:br/>
        <w:t>От севера до юга:</w:t>
      </w:r>
      <w:r w:rsidRPr="009064BC">
        <w:rPr>
          <w:szCs w:val="28"/>
          <w:lang w:eastAsia="ru-RU"/>
        </w:rPr>
        <w:br/>
        <w:t>Когда в одном краю весна,</w:t>
      </w:r>
      <w:r w:rsidRPr="009064BC">
        <w:rPr>
          <w:szCs w:val="28"/>
          <w:lang w:eastAsia="ru-RU"/>
        </w:rPr>
        <w:br/>
        <w:t>В другом – снега и вьюга.</w:t>
      </w:r>
      <w:r w:rsidRPr="009064BC">
        <w:rPr>
          <w:szCs w:val="28"/>
          <w:lang w:eastAsia="ru-RU"/>
        </w:rPr>
        <w:br/>
        <w:t>В Москве ложатся спать сейчас,</w:t>
      </w:r>
      <w:r w:rsidRPr="009064BC">
        <w:rPr>
          <w:szCs w:val="28"/>
          <w:lang w:eastAsia="ru-RU"/>
        </w:rPr>
        <w:br/>
        <w:t>Луна глядит в оконце.</w:t>
      </w:r>
      <w:r w:rsidRPr="009064BC">
        <w:rPr>
          <w:szCs w:val="28"/>
          <w:lang w:eastAsia="ru-RU"/>
        </w:rPr>
        <w:br/>
        <w:t>Дальневосточник в тот же час</w:t>
      </w:r>
      <w:proofErr w:type="gramStart"/>
      <w:r w:rsidRPr="009064BC">
        <w:rPr>
          <w:szCs w:val="28"/>
          <w:lang w:eastAsia="ru-RU"/>
        </w:rPr>
        <w:br/>
        <w:t>В</w:t>
      </w:r>
      <w:proofErr w:type="gramEnd"/>
      <w:r w:rsidRPr="009064BC">
        <w:rPr>
          <w:szCs w:val="28"/>
          <w:lang w:eastAsia="ru-RU"/>
        </w:rPr>
        <w:t>стаёт, встречая солнце.</w:t>
      </w:r>
    </w:p>
    <w:p w:rsidR="00901FB6" w:rsidRDefault="00901FB6" w:rsidP="00901FB6">
      <w:pPr>
        <w:shd w:val="clear" w:color="auto" w:fill="FFFFFF"/>
        <w:spacing w:after="0" w:line="360" w:lineRule="auto"/>
        <w:ind w:left="709"/>
        <w:jc w:val="both"/>
        <w:rPr>
          <w:szCs w:val="28"/>
          <w:lang w:eastAsia="ru-RU"/>
        </w:rPr>
      </w:pPr>
      <w:r>
        <w:rPr>
          <w:szCs w:val="28"/>
          <w:lang w:eastAsia="ru-RU"/>
        </w:rPr>
        <w:t xml:space="preserve">       </w:t>
      </w:r>
      <w:r w:rsidRPr="009064BC">
        <w:rPr>
          <w:szCs w:val="28"/>
          <w:lang w:eastAsia="ru-RU"/>
        </w:rPr>
        <w:t>Стихотворения стимулируют познавательный интерес, разряжают напряжённую психологическую обстановку при опросе, переключают и мобилизуют внимание. Введение поэтического материала сопровождается вопросами и заданиями, которые решают развивающие задачи и формируют навыки критического мышления, способствуют осознанию и более глубокому восприятию изученного материала.</w:t>
      </w:r>
    </w:p>
    <w:p w:rsidR="00D63B64" w:rsidRDefault="00901FB6" w:rsidP="00901FB6">
      <w:r>
        <w:rPr>
          <w:szCs w:val="28"/>
          <w:lang w:eastAsia="ru-RU"/>
        </w:rPr>
        <w:t xml:space="preserve">        </w:t>
      </w:r>
      <w:r>
        <w:t xml:space="preserve">Систематическое обращение к дополнительной литературе на уроке побуждает у </w:t>
      </w:r>
      <w:proofErr w:type="gramStart"/>
      <w:r>
        <w:t>обучающихся</w:t>
      </w:r>
      <w:proofErr w:type="gramEnd"/>
      <w:r>
        <w:t xml:space="preserve">  потребность читать, а результаты такого рода работы всегда ощущаются учителем. Важно, чтобы ребенок видел перед глазами саму книгу. Живое ее видение не заменят ни выписки, ни отрывки, прочитанные наизусть или рассказанные по памяти. Важно показать ее, дать полистать  на перемене, рассмотреть в ней картинки, а потом  с радостью увидеть на парте или в портфеле книгу, ставшую непременным спутником школьного учебника географии</w:t>
      </w:r>
    </w:p>
    <w:sectPr w:rsidR="00D63B64" w:rsidSect="00A120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901FB6"/>
    <w:rsid w:val="00227D93"/>
    <w:rsid w:val="002700D9"/>
    <w:rsid w:val="008B13EB"/>
    <w:rsid w:val="00901FB6"/>
    <w:rsid w:val="00A12063"/>
    <w:rsid w:val="00C23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B6"/>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uiPriority w:val="99"/>
    <w:rsid w:val="00901FB6"/>
    <w:pPr>
      <w:spacing w:before="100" w:beforeAutospacing="1" w:after="100" w:afterAutospacing="1" w:line="240" w:lineRule="auto"/>
    </w:pPr>
    <w:rPr>
      <w:rFonts w:eastAsia="Times New Roman"/>
      <w:sz w:val="24"/>
      <w:szCs w:val="24"/>
      <w:lang w:eastAsia="ru-RU"/>
    </w:rPr>
  </w:style>
  <w:style w:type="character" w:customStyle="1" w:styleId="c0">
    <w:name w:val="c0"/>
    <w:basedOn w:val="a0"/>
    <w:uiPriority w:val="99"/>
    <w:rsid w:val="00901F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3577</Characters>
  <Application>Microsoft Office Word</Application>
  <DocSecurity>0</DocSecurity>
  <Lines>29</Lines>
  <Paragraphs>8</Paragraphs>
  <ScaleCrop>false</ScaleCrop>
  <Company>*</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2012-11-07T18:56:00Z</dcterms:created>
  <dcterms:modified xsi:type="dcterms:W3CDTF">2012-11-07T18:56:00Z</dcterms:modified>
</cp:coreProperties>
</file>