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A8" w:rsidRDefault="00592BA8" w:rsidP="00592BA8">
      <w:pPr>
        <w:pStyle w:val="1"/>
        <w:spacing w:before="0" w:after="0"/>
        <w:ind w:firstLine="709"/>
        <w:rPr>
          <w:rFonts w:ascii="Times New Roman" w:hAnsi="Times New Roman"/>
          <w:iCs/>
          <w:color w:val="000000"/>
          <w:sz w:val="28"/>
        </w:rPr>
      </w:pPr>
      <w:r w:rsidRPr="008F61E4">
        <w:rPr>
          <w:rFonts w:ascii="Times New Roman" w:hAnsi="Times New Roman"/>
          <w:iCs/>
          <w:color w:val="000000"/>
          <w:sz w:val="28"/>
        </w:rPr>
        <w:t xml:space="preserve">Двигательно-координационные способности и основы их </w:t>
      </w:r>
    </w:p>
    <w:p w:rsidR="00592BA8" w:rsidRDefault="00592BA8" w:rsidP="00592BA8">
      <w:pPr>
        <w:pStyle w:val="1"/>
        <w:spacing w:before="0" w:after="0"/>
        <w:ind w:firstLine="709"/>
        <w:rPr>
          <w:rFonts w:ascii="Times New Roman" w:hAnsi="Times New Roman"/>
          <w:iCs/>
          <w:color w:val="000000"/>
          <w:sz w:val="28"/>
        </w:rPr>
      </w:pPr>
      <w:r>
        <w:rPr>
          <w:rFonts w:ascii="Times New Roman" w:hAnsi="Times New Roman"/>
          <w:iCs/>
          <w:color w:val="000000"/>
          <w:sz w:val="28"/>
        </w:rPr>
        <w:t xml:space="preserve">        </w:t>
      </w:r>
      <w:bookmarkStart w:id="0" w:name="_Toc227205036"/>
      <w:bookmarkStart w:id="1" w:name="_Toc227208695"/>
      <w:r>
        <w:rPr>
          <w:rFonts w:ascii="Times New Roman" w:hAnsi="Times New Roman"/>
          <w:iCs/>
          <w:color w:val="000000"/>
          <w:sz w:val="28"/>
        </w:rPr>
        <w:t>в</w:t>
      </w:r>
      <w:r w:rsidRPr="008F61E4">
        <w:rPr>
          <w:rFonts w:ascii="Times New Roman" w:hAnsi="Times New Roman"/>
          <w:iCs/>
          <w:color w:val="000000"/>
          <w:sz w:val="28"/>
        </w:rPr>
        <w:t>оспитания</w:t>
      </w:r>
      <w:bookmarkEnd w:id="0"/>
      <w:bookmarkEnd w:id="1"/>
    </w:p>
    <w:p w:rsidR="00592BA8" w:rsidRPr="008223A3" w:rsidRDefault="00592BA8" w:rsidP="00592BA8"/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В современных условиях значительно увеличился объем деятельности, осуществляемой в вероятностных и неожиданно возникающих ситуациях, которая требует проявления находчивости, быстроты реакции,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Все эти качества или способности в теории физического воспитания связывают с понятием ловкость 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 xml:space="preserve"> способностью человека быстро, оперативно, целесообразно, т.е. наиболее рационально, осваивать новые двигательные действия, успешно решать двигательные задачи в изменяющихся условиях</w:t>
      </w:r>
      <w:r>
        <w:rPr>
          <w:color w:val="000000"/>
          <w:sz w:val="28"/>
          <w:szCs w:val="28"/>
        </w:rPr>
        <w:t xml:space="preserve"> </w:t>
      </w:r>
      <w:r w:rsidRPr="00EE31BE">
        <w:rPr>
          <w:spacing w:val="-7"/>
          <w:sz w:val="28"/>
          <w:szCs w:val="28"/>
        </w:rPr>
        <w:t>[1</w:t>
      </w:r>
      <w:r>
        <w:rPr>
          <w:spacing w:val="-7"/>
          <w:sz w:val="28"/>
          <w:szCs w:val="28"/>
        </w:rPr>
        <w:t>5</w:t>
      </w:r>
      <w:r w:rsidRPr="00EE31BE">
        <w:rPr>
          <w:spacing w:val="-7"/>
          <w:sz w:val="28"/>
          <w:szCs w:val="28"/>
        </w:rPr>
        <w:t>]</w:t>
      </w:r>
      <w:r w:rsidRPr="00B17F59">
        <w:rPr>
          <w:color w:val="000000"/>
          <w:sz w:val="28"/>
          <w:szCs w:val="28"/>
        </w:rPr>
        <w:t>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 </w:t>
      </w:r>
      <w:r w:rsidRPr="00B17F59">
        <w:rPr>
          <w:bCs/>
          <w:color w:val="000000"/>
          <w:sz w:val="28"/>
          <w:szCs w:val="28"/>
        </w:rPr>
        <w:t>Ловкость</w:t>
      </w:r>
      <w:r w:rsidRPr="00B17F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 xml:space="preserve"> сложное комплексное двигательное качество, уровень развития которого определяется многими факторами. Наибольшее значение имеют высокоразвитое мышечное чувство и так называемая пластичность корковых нервных процессов. От степени проявления последних зависит срочность образования координационных связей и быстроты перехода от одних установок и реакций к другим. Основу ловкости составл</w:t>
      </w:r>
      <w:r>
        <w:rPr>
          <w:color w:val="000000"/>
          <w:sz w:val="28"/>
          <w:szCs w:val="28"/>
        </w:rPr>
        <w:t xml:space="preserve">яют координационные способности </w:t>
      </w:r>
      <w:r w:rsidRPr="00B17F59">
        <w:rPr>
          <w:color w:val="000000"/>
          <w:sz w:val="28"/>
          <w:szCs w:val="28"/>
        </w:rPr>
        <w:t>[4].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Под двигательно-координационными способностями понимаются 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неожиданно)</w:t>
      </w:r>
      <w:r w:rsidRPr="003011E0">
        <w:rPr>
          <w:spacing w:val="-7"/>
          <w:sz w:val="28"/>
          <w:szCs w:val="28"/>
        </w:rPr>
        <w:t xml:space="preserve"> </w:t>
      </w:r>
      <w:r w:rsidRPr="00EE31BE">
        <w:rPr>
          <w:spacing w:val="-7"/>
          <w:sz w:val="28"/>
          <w:szCs w:val="28"/>
        </w:rPr>
        <w:t>[</w:t>
      </w:r>
      <w:r>
        <w:rPr>
          <w:spacing w:val="-7"/>
          <w:sz w:val="28"/>
          <w:szCs w:val="28"/>
        </w:rPr>
        <w:t>6,</w:t>
      </w:r>
      <w:r w:rsidRPr="00EE31BE">
        <w:rPr>
          <w:spacing w:val="-7"/>
          <w:sz w:val="28"/>
          <w:szCs w:val="28"/>
        </w:rPr>
        <w:t>10]</w:t>
      </w:r>
      <w:r w:rsidRPr="00B17F59">
        <w:rPr>
          <w:color w:val="000000"/>
          <w:sz w:val="28"/>
          <w:szCs w:val="28"/>
        </w:rPr>
        <w:t>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Объединяя целый ряд способностей, относящихся к координации движений, их можно в определенной мере разбить на три группы.</w:t>
      </w:r>
    </w:p>
    <w:p w:rsidR="00592BA8" w:rsidRPr="00B17F59" w:rsidRDefault="00592BA8" w:rsidP="00592BA8">
      <w:pPr>
        <w:spacing w:line="360" w:lineRule="auto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Первая группа. Способности точно соизмерять и регулировать пространственные, временные и динамические параметры движений.</w:t>
      </w:r>
    </w:p>
    <w:p w:rsidR="00592BA8" w:rsidRPr="00B17F59" w:rsidRDefault="00592BA8" w:rsidP="00592BA8">
      <w:pPr>
        <w:spacing w:line="360" w:lineRule="auto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Вторая группа. Способности поддерживать статическое (позу) и динамическое равновесие.</w:t>
      </w:r>
    </w:p>
    <w:p w:rsidR="00592BA8" w:rsidRPr="00B17F59" w:rsidRDefault="00592BA8" w:rsidP="00592BA8">
      <w:pPr>
        <w:spacing w:line="360" w:lineRule="auto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lastRenderedPageBreak/>
        <w:t>Третья группа. Способности выполнять двигательные действия без излишней мышечной напряженности (скованности).</w:t>
      </w:r>
    </w:p>
    <w:p w:rsidR="00592BA8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Координационные способности, отнесенные к первой группе, зависят, в частности, от «</w:t>
      </w:r>
      <w:r w:rsidRPr="00B17F59">
        <w:rPr>
          <w:bCs/>
          <w:color w:val="000000"/>
          <w:sz w:val="28"/>
          <w:szCs w:val="28"/>
        </w:rPr>
        <w:t>чувства пространства», «чувства времени» и «мышечного чувства», т</w:t>
      </w:r>
      <w:r>
        <w:rPr>
          <w:bCs/>
          <w:color w:val="000000"/>
          <w:sz w:val="28"/>
          <w:szCs w:val="28"/>
        </w:rPr>
        <w:t xml:space="preserve">.е. чувства прилагаемого усилия </w:t>
      </w:r>
      <w:r w:rsidRPr="00B17F59">
        <w:rPr>
          <w:color w:val="000000"/>
          <w:sz w:val="28"/>
          <w:szCs w:val="28"/>
        </w:rPr>
        <w:t xml:space="preserve">координационные способности, относящиеся ко второй группе, зависят от способности удерживать устойчивое положение тела, равновесие, заключающееся в устойчивости позы в статических положениях и ее балансировке во время перемещений. Координационные способности, относящиеся к третьей группе, можно разделить на управление тонической напряженностью и координационной напряженностью. Первая характеризуется чрезмерным напряжением мышц, </w:t>
      </w:r>
      <w:r>
        <w:rPr>
          <w:color w:val="000000"/>
          <w:sz w:val="28"/>
          <w:szCs w:val="28"/>
        </w:rPr>
        <w:t>обеспечивающих поддержание позы,</w:t>
      </w:r>
      <w:r w:rsidRPr="00B17F59">
        <w:rPr>
          <w:color w:val="000000"/>
          <w:sz w:val="28"/>
          <w:szCs w:val="28"/>
        </w:rPr>
        <w:t xml:space="preserve"> вторая выражается в скованности, закрепощенности движений, </w:t>
      </w:r>
      <w:r>
        <w:rPr>
          <w:color w:val="000000"/>
          <w:sz w:val="28"/>
          <w:szCs w:val="28"/>
        </w:rPr>
        <w:t>с</w:t>
      </w:r>
      <w:r w:rsidRPr="00B17F59">
        <w:rPr>
          <w:color w:val="000000"/>
          <w:sz w:val="28"/>
          <w:szCs w:val="28"/>
        </w:rPr>
        <w:t xml:space="preserve">вязанных с излишней активностью мышечных сокращений, внешним включением в действие различных мышечных групп, в частности </w:t>
      </w:r>
      <w:r w:rsidRPr="00B17F59">
        <w:rPr>
          <w:bCs/>
          <w:color w:val="000000"/>
          <w:sz w:val="28"/>
          <w:szCs w:val="28"/>
        </w:rPr>
        <w:t>мышц-антагонистов</w:t>
      </w:r>
      <w:r w:rsidRPr="00B17F59">
        <w:rPr>
          <w:color w:val="000000"/>
          <w:sz w:val="28"/>
          <w:szCs w:val="28"/>
        </w:rPr>
        <w:t>, неполным выходом мышц из фазы.</w:t>
      </w:r>
      <w:r>
        <w:rPr>
          <w:color w:val="000000"/>
          <w:sz w:val="28"/>
          <w:szCs w:val="28"/>
        </w:rPr>
        <w:t xml:space="preserve"> </w:t>
      </w:r>
      <w:r w:rsidRPr="00B17F59">
        <w:rPr>
          <w:color w:val="000000"/>
          <w:sz w:val="28"/>
          <w:szCs w:val="28"/>
        </w:rPr>
        <w:t>Сокращения в фазу расслабления, что препятствует формированию совершенной техники</w:t>
      </w:r>
      <w:r>
        <w:rPr>
          <w:color w:val="000000"/>
          <w:sz w:val="28"/>
          <w:szCs w:val="28"/>
        </w:rPr>
        <w:t xml:space="preserve"> </w:t>
      </w:r>
      <w:r w:rsidRPr="00EE31BE">
        <w:rPr>
          <w:spacing w:val="-7"/>
          <w:sz w:val="28"/>
          <w:szCs w:val="28"/>
        </w:rPr>
        <w:t>[</w:t>
      </w:r>
      <w:r>
        <w:rPr>
          <w:spacing w:val="-7"/>
          <w:sz w:val="28"/>
          <w:szCs w:val="28"/>
        </w:rPr>
        <w:t>34</w:t>
      </w:r>
      <w:r w:rsidRPr="00EE31BE">
        <w:rPr>
          <w:spacing w:val="-7"/>
          <w:sz w:val="28"/>
          <w:szCs w:val="28"/>
        </w:rPr>
        <w:t>]</w:t>
      </w:r>
      <w:r w:rsidRPr="00B17F59">
        <w:rPr>
          <w:color w:val="000000"/>
          <w:sz w:val="28"/>
          <w:szCs w:val="28"/>
        </w:rPr>
        <w:t>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Проявление координационных способностей зависит от целого ряда факторов, а именно: 1) способности человека к точному анализу движений; 2) деятельности анализаторов и особенно двигательного; 3) сложности двигательного задания; 4) уровня развития других физических способностей (скоростные способностей, динамическая сила, гибкость и т.д.); 5) смелости и решительности; 6) возраста; 7) общей подготовленности </w:t>
      </w:r>
      <w:proofErr w:type="gramStart"/>
      <w:r w:rsidRPr="00B17F59">
        <w:rPr>
          <w:color w:val="000000"/>
          <w:sz w:val="28"/>
          <w:szCs w:val="28"/>
        </w:rPr>
        <w:t>занимающихся</w:t>
      </w:r>
      <w:proofErr w:type="gramEnd"/>
      <w:r w:rsidRPr="00B17F59">
        <w:rPr>
          <w:color w:val="000000"/>
          <w:sz w:val="28"/>
          <w:szCs w:val="28"/>
        </w:rPr>
        <w:t xml:space="preserve"> т.е. запаса разнообразных, преимущественно вариативных двигательных умений и навыков) и др.</w:t>
      </w:r>
    </w:p>
    <w:p w:rsidR="00592BA8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B17F59">
        <w:rPr>
          <w:color w:val="000000"/>
          <w:sz w:val="28"/>
          <w:szCs w:val="28"/>
        </w:rPr>
        <w:t xml:space="preserve">Координационные способности, которые характеризуются точностью управления силовыми, пространственными и временными параметрами и обеспечиваются сложным взаимодействием центральных и периферических звеньев моторики на основе обратной </w:t>
      </w:r>
      <w:proofErr w:type="spellStart"/>
      <w:r w:rsidRPr="00B17F59">
        <w:rPr>
          <w:color w:val="000000"/>
          <w:sz w:val="28"/>
          <w:szCs w:val="28"/>
        </w:rPr>
        <w:t>афферентации</w:t>
      </w:r>
      <w:proofErr w:type="spellEnd"/>
      <w:r w:rsidRPr="00B17F59">
        <w:rPr>
          <w:color w:val="000000"/>
          <w:sz w:val="28"/>
          <w:szCs w:val="28"/>
        </w:rPr>
        <w:t xml:space="preserve"> (передача импульсов от рабочих центров к нервным), имеют выраженные возрастные особенности. </w:t>
      </w:r>
      <w:proofErr w:type="gramEnd"/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lastRenderedPageBreak/>
        <w:t>Так, дети 4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 xml:space="preserve">6 лет обладают низким уровнем развития координации, нестабильной координацией симметричных движений. Двигательные навыки формируются у них на фоне избытка ориентировочных, лишних двигательных реакций, а способность к </w:t>
      </w:r>
      <w:r>
        <w:rPr>
          <w:color w:val="000000"/>
          <w:sz w:val="28"/>
          <w:szCs w:val="28"/>
        </w:rPr>
        <w:t>д</w:t>
      </w:r>
      <w:r w:rsidRPr="00B17F59">
        <w:rPr>
          <w:color w:val="000000"/>
          <w:sz w:val="28"/>
          <w:szCs w:val="28"/>
        </w:rPr>
        <w:t xml:space="preserve">ифференцировке усилий 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 xml:space="preserve"> низкая</w:t>
      </w:r>
      <w:r>
        <w:rPr>
          <w:color w:val="000000"/>
          <w:sz w:val="28"/>
          <w:szCs w:val="28"/>
        </w:rPr>
        <w:t xml:space="preserve"> </w:t>
      </w:r>
      <w:r w:rsidRPr="00B17F59">
        <w:rPr>
          <w:color w:val="000000"/>
          <w:sz w:val="28"/>
          <w:szCs w:val="28"/>
        </w:rPr>
        <w:t>[9,14].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В возрасте 7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>8 лет двигательные координации характеризуются неустойчивостью скоростных параметров и ритмичности.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В период от 11 до 13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>14 лет увеличивается точность дифференцировки мышечных усилий, улучшается способность к воспроизведению заданного темпа движений. Подростки 13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>14 лет отличаются высокой способностью к усвоению сложных двигательных координации, что обусловлено завершением формирования функциональной сенсомоторной системы, достижением максимального уровня во взаимодействии всех анализаторных систем и завершением формирования основных механизмов произвольных движений. В возрасте 14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>15 лет наблюдается некоторое снижение пространственного анализа и координации движений. В период 16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>17 лет продолжается совершенствование двигательных координаций до уровня взрослых, а дифференцировка мышечных усилий достигает оптимального уровня.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В онтогенетическом развитии двигательных координации способность ребенка к выработке новых двигательных программ достигает своего максимума в 11</w:t>
      </w: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>12 лет. Этот возрастной период определяется многими авторами как особенно поддающийся целенаправленной спортивной тренировке. Замечено, что у мальчиков уровень развития координационных способностей с возрастом выше, чем у девочек.</w:t>
      </w:r>
    </w:p>
    <w:p w:rsidR="00592BA8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Задачи развития координационных способностей. При воспитании координационных способностей решают две группы задач: </w:t>
      </w:r>
    </w:p>
    <w:p w:rsidR="00592BA8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а) по разностороннему</w:t>
      </w:r>
      <w:r>
        <w:rPr>
          <w:color w:val="000000"/>
          <w:sz w:val="28"/>
          <w:szCs w:val="28"/>
        </w:rPr>
        <w:t>;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 б) специально направленному их развитию.</w:t>
      </w:r>
    </w:p>
    <w:p w:rsidR="00592BA8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lastRenderedPageBreak/>
        <w:t xml:space="preserve">Первая группа указанных задач преимущественно решается в дошкольном возрасте и базовом физическом воспитании учащихся. 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Достигнутый здесь общий уровень развития координационных способностей создает широкие предпосылки для последующего совершенствования в двигательной деятельности.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Особенно большая роль в этом отводится физическому воспитанию в общеобразовательной школе. Школьной программой предусматриваются обеспечение широкого фонда новых двигательных умений и навыков и на этой основе развитие у </w:t>
      </w:r>
      <w:r>
        <w:rPr>
          <w:color w:val="000000"/>
          <w:sz w:val="28"/>
          <w:szCs w:val="28"/>
        </w:rPr>
        <w:t xml:space="preserve">школьников </w:t>
      </w:r>
      <w:r w:rsidRPr="00B17F59">
        <w:rPr>
          <w:color w:val="000000"/>
          <w:sz w:val="28"/>
          <w:szCs w:val="28"/>
        </w:rPr>
        <w:t xml:space="preserve">координационных способностей, проявляющихся в циклических и ациклических </w:t>
      </w:r>
      <w:r>
        <w:rPr>
          <w:color w:val="000000"/>
          <w:sz w:val="28"/>
          <w:szCs w:val="28"/>
        </w:rPr>
        <w:t>движени</w:t>
      </w:r>
      <w:r w:rsidRPr="00B17F59">
        <w:rPr>
          <w:color w:val="000000"/>
          <w:sz w:val="28"/>
          <w:szCs w:val="28"/>
        </w:rPr>
        <w:t>ях, гимнастических упражнениях, подвижных, спортивных играх [6,7].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Задачи по обеспечению дальнейшего и специального развития координационных способностей решаются в процессе спортивной тренировки и профессионально-прикладной физической подготовки. В первом случае требования к ним определяются спецификой избранного вида спорта, во втором — избранной профессией.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В видах спорта, где предметом состязаний является сама техника движений (спортивная и художественная гимнастика, фигурное катание на коньках, прыжки в воду и др.), первостепенное значение имеют способности образовывать новые, все более усложняющиеся формы движений, а также дифференцировать амплитуду и время выполнения движений различными частями тела, мышечные напряжения различными группами мышц.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B17F59">
        <w:rPr>
          <w:color w:val="000000"/>
          <w:sz w:val="28"/>
          <w:szCs w:val="28"/>
        </w:rPr>
        <w:t>Способность же быстро и целесообразно преобразовывать движения и формы действий по ходу состязаний в наибольшей мере требуется в спортивных играх и единоборствах, а также в таких видах спорта, как скоростной спуск на лыжах, горный и водный слалом, где в обстановку действий преднамеренно вводят препятствия, которые вынуждают мгновенно видоизменять движения или переключаться с одних точно координированных действий на другие.</w:t>
      </w:r>
      <w:proofErr w:type="gramEnd"/>
    </w:p>
    <w:p w:rsidR="00592BA8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lastRenderedPageBreak/>
        <w:t xml:space="preserve">В указанных видах спорта стремятся довести координационные способности, отвечающие специфике спортивной специализации, </w:t>
      </w:r>
      <w:r>
        <w:rPr>
          <w:color w:val="000000"/>
          <w:sz w:val="28"/>
          <w:szCs w:val="28"/>
        </w:rPr>
        <w:t>д</w:t>
      </w:r>
      <w:r w:rsidRPr="00B17F59">
        <w:rPr>
          <w:color w:val="000000"/>
          <w:sz w:val="28"/>
          <w:szCs w:val="28"/>
        </w:rPr>
        <w:t>о максимально возможной степени совершенства.</w:t>
      </w:r>
    </w:p>
    <w:p w:rsidR="00592BA8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Воспитание координационных способностей имеет строго специализированный характер и в профессионально-прикладной физической подготовке </w:t>
      </w:r>
      <w:r w:rsidRPr="00EE31BE">
        <w:rPr>
          <w:spacing w:val="-7"/>
          <w:sz w:val="28"/>
          <w:szCs w:val="28"/>
        </w:rPr>
        <w:t>[</w:t>
      </w:r>
      <w:r>
        <w:rPr>
          <w:spacing w:val="-7"/>
          <w:sz w:val="28"/>
          <w:szCs w:val="28"/>
        </w:rPr>
        <w:t>7</w:t>
      </w:r>
      <w:r w:rsidRPr="00EE31BE">
        <w:rPr>
          <w:spacing w:val="-7"/>
          <w:sz w:val="28"/>
          <w:szCs w:val="28"/>
        </w:rPr>
        <w:t>]</w:t>
      </w:r>
      <w:r>
        <w:rPr>
          <w:spacing w:val="-7"/>
          <w:sz w:val="28"/>
          <w:szCs w:val="28"/>
        </w:rPr>
        <w:t>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Многие существующие и вновь возникающие в связи с научно-техническим прогрессом виды практической профессиональной деятельности не требуют значительных затрат мышечных усилий, но предъявляют повышенные требования к центральной нервной системе человека, особенно к механизмам координации движения, функциям двигательного, зрительного и других анализаторов.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Включение человека в сложную систему «человек—машина» ставит необходимое условие быстрого восприятия обстановки, переработки за короткий промежуток времени полученной информации и очень точных действий по пространственным, временным и силовым параметрам при общем дефиците времени. Исходя из этого, определены следующие задачи профессионально-прикладной физической подготовке по развитию координационных способностей: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1)  улучшение способности согласовывать движения различными частями тела (преимущественно асимметричные и сходные с рабочими движениями в профессиональной деятельности);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2)  развитие координации движений не ведущей конечности;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3)  развитие способностей соразмерять движения по пространственным, временным и силовым параметрам.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Решение задач физического воспитания по направленному развитию координационных </w:t>
      </w:r>
      <w:proofErr w:type="gramStart"/>
      <w:r w:rsidRPr="00B17F59">
        <w:rPr>
          <w:color w:val="000000"/>
          <w:sz w:val="28"/>
          <w:szCs w:val="28"/>
        </w:rPr>
        <w:t>способностей</w:t>
      </w:r>
      <w:proofErr w:type="gramEnd"/>
      <w:r w:rsidRPr="00B17F59">
        <w:rPr>
          <w:color w:val="000000"/>
          <w:sz w:val="28"/>
          <w:szCs w:val="28"/>
        </w:rPr>
        <w:t xml:space="preserve"> прежде всего на занятиях с детьми (начиная с дошкольного возраста), со школьниками и с другими занимающимися приводит к тому, что они:</w:t>
      </w:r>
    </w:p>
    <w:p w:rsidR="00592BA8" w:rsidRPr="00B17F59" w:rsidRDefault="00592BA8" w:rsidP="00592BA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17F59">
        <w:rPr>
          <w:color w:val="000000"/>
          <w:sz w:val="28"/>
          <w:szCs w:val="28"/>
        </w:rPr>
        <w:t xml:space="preserve"> значительно быстрее и на более высоком качественном уровне овладевают различными двигательными действиями;</w:t>
      </w:r>
    </w:p>
    <w:p w:rsidR="00592BA8" w:rsidRPr="00B17F59" w:rsidRDefault="00592BA8" w:rsidP="00592BA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 xml:space="preserve">  постоянно пополняют свой двигательный опыт, который затем помогает успешнее справляться с заданиями по овладению более сложными в координационном отношении двигательными навыками (спортивными, трудовыми и др.);</w:t>
      </w:r>
    </w:p>
    <w:p w:rsidR="00592BA8" w:rsidRPr="00B17F59" w:rsidRDefault="00592BA8" w:rsidP="00592BA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 xml:space="preserve">  приобретают умения экономно расходовать свои энергетические ресурсы в процессе двигательной деятельности;</w:t>
      </w:r>
    </w:p>
    <w:p w:rsidR="00592BA8" w:rsidRDefault="00592BA8" w:rsidP="00592BA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7F59">
        <w:rPr>
          <w:color w:val="000000"/>
          <w:sz w:val="28"/>
          <w:szCs w:val="28"/>
        </w:rPr>
        <w:t xml:space="preserve"> испытывают в психологическом отношении* чувства радости и удовлетворения от освоения в совершенных формах новых и разнообразных движений</w:t>
      </w:r>
      <w:r>
        <w:rPr>
          <w:color w:val="00000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[23, 28,  36</w:t>
      </w:r>
      <w:r w:rsidRPr="00EE31BE">
        <w:rPr>
          <w:spacing w:val="-7"/>
          <w:sz w:val="28"/>
          <w:szCs w:val="28"/>
        </w:rPr>
        <w:t>]</w:t>
      </w:r>
      <w:r w:rsidRPr="00B17F59">
        <w:rPr>
          <w:color w:val="000000"/>
          <w:sz w:val="28"/>
          <w:szCs w:val="28"/>
        </w:rPr>
        <w:t>.</w:t>
      </w:r>
    </w:p>
    <w:p w:rsidR="00592BA8" w:rsidRDefault="00592BA8" w:rsidP="00592BA8">
      <w:pPr>
        <w:spacing w:line="360" w:lineRule="auto"/>
        <w:jc w:val="both"/>
        <w:rPr>
          <w:color w:val="000000"/>
          <w:sz w:val="28"/>
          <w:szCs w:val="28"/>
        </w:rPr>
      </w:pPr>
    </w:p>
    <w:p w:rsidR="00592BA8" w:rsidRDefault="00592BA8" w:rsidP="00592BA8">
      <w:pPr>
        <w:pStyle w:val="1"/>
        <w:ind w:firstLine="708"/>
        <w:rPr>
          <w:rFonts w:ascii="Times New Roman" w:hAnsi="Times New Roman" w:cs="Times New Roman"/>
          <w:iCs/>
          <w:sz w:val="28"/>
          <w:szCs w:val="28"/>
        </w:rPr>
      </w:pPr>
      <w:bookmarkStart w:id="2" w:name="_Toc90826828"/>
      <w:bookmarkStart w:id="3" w:name="_Toc90827260"/>
      <w:bookmarkStart w:id="4" w:name="_Toc90827406"/>
      <w:bookmarkStart w:id="5" w:name="_Toc101709553"/>
      <w:bookmarkStart w:id="6" w:name="_Toc101795104"/>
      <w:bookmarkStart w:id="7" w:name="_Toc101795395"/>
      <w:bookmarkStart w:id="8" w:name="_Toc101796164"/>
      <w:bookmarkStart w:id="9" w:name="_Toc186203814"/>
      <w:bookmarkStart w:id="10" w:name="_Toc216019464"/>
      <w:bookmarkStart w:id="11" w:name="_Toc227205037"/>
      <w:bookmarkStart w:id="12" w:name="_Toc227208696"/>
      <w:r w:rsidRPr="008F61E4">
        <w:rPr>
          <w:rFonts w:ascii="Times New Roman" w:hAnsi="Times New Roman" w:cs="Times New Roman"/>
          <w:iCs/>
          <w:sz w:val="28"/>
          <w:szCs w:val="28"/>
        </w:rPr>
        <w:t>1.2. Средства воспитания координационных способностей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92BA8" w:rsidRPr="004D1197" w:rsidRDefault="00592BA8" w:rsidP="00592BA8"/>
    <w:p w:rsidR="00592BA8" w:rsidRPr="00C24FC7" w:rsidRDefault="00592BA8" w:rsidP="00592BA8"/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Практика физического воспитания и спорта располагает огромным арсеналом сре</w:t>
      </w:r>
      <w:proofErr w:type="gramStart"/>
      <w:r w:rsidRPr="00B17F59">
        <w:rPr>
          <w:color w:val="000000"/>
          <w:sz w:val="28"/>
          <w:szCs w:val="28"/>
        </w:rPr>
        <w:t>дств дл</w:t>
      </w:r>
      <w:proofErr w:type="gramEnd"/>
      <w:r w:rsidRPr="00B17F59">
        <w:rPr>
          <w:color w:val="000000"/>
          <w:sz w:val="28"/>
          <w:szCs w:val="28"/>
        </w:rPr>
        <w:t>я воздействия на координационные способности.</w:t>
      </w:r>
    </w:p>
    <w:p w:rsidR="00592BA8" w:rsidRDefault="00592BA8" w:rsidP="00592BA8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Основным средством воспитания координационных способностей являются </w:t>
      </w:r>
      <w:r w:rsidRPr="00B17F59">
        <w:rPr>
          <w:bCs/>
          <w:color w:val="000000"/>
          <w:sz w:val="28"/>
          <w:szCs w:val="28"/>
        </w:rPr>
        <w:t>физические упражнения повышенной координационной сложности и содержащие элементы новизны</w:t>
      </w:r>
      <w:r w:rsidRPr="005A0675">
        <w:rPr>
          <w:bCs/>
          <w:color w:val="000000"/>
          <w:sz w:val="28"/>
          <w:szCs w:val="28"/>
        </w:rPr>
        <w:t xml:space="preserve">. </w:t>
      </w:r>
    </w:p>
    <w:p w:rsidR="00592BA8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B17F59">
        <w:rPr>
          <w:color w:val="000000"/>
          <w:sz w:val="28"/>
          <w:szCs w:val="28"/>
        </w:rPr>
        <w:t>Сложность физических упражнений можно увеличить за счет изменения пространственных, временных и динамических параметров, а также за счет внешних условий, изменяя порядок расположения снарядов, их вес, высоту; изменяя площадь опоры или увеличивая ее подвижность в упражнениях на равновесие и т.п.; комбинируя двигательные навыки; сочетая ходьбу с прыжками, бег и ловлю предметов;</w:t>
      </w:r>
      <w:proofErr w:type="gramEnd"/>
      <w:r w:rsidRPr="00B17F59">
        <w:rPr>
          <w:color w:val="000000"/>
          <w:sz w:val="28"/>
          <w:szCs w:val="28"/>
        </w:rPr>
        <w:t xml:space="preserve"> выполняя упражнения по сигналу или за ограниченный промежуток времени.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Наиболее широкую и доступную группу сре</w:t>
      </w:r>
      <w:proofErr w:type="gramStart"/>
      <w:r w:rsidRPr="00B17F59">
        <w:rPr>
          <w:color w:val="000000"/>
          <w:sz w:val="28"/>
          <w:szCs w:val="28"/>
        </w:rPr>
        <w:t>дств дл</w:t>
      </w:r>
      <w:proofErr w:type="gramEnd"/>
      <w:r w:rsidRPr="00B17F59">
        <w:rPr>
          <w:color w:val="000000"/>
          <w:sz w:val="28"/>
          <w:szCs w:val="28"/>
        </w:rPr>
        <w:t xml:space="preserve">я воспитания координационных способностей составляют </w:t>
      </w:r>
      <w:proofErr w:type="spellStart"/>
      <w:r w:rsidRPr="00B17F59">
        <w:rPr>
          <w:color w:val="000000"/>
          <w:sz w:val="28"/>
          <w:szCs w:val="28"/>
        </w:rPr>
        <w:t>общеподготовительных</w:t>
      </w:r>
      <w:proofErr w:type="spellEnd"/>
      <w:r w:rsidRPr="00B17F59">
        <w:rPr>
          <w:color w:val="000000"/>
          <w:sz w:val="28"/>
          <w:szCs w:val="28"/>
        </w:rPr>
        <w:t xml:space="preserve"> гимнастические упражнения динамического характера, одновременно охватывающие основные группы мышц. Это упражнения без предметов и с </w:t>
      </w:r>
      <w:r w:rsidRPr="00B17F59">
        <w:rPr>
          <w:color w:val="000000"/>
          <w:sz w:val="28"/>
          <w:szCs w:val="28"/>
        </w:rPr>
        <w:lastRenderedPageBreak/>
        <w:t>предметами (мячами, гимнастическими палками, скакалками, булавами и др.), относительно простые и достаточно сложные, выполняемые в измененных условиях, при различных положениях тела или его частей, в разные стороны: элементы акробатики (кувырки, различные перекаты и др.), упражнения в равновесии</w:t>
      </w:r>
      <w:r>
        <w:rPr>
          <w:color w:val="000000"/>
          <w:sz w:val="28"/>
          <w:szCs w:val="28"/>
        </w:rPr>
        <w:t xml:space="preserve"> </w:t>
      </w:r>
      <w:r w:rsidRPr="00B17F59">
        <w:rPr>
          <w:color w:val="000000"/>
          <w:sz w:val="28"/>
          <w:szCs w:val="28"/>
        </w:rPr>
        <w:t>[15].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Большое влияние на развитие координационных способностей оказывает освоение правильной техники естественных движений: бега, различных прыжков (в длину, высоту и глубину, опорных прыжков), метаний, лазанья.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игры, единоборства (бокс, борьба, фехтование), кроссовый бег, передвижения на лыжах по пересеченной местности, горнолыжный спорт</w:t>
      </w:r>
      <w:r>
        <w:rPr>
          <w:color w:val="000000"/>
          <w:sz w:val="28"/>
          <w:szCs w:val="28"/>
        </w:rPr>
        <w:t xml:space="preserve"> </w:t>
      </w:r>
      <w:r w:rsidRPr="00EE31BE">
        <w:rPr>
          <w:spacing w:val="-7"/>
          <w:sz w:val="28"/>
          <w:szCs w:val="28"/>
        </w:rPr>
        <w:t>[</w:t>
      </w:r>
      <w:r>
        <w:rPr>
          <w:spacing w:val="-7"/>
          <w:sz w:val="28"/>
          <w:szCs w:val="28"/>
        </w:rPr>
        <w:t>2</w:t>
      </w:r>
      <w:r w:rsidRPr="00EE31BE">
        <w:rPr>
          <w:spacing w:val="-7"/>
          <w:sz w:val="28"/>
          <w:szCs w:val="28"/>
        </w:rPr>
        <w:t>0]</w:t>
      </w:r>
      <w:r w:rsidRPr="00B17F59">
        <w:rPr>
          <w:color w:val="000000"/>
          <w:sz w:val="28"/>
          <w:szCs w:val="28"/>
        </w:rPr>
        <w:t>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Особую группу средств составляют упражнения с преимущественной направленностью на отдельные психофизиологические функции, обеспечивающие управление и регуляцию двигательных действий. Это упражнения по выработке чувства пространства, времени, степени развиваемых мышечных усилий.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Специальные упражнения для совершенствования координации движений разрабатываются с учетом специфики избранного вида спорта, профессии. Это </w:t>
      </w:r>
      <w:proofErr w:type="spellStart"/>
      <w:r w:rsidRPr="00B17F59">
        <w:rPr>
          <w:color w:val="000000"/>
          <w:sz w:val="28"/>
          <w:szCs w:val="28"/>
        </w:rPr>
        <w:t>координационно</w:t>
      </w:r>
      <w:proofErr w:type="spellEnd"/>
      <w:r w:rsidRPr="00B17F59">
        <w:rPr>
          <w:color w:val="000000"/>
          <w:sz w:val="28"/>
          <w:szCs w:val="28"/>
        </w:rPr>
        <w:t xml:space="preserve"> сходные упражнения с технико-тактическими действиями в данном виде спорта или трудовыми действиями.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На спортивной тренировке применяют две группы таких средств: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а)  </w:t>
      </w:r>
      <w:proofErr w:type="gramStart"/>
      <w:r w:rsidRPr="00B17F59">
        <w:rPr>
          <w:color w:val="000000"/>
          <w:sz w:val="28"/>
          <w:szCs w:val="28"/>
        </w:rPr>
        <w:t>подводящие</w:t>
      </w:r>
      <w:proofErr w:type="gramEnd"/>
      <w:r w:rsidRPr="00B17F59">
        <w:rPr>
          <w:color w:val="000000"/>
          <w:sz w:val="28"/>
          <w:szCs w:val="28"/>
        </w:rPr>
        <w:t>, способствующие освоению новых форм движений того или иного вида спорта;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 xml:space="preserve">б)  развивающие, направленные непосредственно на воспитание координационных способностей, проявляющихся в конкретных видах спорта (например, в баскетболе специальные упражнения в затрудненных условиях — ловля и передача мяча партнеру при прыжках через гимнастическую </w:t>
      </w:r>
      <w:r w:rsidRPr="00B17F59">
        <w:rPr>
          <w:color w:val="000000"/>
          <w:sz w:val="28"/>
          <w:szCs w:val="28"/>
        </w:rPr>
        <w:lastRenderedPageBreak/>
        <w:t>скамейку, после выполнения на гимнастических матах нескольких кувырков подряд, ловля мяча от партнера и бросок в корзину и др.).</w:t>
      </w:r>
    </w:p>
    <w:p w:rsidR="00592BA8" w:rsidRPr="00B17F59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Упражнения, направленные на развитие координационных способностей, эффективны до тех пор, пока они не будут выполняться автоматически. Затем они теряют свою ценность, так как любое, освоенное до навыка и выполняемое в одних и тех же постоянных условиях двигательное действие не стимулирует дальнейшего развития координационных способностей.</w:t>
      </w:r>
    </w:p>
    <w:p w:rsidR="00592BA8" w:rsidRDefault="00592BA8" w:rsidP="00592BA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F59">
        <w:rPr>
          <w:color w:val="000000"/>
          <w:sz w:val="28"/>
          <w:szCs w:val="28"/>
        </w:rPr>
        <w:t>Выполнение координационных упражнений следует планировать на первую половину основной части занятия, поскольку они быстро ведут к утомлению</w:t>
      </w:r>
      <w:r>
        <w:rPr>
          <w:color w:val="00000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[26</w:t>
      </w:r>
      <w:r w:rsidRPr="00EE31BE">
        <w:rPr>
          <w:spacing w:val="-7"/>
          <w:sz w:val="28"/>
          <w:szCs w:val="28"/>
        </w:rPr>
        <w:t>]</w:t>
      </w:r>
      <w:r w:rsidRPr="00B17F59">
        <w:rPr>
          <w:color w:val="000000"/>
          <w:sz w:val="28"/>
          <w:szCs w:val="28"/>
        </w:rPr>
        <w:t>.</w:t>
      </w:r>
    </w:p>
    <w:p w:rsidR="00592BA8" w:rsidRDefault="00592BA8" w:rsidP="00592BA8">
      <w:pPr>
        <w:spacing w:line="360" w:lineRule="auto"/>
        <w:jc w:val="both"/>
        <w:rPr>
          <w:color w:val="000000"/>
          <w:sz w:val="28"/>
          <w:szCs w:val="28"/>
        </w:rPr>
      </w:pPr>
    </w:p>
    <w:p w:rsidR="00592BA8" w:rsidRPr="00D3561B" w:rsidRDefault="00592BA8" w:rsidP="00592BA8">
      <w:pPr>
        <w:pStyle w:val="1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_Toc70837968"/>
      <w:bookmarkStart w:id="14" w:name="_Toc70838189"/>
      <w:bookmarkStart w:id="15" w:name="_Toc216019466"/>
      <w:bookmarkStart w:id="16" w:name="_Toc227205038"/>
      <w:bookmarkStart w:id="17" w:name="_Toc227208697"/>
      <w:r w:rsidRPr="00D3561B">
        <w:rPr>
          <w:rFonts w:ascii="Times New Roman" w:hAnsi="Times New Roman" w:cs="Times New Roman"/>
          <w:sz w:val="28"/>
          <w:szCs w:val="28"/>
        </w:rPr>
        <w:t xml:space="preserve">1. 3. </w:t>
      </w:r>
      <w:bookmarkEnd w:id="13"/>
      <w:bookmarkEnd w:id="14"/>
      <w:r w:rsidRPr="000B25D8">
        <w:rPr>
          <w:rFonts w:ascii="Times New Roman" w:hAnsi="Times New Roman" w:cs="Times New Roman"/>
          <w:sz w:val="28"/>
          <w:szCs w:val="28"/>
        </w:rPr>
        <w:t>Классификация координационных способностей</w:t>
      </w:r>
      <w:bookmarkEnd w:id="15"/>
      <w:bookmarkEnd w:id="16"/>
      <w:bookmarkEnd w:id="17"/>
    </w:p>
    <w:p w:rsidR="00592BA8" w:rsidRPr="000B25D8" w:rsidRDefault="00592BA8" w:rsidP="00592BA8">
      <w:pPr>
        <w:spacing w:line="360" w:lineRule="auto"/>
        <w:jc w:val="both"/>
        <w:rPr>
          <w:sz w:val="28"/>
          <w:szCs w:val="28"/>
        </w:rPr>
      </w:pPr>
      <w:bookmarkStart w:id="18" w:name="_Toc70837969"/>
      <w:bookmarkStart w:id="19" w:name="_Toc70838190"/>
    </w:p>
    <w:p w:rsidR="00592BA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>Под координационными способностями понимаются способности человека к согласованию и соподчинению отдельных движений в единую, целостную двигательную деятельность.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>Для эффективного Формирования координационных способностей необходимо на базе общего подхода к Физическому воспитанию выработать конкретные пути и средства совершенствования соответствующих видов координационных способностей с учетом их места и роли в общей системе двигательной деятельности человека. Отсюда и вытекает необходимость классификации координационных способностей.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>Применительно к детскому спорту можно выделить следующие наиболее значимые, фундаментальные координационные способности человека в процессе управления двигательными действиями: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>- способность к реагированию;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>- способность к равновесию;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>- ориентационная способность;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lastRenderedPageBreak/>
        <w:t>- дифференцированная способность, разновидностями которой является способность к дифференцированию пространственных, временных и силовых параметров движения; ритмическая способность.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 xml:space="preserve">Способность к реагированию это способность быстро и точно начать движения соответственно определенному сигналу. Различают зрительно-моторную реакцию и </w:t>
      </w:r>
      <w:proofErr w:type="spellStart"/>
      <w:r w:rsidRPr="000B25D8">
        <w:rPr>
          <w:sz w:val="28"/>
          <w:szCs w:val="28"/>
        </w:rPr>
        <w:t>слухо-моторную</w:t>
      </w:r>
      <w:proofErr w:type="spellEnd"/>
      <w:r w:rsidRPr="000B25D8">
        <w:rPr>
          <w:sz w:val="28"/>
          <w:szCs w:val="28"/>
        </w:rPr>
        <w:t xml:space="preserve"> реакцию. Критерием оценки служит время реакции на различные сигналы. Например, старт по свистку, отмашки флажка или сигнал, поданный голосом.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>Способность к равновесию – это сохранение устойчивого положения тепа в условиях разнообразных движений и поз. Различают статическое и динамическое равновесие. Первыми применять так называемые упражнения на "равновесия", то есть движения и позы в условиях, затрудняющих сохранение равновесия. К ним относятся упражнения на различные виды равновесия на одной или двух ногах с продвижением вперед или шагом, бегом, прыжками, различные виды лазания и так далее.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>Второй путь основан на избирательном совершенствовании анализов, обеспечивающих сохранение равновесия. Для совершенствования вестибулярной функции следует применять упражнения с прямолинейными и угловыми ускорениями. Например, кувырок вперед, пере</w:t>
      </w:r>
      <w:r>
        <w:rPr>
          <w:sz w:val="28"/>
          <w:szCs w:val="28"/>
        </w:rPr>
        <w:t>ворот</w:t>
      </w:r>
      <w:r w:rsidRPr="000B25D8">
        <w:rPr>
          <w:sz w:val="28"/>
          <w:szCs w:val="28"/>
        </w:rPr>
        <w:t xml:space="preserve"> в сторону (колесо).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 xml:space="preserve">Ориентационная способность – это способность к определению и изменению положения тела в пространстве и во времени, особенно с учетом </w:t>
      </w:r>
      <w:proofErr w:type="gramStart"/>
      <w:r w:rsidRPr="000B25D8">
        <w:rPr>
          <w:sz w:val="28"/>
          <w:szCs w:val="28"/>
        </w:rPr>
        <w:t>изменяющихся</w:t>
      </w:r>
      <w:proofErr w:type="gramEnd"/>
      <w:r w:rsidRPr="000B25D8">
        <w:rPr>
          <w:sz w:val="28"/>
          <w:szCs w:val="28"/>
        </w:rPr>
        <w:t xml:space="preserve"> ситуации или движущегося объекта. Например, выход после прыжка в три оборота, акробатические прыжки, вольные упражнения в спортивной гимнастике и так далее.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t>Способность к дифференцированию – это способность к достижению высокой точности и экономичности отдельных частей и фаз движения, а также движения в целом. Например, бросок в кольцо с различных точек, ритмическая способность при броске.</w:t>
      </w:r>
    </w:p>
    <w:p w:rsidR="00592BA8" w:rsidRPr="000B25D8" w:rsidRDefault="00592BA8" w:rsidP="00592BA8">
      <w:pPr>
        <w:spacing w:line="360" w:lineRule="auto"/>
        <w:ind w:firstLine="708"/>
        <w:jc w:val="both"/>
        <w:rPr>
          <w:sz w:val="28"/>
          <w:szCs w:val="28"/>
        </w:rPr>
      </w:pPr>
      <w:r w:rsidRPr="000B25D8">
        <w:rPr>
          <w:sz w:val="28"/>
          <w:szCs w:val="28"/>
        </w:rPr>
        <w:lastRenderedPageBreak/>
        <w:t>Ритмическая способность – это способность определять и реализовывать характерные динамические изменения в процессе двигательного акта. Ритмический характер работы организма позволяет выполнять наиболее эффективно каждое двигательное действие с относительно маленькими наполнениями. Например, выполнение вольных упражнений под музыку.</w:t>
      </w:r>
    </w:p>
    <w:bookmarkEnd w:id="18"/>
    <w:bookmarkEnd w:id="19"/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В современных условиях значительно увеличился объем деятельности, осуществляемой в вероятностных и неожиданно возникающих ситуациях, которая требует проявления находчивости быстроты реакции,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Все эти качества или способности в теории физического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D3561B">
        <w:rPr>
          <w:rFonts w:ascii="Times New Roman" w:hAnsi="Times New Roman" w:cs="Times New Roman"/>
          <w:sz w:val="28"/>
          <w:szCs w:val="28"/>
        </w:rPr>
        <w:t xml:space="preserve">способностью человека быстро, оперативно, целесообразно, т.е. наиболее рационально, осваивать новые двигательные действия, успешно решать двигательные задачи в изменяющихся условиях. Ловкость — сложное комплексное двигательное качество, уровень развития которого определяется многими факторами. 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Наибольшее значение имеют высокой развитое мышечное чувство и так называемая пластичность корковых нервных процессов. От степени проявления последних зависит срочность образования координационных связей и быстроты перехода от одних установок и реакций к другим. Основу ловкости составляют координационные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1B">
        <w:rPr>
          <w:rFonts w:ascii="Times New Roman" w:hAnsi="Times New Roman" w:cs="Times New Roman"/>
          <w:sz w:val="28"/>
          <w:szCs w:val="28"/>
        </w:rPr>
        <w:t>[3, 5, 7].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Под двигательно-координационными способностями понимаются 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неожиданно).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Объединяя целый ряд способностей, относящихся к координации движений, их можно в определенной мере разбить на три группы.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Первая группа. Способности точно соизмерять и регулировать пространственные, временные и динамические параметры движений.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lastRenderedPageBreak/>
        <w:t>Вторая группа. Способности поддерживать статической (позу) и динамическое равновесие.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Третья группа. Способности выполнять двигательные действия без излишней мышечной напряженности (скованности).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61B">
        <w:rPr>
          <w:rFonts w:ascii="Times New Roman" w:hAnsi="Times New Roman" w:cs="Times New Roman"/>
          <w:sz w:val="28"/>
          <w:szCs w:val="28"/>
        </w:rPr>
        <w:t>Координационные способности, отнесенные к первой группе зависят, в частности, от «чувства пространства», «чувства времени» и «мышечного чувства», т.е. чувства прилагаемого усилия.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Координационные способности, относящиеся ко второй группе зависят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от способности удерживать устойчивое положение тел; т.е. равновесие, заключающееся в устойчивости позы в статических положениях и ее балансировке во время перемещений.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 Координационные способности, относящиеся к третьей группе, можно разделить на управление тонической напряженностью и координационной напряженностью. Первая характеризуется чрезмерным напряжением мышц, обеспечивающих поддержание позы. Вторая выражается в скованности, закрепощенности движений связанных с излишней активностью мышечных сокращений, излишним включением в действие различных мышечных групп, в частности мышц-антагонистов, неполным выходом мышц из фаз сокращения в фазу расслабления, что препятствует формированию совершенной техники [12].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Проявление координационных способностей зависит от целого ряда факторов, а именно: 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1) способности человека к точному анализу движений; 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2) деятельности анализаторов и особенно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двигательного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3) сложности двигательного задания; 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4) уровня развития других физических способностей (скоростные способности, динамическая сила, гибкость и т.д.);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 5) смелости и решительности; 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6) возраста; 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7) общей подготовленности занимающихся (т.е. запаса разнообразных, преимущественно вариативных двигательных умений и навыков) и др.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61B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Координационные способности, которые характеризуются точностью управления силовыми, пространственными и временными параметрами и обеспечиваются сложным взаимодействием центральных и периферических звеньев моторики на основе обратной </w:t>
      </w:r>
      <w:proofErr w:type="spellStart"/>
      <w:r w:rsidRPr="00D3561B">
        <w:rPr>
          <w:rFonts w:ascii="Times New Roman" w:hAnsi="Times New Roman" w:cs="Times New Roman"/>
          <w:sz w:val="28"/>
          <w:szCs w:val="28"/>
        </w:rPr>
        <w:t>афферентации</w:t>
      </w:r>
      <w:proofErr w:type="spellEnd"/>
      <w:r w:rsidRPr="00D3561B">
        <w:rPr>
          <w:rFonts w:ascii="Times New Roman" w:hAnsi="Times New Roman" w:cs="Times New Roman"/>
          <w:sz w:val="28"/>
          <w:szCs w:val="28"/>
        </w:rPr>
        <w:t xml:space="preserve"> (передача импульсов от рабочих центров к нервным), имеют выраженные возрастные особенности [1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3561B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592BA8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Так, дети 4—6 лет обладают низким уровнем развития координации, нестабильной координацией симметричных движений. Двигательные навыки формируются у них на фоне избытка ориентировочных, лишних двигательных реакций, а способность к дифференцировке усилий — низкая [12].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В возрасте 7—8 лет двигательные координации характеризуются неустойчивостью скоростных параметров и ритмичности.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В период от 11 до 13—14 лет увеличивается точность дифференцировки мышечных усилий, улучшается способность к воспроизведению заданного темпа движений. Подростки 13—14 лет отличаются высокой способностью к усвоению сложных двигательных координации, что обусловлено завершением формирования функциональной сенсомоторной системы, достижением максимального уровня во взаимодействии всех анализаторных систем и завершением формирования основных механизмов произвольных движений.</w:t>
      </w:r>
    </w:p>
    <w:p w:rsidR="00592BA8" w:rsidRPr="00D3561B" w:rsidRDefault="00592BA8" w:rsidP="00592B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В возрасте 14—15 лет наблюдается некоторое снижение пространственного анализа и координации движений. В период 16—17 лет продолжается совершенствование двигательных координаций до уровня взрослых, а дифференцировка мышечных усилий достигает оптимального уровня [4, 7, 12]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В онтогенетическом развитии двигательных координации способность ребенка к выработке новых двигательных программ достигает своего максимума в 11—12 лет. Этот возрастной период определяется многими авторами как особенно поддающийся целенаправленной спортивной </w:t>
      </w:r>
      <w:r w:rsidRPr="00D3561B">
        <w:rPr>
          <w:rFonts w:ascii="Times New Roman" w:hAnsi="Times New Roman" w:cs="Times New Roman"/>
          <w:sz w:val="28"/>
          <w:szCs w:val="28"/>
        </w:rPr>
        <w:lastRenderedPageBreak/>
        <w:t>тренировке. Замечено, что у мальчиков уровень развития координационных способностей с возрастом выше, чем у девочек [7, 9].</w:t>
      </w:r>
    </w:p>
    <w:p w:rsidR="00592BA8" w:rsidRPr="00D3561B" w:rsidRDefault="00592BA8" w:rsidP="00592BA8">
      <w:pPr>
        <w:pStyle w:val="2"/>
        <w:spacing w:before="0" w:after="0"/>
        <w:ind w:firstLine="708"/>
        <w:rPr>
          <w:rFonts w:ascii="Times New Roman" w:hAnsi="Times New Roman" w:cs="Times New Roman"/>
          <w:b w:val="0"/>
        </w:rPr>
      </w:pPr>
      <w:bookmarkStart w:id="20" w:name="_Toc70837970"/>
      <w:bookmarkStart w:id="21" w:name="_Toc70838191"/>
      <w:bookmarkStart w:id="22" w:name="_Toc216019467"/>
      <w:bookmarkStart w:id="23" w:name="_Toc227205039"/>
      <w:bookmarkStart w:id="24" w:name="_Toc227208698"/>
      <w:r w:rsidRPr="00D3561B">
        <w:rPr>
          <w:rFonts w:ascii="Times New Roman" w:hAnsi="Times New Roman" w:cs="Times New Roman"/>
          <w:b w:val="0"/>
        </w:rPr>
        <w:t>Задачи развития координационных способностей.</w:t>
      </w:r>
      <w:bookmarkEnd w:id="20"/>
      <w:bookmarkEnd w:id="21"/>
      <w:bookmarkEnd w:id="22"/>
      <w:bookmarkEnd w:id="23"/>
      <w:bookmarkEnd w:id="24"/>
    </w:p>
    <w:p w:rsidR="00592BA8" w:rsidRDefault="00592BA8" w:rsidP="00592B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3561B">
        <w:rPr>
          <w:rFonts w:ascii="Times New Roman" w:hAnsi="Times New Roman" w:cs="Times New Roman"/>
          <w:sz w:val="28"/>
          <w:szCs w:val="28"/>
        </w:rPr>
        <w:t xml:space="preserve">При воспитании координационных способностей решают две группы задач: </w:t>
      </w:r>
    </w:p>
    <w:p w:rsidR="00592BA8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а) по разностороннему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б) специально направленному их развитию. </w:t>
      </w:r>
    </w:p>
    <w:p w:rsidR="00592BA8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Первая группа указанных задач преимущественно решается в дошкольном возрасте и базовом физическом воспитании учащихся. 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Достигнутый здесь общий уровень развития координационный способностей создает широкие предпосылки для последующего совершенствования в двигательной деятельности.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Особенно большая роль в этом отводится физическому воспитанию в общеобразовательной школе. Школьной программой </w:t>
      </w:r>
      <w:proofErr w:type="spellStart"/>
      <w:r w:rsidRPr="00D3561B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>дусматриваются</w:t>
      </w:r>
      <w:proofErr w:type="spellEnd"/>
      <w:r w:rsidRPr="00D3561B">
        <w:rPr>
          <w:rFonts w:ascii="Times New Roman" w:hAnsi="Times New Roman" w:cs="Times New Roman"/>
          <w:sz w:val="28"/>
          <w:szCs w:val="28"/>
        </w:rPr>
        <w:t xml:space="preserve"> обеспечение широкого фонда новых двигательных умений и навыков и на этой основе развитие у учащихся координационных способностей, проявляющихся в циклический и ациклических локомоциях, гимнастических упражнениях, метательных движениях с установкой на дальность и меткость, подвижных, спортивных играх.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Задачи по обеспечению дальнейшего и специального развития координационных способностей решаются в процессе спортивной тренировки и профессионально-прикладной физической подготовки. В первом случае требования к ним определяются спецификой избранного вида спорта, во втором — избранной профессией [2].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В видах спорта, где предметом состязаний является сама техника движений (спортивная и художественная гимнастика, фигурное катание на коньках, прыжки в воду и др.), первостепенной значение имеют способности образовывать новые, все более усложняющиеся формы движений, а также дифференцировать амплитуду и время выполнения движений различными частями тела, мышечные напряжения различными группами мышц.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61B">
        <w:rPr>
          <w:rFonts w:ascii="Times New Roman" w:hAnsi="Times New Roman" w:cs="Times New Roman"/>
          <w:sz w:val="28"/>
          <w:szCs w:val="28"/>
        </w:rPr>
        <w:lastRenderedPageBreak/>
        <w:t>Способность же быстро и целесообразно преобразовывать движения и формы действий по ходу состязаний в наибольшей мере требуется в спортивных играх и единоборствах, а также в таких видах спорта, как скоростной спуск на лыжах, горный и водный слалом где в обстановку действий преднамеренно вводят препятствия, которые вынуждают мгновенно видоизменять движения или переключаться с одних точно координированных действий на другие  [12].</w:t>
      </w:r>
      <w:proofErr w:type="gramEnd"/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В указанных видах спорта стремятся довести координационной способности, отвечающие специфике спортивной специализации до максимально возможной степени совершенства.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Решение задач физического воспитания по направленному развитию координационных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прежде всего на занятиях с детьми (начиная с дошкольного возраста), со школьниками и с другими занимающимися приводит к тому, что они: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значительно быстрее и на более высоком качественном уровне овладевают различными двигательными действиями;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 постоянно пополняют свой двигательный опыт, который затем помогает успешнее справляться с заданиями по овладению более сложными в координационном отношении двигательными навыками (спортивными, трудовыми и др.);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 приобретают умения экономно расходовать свои энергетические ресурсы в процессе двигательной деятельности;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испытывают в психологическом отношении чувства радости и удовлетворения от освоения в совершенных формах новых и разнообразных движений [6, 11].</w:t>
      </w:r>
    </w:p>
    <w:p w:rsidR="00592BA8" w:rsidRDefault="00592BA8" w:rsidP="00592B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BA8" w:rsidRPr="00D3561B" w:rsidRDefault="00592BA8" w:rsidP="00592B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BA8" w:rsidRPr="00D3561B" w:rsidRDefault="00592BA8" w:rsidP="00592BA8">
      <w:pPr>
        <w:pStyle w:val="2"/>
        <w:numPr>
          <w:ilvl w:val="1"/>
          <w:numId w:val="1"/>
        </w:numPr>
        <w:spacing w:before="0" w:after="0"/>
        <w:rPr>
          <w:rFonts w:ascii="Times New Roman" w:hAnsi="Times New Roman" w:cs="Times New Roman"/>
          <w:i w:val="0"/>
        </w:rPr>
      </w:pPr>
      <w:bookmarkStart w:id="25" w:name="_Toc70837972"/>
      <w:bookmarkStart w:id="26" w:name="_Toc70838193"/>
      <w:bookmarkStart w:id="27" w:name="_Toc216019469"/>
      <w:bookmarkStart w:id="28" w:name="_Toc227205040"/>
      <w:bookmarkStart w:id="29" w:name="_Toc227208699"/>
      <w:proofErr w:type="gramStart"/>
      <w:r w:rsidRPr="00D3561B">
        <w:rPr>
          <w:rFonts w:ascii="Times New Roman" w:hAnsi="Times New Roman" w:cs="Times New Roman"/>
          <w:i w:val="0"/>
        </w:rPr>
        <w:t>Методические подходы</w:t>
      </w:r>
      <w:proofErr w:type="gramEnd"/>
      <w:r w:rsidRPr="00D3561B">
        <w:rPr>
          <w:rFonts w:ascii="Times New Roman" w:hAnsi="Times New Roman" w:cs="Times New Roman"/>
          <w:i w:val="0"/>
        </w:rPr>
        <w:t xml:space="preserve"> и методы воспитания координационных способностей</w:t>
      </w:r>
      <w:bookmarkEnd w:id="25"/>
      <w:bookmarkEnd w:id="26"/>
      <w:bookmarkEnd w:id="27"/>
      <w:bookmarkEnd w:id="28"/>
      <w:bookmarkEnd w:id="29"/>
    </w:p>
    <w:p w:rsidR="00592BA8" w:rsidRPr="00D3561B" w:rsidRDefault="00592BA8" w:rsidP="00592BA8"/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lastRenderedPageBreak/>
        <w:t xml:space="preserve">При воспитании координационных способностей используются следующие основные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>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1. Обучение новым разнообразным движениям с постепенным увеличением их координационной сложности. Этот подход широко используется в базовом физическом воспитании, а также на первых этапах спортивного совершенствования. Осваивая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новые упражнения, занимающиеся не только пополняют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свой двигательный опыт, но и развивают способность образовывать новые формы координации движений. Обладая большим двигательным опытом (запасом двигательных навыков), человек легче и быстрее справляется с неожиданно возникшей двигательной задачей.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Прекращение обучения новым разнообразным движениям неизбежно снизит способность к их освоению и тем самым затормозит развитие координационных способностей.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2. Воспитание способности перестраивать двигательную деятельность в условиях внезапно меняющейся обстановки. Этот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методический подход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также находит большое применение в базовом физическом воспитании, а также в игровых видах спорта и единоборствах.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3. Повышение пространственной, временной и силовой точности движений на основе улучшения двигательных ощущений и восприятий. Данный методический прием широко используется в ряде видов спорта (спортивной гимнастике, спортивных играх и др.) и профессионально-прикладной физической подготовке.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4. Преодоление нерациональной мышечной напряженности.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 xml:space="preserve">Дело в том, что излишняя напряженность мышц (неполное расслабление в нужные моменты выполнения упражнений) вызывает определенную </w:t>
      </w:r>
      <w:proofErr w:type="spellStart"/>
      <w:r w:rsidRPr="00D3561B">
        <w:rPr>
          <w:rFonts w:ascii="Times New Roman" w:hAnsi="Times New Roman" w:cs="Times New Roman"/>
          <w:sz w:val="28"/>
          <w:szCs w:val="28"/>
        </w:rPr>
        <w:t>дискоординацию</w:t>
      </w:r>
      <w:proofErr w:type="spellEnd"/>
      <w:r w:rsidRPr="00D3561B">
        <w:rPr>
          <w:rFonts w:ascii="Times New Roman" w:hAnsi="Times New Roman" w:cs="Times New Roman"/>
          <w:sz w:val="28"/>
          <w:szCs w:val="28"/>
        </w:rPr>
        <w:t xml:space="preserve"> движений, что приводит к снижению проявления силы и быстроты, искажению техники и преждевременному утомлению [12].</w:t>
      </w:r>
      <w:proofErr w:type="gramEnd"/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Мышечная напряженность проявляется в двух формах (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тонической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и координационной).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lastRenderedPageBreak/>
        <w:t>1. Тоническая напряженность (повышен тонус мышц в состоянии покоя). Этот вид напряженности часто возникает при значительном мышечном утомлении и может быть стойким.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Для ее снятия целесообразно использовать: а) упражнения в растягивании, преимущественно динамического характера; б) разнообразные маховые движения конечностями в расслабленном состоянии; в) плавание; г) массаж, сауну, тепловые процедуры.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2. Координационная напряженность (неполное расслабление мы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шц в пр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>оцессе работы или их замедленный переход в фазу расслабления).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>Для преодоления координационной напряженности целесообразно использовать следующие приемы: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а)  в процессе физического воспитания у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необходимо сформировать и систематически актуализировать осознанную установку на расслабление в нужные моменты. Фактически расслабляющие моменты должны войти в структуру всех изучаемых движений и этому надо специально обучать. Это во многом предупредит появление ненужной напряженности;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б) применять на занятиях специальные упражнения на расслабление, чтобы сформировать у занимающихся четкое представление о напряженных и расслабленных состояниях мышечных групп. Этому способствуют такие упражнения, как сочетание расслабления одних мышечных групп с напряжением других; контролируемый переход мышечной группы от напряжения к расслаблению; выполнение движений с установкой на </w:t>
      </w:r>
      <w:proofErr w:type="spellStart"/>
      <w:r w:rsidRPr="00D3561B">
        <w:rPr>
          <w:rFonts w:ascii="Times New Roman" w:hAnsi="Times New Roman" w:cs="Times New Roman"/>
          <w:sz w:val="28"/>
          <w:szCs w:val="28"/>
        </w:rPr>
        <w:t>прочувствование</w:t>
      </w:r>
      <w:proofErr w:type="spellEnd"/>
      <w:r w:rsidRPr="00D3561B">
        <w:rPr>
          <w:rFonts w:ascii="Times New Roman" w:hAnsi="Times New Roman" w:cs="Times New Roman"/>
          <w:sz w:val="28"/>
          <w:szCs w:val="28"/>
        </w:rPr>
        <w:t xml:space="preserve"> полного расслабления и др.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Для развития координационных способностей в физическом воспитании и спорте используются следующие методы: 1) стандартно-повторного упражнения; 2) вариативного упражнения; 3) игровой; 4)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>.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При разучивании новых достаточно сложных двигательных действий применяют стандартно-повторный метод, так как овладеть такими </w:t>
      </w:r>
      <w:r w:rsidRPr="00D3561B">
        <w:rPr>
          <w:rFonts w:ascii="Times New Roman" w:hAnsi="Times New Roman" w:cs="Times New Roman"/>
          <w:sz w:val="28"/>
          <w:szCs w:val="28"/>
        </w:rPr>
        <w:lastRenderedPageBreak/>
        <w:t>движениями можно только после большого количества их повторений в относительно стандартных условиях.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Метод вариативного упражнения со многими его разновидностями имеет более широкое применение. Его подразделяют на два </w:t>
      </w:r>
      <w:proofErr w:type="spellStart"/>
      <w:r w:rsidRPr="00D3561B">
        <w:rPr>
          <w:rFonts w:ascii="Times New Roman" w:hAnsi="Times New Roman" w:cs="Times New Roman"/>
          <w:sz w:val="28"/>
          <w:szCs w:val="28"/>
        </w:rPr>
        <w:t>подметода</w:t>
      </w:r>
      <w:proofErr w:type="spellEnd"/>
      <w:r w:rsidRPr="00D3561B">
        <w:rPr>
          <w:rFonts w:ascii="Times New Roman" w:hAnsi="Times New Roman" w:cs="Times New Roman"/>
          <w:sz w:val="28"/>
          <w:szCs w:val="28"/>
        </w:rPr>
        <w:t xml:space="preserve"> — со строгой и нестрогой регламентацией вариативности действий и условий выполнения.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 К первому относятся следующие разновидности методических приемов:</w:t>
      </w:r>
    </w:p>
    <w:p w:rsidR="00592BA8" w:rsidRPr="00D3561B" w:rsidRDefault="00592BA8" w:rsidP="00592B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строго заданное варьирование отдельных характеристик или всего освоенного двигательного действия (изменение силовых параметров, например прыжки в длину или вверх с места в полную силу, в пол силы; изменение скорости по предварительному заданию и внезапному сигналу темпа движений и пр.);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изменение исходных и конечных положений (бег из положения приседа, упора лежа; выполнение упражнений с мячом из исходного положения: стоя, сидя, в приседе; варьирование конечных положений — бросок мяча вверх из исходного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стоя — ловля сидя и наоборот);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изменение способов выполнения действия (бег лицом вперед, спиной, боком по направлению движения, прыжки в длину или глубину, стоя спиной или боком по направлению прыжка и т.п.);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«зеркальное» выполнение упражнений (смена толчковой и маховой ноги в прыжках в высоту и длину с разбега, метание спортивных снарядов «</w:t>
      </w:r>
      <w:proofErr w:type="spellStart"/>
      <w:r w:rsidRPr="00D3561B">
        <w:rPr>
          <w:rFonts w:ascii="Times New Roman" w:hAnsi="Times New Roman" w:cs="Times New Roman"/>
          <w:sz w:val="28"/>
          <w:szCs w:val="28"/>
        </w:rPr>
        <w:t>неведущей</w:t>
      </w:r>
      <w:proofErr w:type="spellEnd"/>
      <w:r w:rsidRPr="00D3561B">
        <w:rPr>
          <w:rFonts w:ascii="Times New Roman" w:hAnsi="Times New Roman" w:cs="Times New Roman"/>
          <w:sz w:val="28"/>
          <w:szCs w:val="28"/>
        </w:rPr>
        <w:t>» рукой и т.п.);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выполнение освоенных двигательных действий после воздействия на вестибулярный аппарат (например, упражнения в равновесии сразу после вращений, кувырков);</w:t>
      </w:r>
    </w:p>
    <w:p w:rsidR="00592BA8" w:rsidRPr="00D3561B" w:rsidRDefault="00592BA8" w:rsidP="00592BA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61B">
        <w:rPr>
          <w:rFonts w:ascii="Times New Roman" w:hAnsi="Times New Roman" w:cs="Times New Roman"/>
          <w:sz w:val="28"/>
          <w:szCs w:val="28"/>
        </w:rPr>
        <w:t xml:space="preserve"> выполнение упражнений с исключением зрительного контроля — в специальных очках или с закрытыми глазами (например, упражнения в равновесии, ведение мяча и броски в кольцо).</w:t>
      </w:r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61B">
        <w:rPr>
          <w:rFonts w:ascii="Times New Roman" w:hAnsi="Times New Roman" w:cs="Times New Roman"/>
          <w:sz w:val="28"/>
          <w:szCs w:val="28"/>
        </w:rPr>
        <w:lastRenderedPageBreak/>
        <w:t>Методические приемы не строго регламентированного варьирования связаны с использованием необычных условий естественной среды (бег, передвижение на лыжах по пересеченной местности), преодоление произвольными способами полосы препятствий, отработка индивидуальных и групповых атакующих технико-тактических действий в условиях не строго регламентированного взаимодействия партнеров [5, 7].</w:t>
      </w:r>
      <w:proofErr w:type="gramEnd"/>
    </w:p>
    <w:p w:rsidR="00592BA8" w:rsidRPr="00D3561B" w:rsidRDefault="00592BA8" w:rsidP="00592BA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1B">
        <w:rPr>
          <w:rFonts w:ascii="Times New Roman" w:hAnsi="Times New Roman" w:cs="Times New Roman"/>
          <w:sz w:val="28"/>
          <w:szCs w:val="28"/>
        </w:rPr>
        <w:t xml:space="preserve">Эффективным методом воспитания координационных способностей является игровой метод с дополнительными заданиями и без них, предусматривающий выполнение упражнений либо в ограниченное время, либо в определенных условиях, либо определенными двигательными действиями и т.п.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 xml:space="preserve">Соревновательный метод используется лишь в тех случаях, когда занимающиеся достаточно физически и </w:t>
      </w:r>
      <w:proofErr w:type="spellStart"/>
      <w:r w:rsidRPr="00D3561B">
        <w:rPr>
          <w:rFonts w:ascii="Times New Roman" w:hAnsi="Times New Roman" w:cs="Times New Roman"/>
          <w:sz w:val="28"/>
          <w:szCs w:val="28"/>
        </w:rPr>
        <w:t>координационно</w:t>
      </w:r>
      <w:proofErr w:type="spellEnd"/>
      <w:r w:rsidRPr="00D3561B">
        <w:rPr>
          <w:rFonts w:ascii="Times New Roman" w:hAnsi="Times New Roman" w:cs="Times New Roman"/>
          <w:sz w:val="28"/>
          <w:szCs w:val="28"/>
        </w:rPr>
        <w:t xml:space="preserve"> подготовлены в предлагаемом для состязания упражнении.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Его нельзя применять в случае, если </w:t>
      </w:r>
      <w:proofErr w:type="gramStart"/>
      <w:r w:rsidRPr="00D3561B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D3561B">
        <w:rPr>
          <w:rFonts w:ascii="Times New Roman" w:hAnsi="Times New Roman" w:cs="Times New Roman"/>
          <w:sz w:val="28"/>
          <w:szCs w:val="28"/>
        </w:rPr>
        <w:t xml:space="preserve"> еще недостаточно готовы к выполнению координационных упражнений. Игровой метод без дополнительных заданий характеризуется тем, что возникающие двигательные задачи занимающийся должен решать самостоятельно, опираясь на собственный анализ сложившейся ситуации [12].</w:t>
      </w:r>
    </w:p>
    <w:p w:rsidR="005C1659" w:rsidRDefault="005C1659"/>
    <w:sectPr w:rsidR="005C1659" w:rsidSect="005C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E341F"/>
    <w:multiLevelType w:val="multilevel"/>
    <w:tmpl w:val="9580EB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2BA8"/>
    <w:rsid w:val="00001FA0"/>
    <w:rsid w:val="00013B70"/>
    <w:rsid w:val="00015B1D"/>
    <w:rsid w:val="000218DD"/>
    <w:rsid w:val="00025121"/>
    <w:rsid w:val="0004778C"/>
    <w:rsid w:val="00050D22"/>
    <w:rsid w:val="00063738"/>
    <w:rsid w:val="000701E8"/>
    <w:rsid w:val="000732C0"/>
    <w:rsid w:val="00084288"/>
    <w:rsid w:val="00090FE1"/>
    <w:rsid w:val="000A5266"/>
    <w:rsid w:val="000B1465"/>
    <w:rsid w:val="000B5FDF"/>
    <w:rsid w:val="000C3F01"/>
    <w:rsid w:val="000C5936"/>
    <w:rsid w:val="000E6418"/>
    <w:rsid w:val="00100C0E"/>
    <w:rsid w:val="00111A9D"/>
    <w:rsid w:val="00152348"/>
    <w:rsid w:val="001668DE"/>
    <w:rsid w:val="001728D1"/>
    <w:rsid w:val="001A292D"/>
    <w:rsid w:val="001A750C"/>
    <w:rsid w:val="001B6FC2"/>
    <w:rsid w:val="001D0437"/>
    <w:rsid w:val="001D4F67"/>
    <w:rsid w:val="001E10AB"/>
    <w:rsid w:val="001E1734"/>
    <w:rsid w:val="001E1FB5"/>
    <w:rsid w:val="001F4C6D"/>
    <w:rsid w:val="00202284"/>
    <w:rsid w:val="00223971"/>
    <w:rsid w:val="00267CDC"/>
    <w:rsid w:val="002740DF"/>
    <w:rsid w:val="00287B21"/>
    <w:rsid w:val="002A7A14"/>
    <w:rsid w:val="002C3CCF"/>
    <w:rsid w:val="002C6A8C"/>
    <w:rsid w:val="002C7252"/>
    <w:rsid w:val="002D0DEE"/>
    <w:rsid w:val="002E52D8"/>
    <w:rsid w:val="002E61D8"/>
    <w:rsid w:val="00312D20"/>
    <w:rsid w:val="003160B8"/>
    <w:rsid w:val="0033223F"/>
    <w:rsid w:val="003511AF"/>
    <w:rsid w:val="00354BA5"/>
    <w:rsid w:val="00391557"/>
    <w:rsid w:val="003B50E9"/>
    <w:rsid w:val="003C1242"/>
    <w:rsid w:val="003C3E8E"/>
    <w:rsid w:val="003F109B"/>
    <w:rsid w:val="003F46FF"/>
    <w:rsid w:val="00403BE3"/>
    <w:rsid w:val="00421265"/>
    <w:rsid w:val="0043330F"/>
    <w:rsid w:val="004444E5"/>
    <w:rsid w:val="00461B63"/>
    <w:rsid w:val="004848C0"/>
    <w:rsid w:val="00496E18"/>
    <w:rsid w:val="004B1C80"/>
    <w:rsid w:val="004B31D5"/>
    <w:rsid w:val="004B49AD"/>
    <w:rsid w:val="004E22B0"/>
    <w:rsid w:val="004F61B1"/>
    <w:rsid w:val="00503139"/>
    <w:rsid w:val="00514258"/>
    <w:rsid w:val="005466A6"/>
    <w:rsid w:val="00552C72"/>
    <w:rsid w:val="00555F15"/>
    <w:rsid w:val="00561C02"/>
    <w:rsid w:val="00573323"/>
    <w:rsid w:val="00592BA8"/>
    <w:rsid w:val="005A22C7"/>
    <w:rsid w:val="005A26A4"/>
    <w:rsid w:val="005C1659"/>
    <w:rsid w:val="005C4215"/>
    <w:rsid w:val="005C4F30"/>
    <w:rsid w:val="005C51B4"/>
    <w:rsid w:val="005E04A6"/>
    <w:rsid w:val="005F2605"/>
    <w:rsid w:val="00607095"/>
    <w:rsid w:val="00613809"/>
    <w:rsid w:val="0061700F"/>
    <w:rsid w:val="00623951"/>
    <w:rsid w:val="00640B8E"/>
    <w:rsid w:val="00642DED"/>
    <w:rsid w:val="00647C49"/>
    <w:rsid w:val="0065159E"/>
    <w:rsid w:val="006553E4"/>
    <w:rsid w:val="00656C96"/>
    <w:rsid w:val="00663F7F"/>
    <w:rsid w:val="00667747"/>
    <w:rsid w:val="0067447C"/>
    <w:rsid w:val="006A45C1"/>
    <w:rsid w:val="006B6F16"/>
    <w:rsid w:val="006B6FDE"/>
    <w:rsid w:val="006C07B3"/>
    <w:rsid w:val="006D2202"/>
    <w:rsid w:val="006D497A"/>
    <w:rsid w:val="006E7781"/>
    <w:rsid w:val="006F3915"/>
    <w:rsid w:val="006F4D75"/>
    <w:rsid w:val="007002C6"/>
    <w:rsid w:val="00701981"/>
    <w:rsid w:val="0070304D"/>
    <w:rsid w:val="00706D0E"/>
    <w:rsid w:val="00707F13"/>
    <w:rsid w:val="00710839"/>
    <w:rsid w:val="007217EF"/>
    <w:rsid w:val="00726BE6"/>
    <w:rsid w:val="00727C26"/>
    <w:rsid w:val="0073752A"/>
    <w:rsid w:val="00746504"/>
    <w:rsid w:val="00756B9E"/>
    <w:rsid w:val="00781852"/>
    <w:rsid w:val="00784642"/>
    <w:rsid w:val="007A10F6"/>
    <w:rsid w:val="007A7EE8"/>
    <w:rsid w:val="007B331E"/>
    <w:rsid w:val="007C2546"/>
    <w:rsid w:val="007D1358"/>
    <w:rsid w:val="007D6757"/>
    <w:rsid w:val="007D740A"/>
    <w:rsid w:val="007E3221"/>
    <w:rsid w:val="007E6C6F"/>
    <w:rsid w:val="008143ED"/>
    <w:rsid w:val="00857FCD"/>
    <w:rsid w:val="00861D7D"/>
    <w:rsid w:val="0087212D"/>
    <w:rsid w:val="0087662B"/>
    <w:rsid w:val="00881879"/>
    <w:rsid w:val="00884575"/>
    <w:rsid w:val="00893B5B"/>
    <w:rsid w:val="00895E20"/>
    <w:rsid w:val="008A482D"/>
    <w:rsid w:val="008D1580"/>
    <w:rsid w:val="008D4172"/>
    <w:rsid w:val="008D6374"/>
    <w:rsid w:val="008D6B95"/>
    <w:rsid w:val="008F418A"/>
    <w:rsid w:val="008F43C8"/>
    <w:rsid w:val="009015CC"/>
    <w:rsid w:val="009058FD"/>
    <w:rsid w:val="00914419"/>
    <w:rsid w:val="0092155B"/>
    <w:rsid w:val="009242D5"/>
    <w:rsid w:val="00942CED"/>
    <w:rsid w:val="0094534E"/>
    <w:rsid w:val="0095231A"/>
    <w:rsid w:val="00952724"/>
    <w:rsid w:val="009B64A5"/>
    <w:rsid w:val="009D1B03"/>
    <w:rsid w:val="009E4CC6"/>
    <w:rsid w:val="009E5814"/>
    <w:rsid w:val="009F38A9"/>
    <w:rsid w:val="00A02769"/>
    <w:rsid w:val="00A24176"/>
    <w:rsid w:val="00A35F26"/>
    <w:rsid w:val="00A42761"/>
    <w:rsid w:val="00A516B8"/>
    <w:rsid w:val="00A60B03"/>
    <w:rsid w:val="00A631C7"/>
    <w:rsid w:val="00A80269"/>
    <w:rsid w:val="00AA0B9B"/>
    <w:rsid w:val="00AB25B3"/>
    <w:rsid w:val="00AF00F4"/>
    <w:rsid w:val="00AF373E"/>
    <w:rsid w:val="00B02F11"/>
    <w:rsid w:val="00B32AC0"/>
    <w:rsid w:val="00B86474"/>
    <w:rsid w:val="00B87AD7"/>
    <w:rsid w:val="00B92A4E"/>
    <w:rsid w:val="00B943FF"/>
    <w:rsid w:val="00B96336"/>
    <w:rsid w:val="00BB0F75"/>
    <w:rsid w:val="00BC50DF"/>
    <w:rsid w:val="00BD5F62"/>
    <w:rsid w:val="00BE4F1A"/>
    <w:rsid w:val="00C06C13"/>
    <w:rsid w:val="00C1495F"/>
    <w:rsid w:val="00C17E09"/>
    <w:rsid w:val="00C20729"/>
    <w:rsid w:val="00C27FAD"/>
    <w:rsid w:val="00C33E91"/>
    <w:rsid w:val="00C34E36"/>
    <w:rsid w:val="00C44C0F"/>
    <w:rsid w:val="00C50771"/>
    <w:rsid w:val="00C76916"/>
    <w:rsid w:val="00C91A7F"/>
    <w:rsid w:val="00CA1EB1"/>
    <w:rsid w:val="00CB1947"/>
    <w:rsid w:val="00CE6049"/>
    <w:rsid w:val="00D024CB"/>
    <w:rsid w:val="00D15CEB"/>
    <w:rsid w:val="00D3105C"/>
    <w:rsid w:val="00D37CCC"/>
    <w:rsid w:val="00D4594E"/>
    <w:rsid w:val="00D5260C"/>
    <w:rsid w:val="00D55149"/>
    <w:rsid w:val="00D707BD"/>
    <w:rsid w:val="00DA24DC"/>
    <w:rsid w:val="00DB621C"/>
    <w:rsid w:val="00DE51E6"/>
    <w:rsid w:val="00DF6131"/>
    <w:rsid w:val="00DF742B"/>
    <w:rsid w:val="00DF7CEA"/>
    <w:rsid w:val="00E15DF2"/>
    <w:rsid w:val="00E16597"/>
    <w:rsid w:val="00E35462"/>
    <w:rsid w:val="00E47FC2"/>
    <w:rsid w:val="00E52A4A"/>
    <w:rsid w:val="00E57F40"/>
    <w:rsid w:val="00E663BB"/>
    <w:rsid w:val="00E7135C"/>
    <w:rsid w:val="00E71CDF"/>
    <w:rsid w:val="00E878A9"/>
    <w:rsid w:val="00E90A3C"/>
    <w:rsid w:val="00E95CC9"/>
    <w:rsid w:val="00EC3068"/>
    <w:rsid w:val="00ED1FB5"/>
    <w:rsid w:val="00F16478"/>
    <w:rsid w:val="00F217B0"/>
    <w:rsid w:val="00F50C71"/>
    <w:rsid w:val="00F52D3C"/>
    <w:rsid w:val="00F96999"/>
    <w:rsid w:val="00F97426"/>
    <w:rsid w:val="00FA073A"/>
    <w:rsid w:val="00FB516A"/>
    <w:rsid w:val="00FB5A5A"/>
    <w:rsid w:val="00FB6C75"/>
    <w:rsid w:val="00FC135D"/>
    <w:rsid w:val="00FE2170"/>
    <w:rsid w:val="00FE4B5B"/>
    <w:rsid w:val="00FE734C"/>
    <w:rsid w:val="00FF042B"/>
    <w:rsid w:val="00FF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trike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A8"/>
    <w:pPr>
      <w:spacing w:after="0" w:line="240" w:lineRule="auto"/>
    </w:pPr>
    <w:rPr>
      <w:rFonts w:ascii="Times New Roman" w:eastAsia="Times New Roman" w:hAnsi="Times New Roman"/>
      <w:strike w:val="0"/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0"/>
    <w:qFormat/>
    <w:rsid w:val="00592B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2B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592BA8"/>
    <w:rPr>
      <w:rFonts w:ascii="Arial" w:eastAsia="Times New Roman" w:hAnsi="Arial" w:cs="Arial"/>
      <w:b/>
      <w:bCs/>
      <w:strike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2BA8"/>
    <w:rPr>
      <w:rFonts w:ascii="Arial" w:eastAsia="Times New Roman" w:hAnsi="Arial" w:cs="Arial"/>
      <w:b/>
      <w:bCs/>
      <w:i/>
      <w:iCs/>
      <w:strike w:val="0"/>
      <w:lang w:eastAsia="ru-RU"/>
    </w:rPr>
  </w:style>
  <w:style w:type="paragraph" w:styleId="a3">
    <w:name w:val="Plain Text"/>
    <w:basedOn w:val="a"/>
    <w:link w:val="a4"/>
    <w:rsid w:val="00592BA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92BA8"/>
    <w:rPr>
      <w:rFonts w:ascii="Courier New" w:eastAsia="Times New Roman" w:hAnsi="Courier New" w:cs="Courier New"/>
      <w:strike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4474</Words>
  <Characters>25505</Characters>
  <Application>Microsoft Office Word</Application>
  <DocSecurity>0</DocSecurity>
  <Lines>212</Lines>
  <Paragraphs>59</Paragraphs>
  <ScaleCrop>false</ScaleCrop>
  <Company/>
  <LinksUpToDate>false</LinksUpToDate>
  <CharactersWithSpaces>29920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2014-01-26T16:39:00Z</dcterms:created>
  <dcterms:modified xsi:type="dcterms:W3CDTF">2014-01-26T16:39:00Z</dcterms:modified>
</cp:coreProperties>
</file>