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37" w:rsidRPr="00367150" w:rsidRDefault="00367150" w:rsidP="00367150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67150">
        <w:rPr>
          <w:rFonts w:ascii="Times New Roman" w:hAnsi="Times New Roman" w:cs="Times New Roman"/>
          <w:b/>
          <w:sz w:val="28"/>
        </w:rPr>
        <w:t>Здоровьесберегающие</w:t>
      </w:r>
      <w:proofErr w:type="spellEnd"/>
      <w:r w:rsidRPr="00367150">
        <w:rPr>
          <w:rFonts w:ascii="Times New Roman" w:hAnsi="Times New Roman" w:cs="Times New Roman"/>
          <w:b/>
          <w:sz w:val="28"/>
        </w:rPr>
        <w:t xml:space="preserve"> технологии</w:t>
      </w:r>
    </w:p>
    <w:p w:rsidR="00367150" w:rsidRPr="00367150" w:rsidRDefault="00424431" w:rsidP="004244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. </w:t>
      </w:r>
      <w:r w:rsidR="00367150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Комплексы упражнений для динамических пауз и </w:t>
      </w:r>
      <w:proofErr w:type="spellStart"/>
      <w:r w:rsidR="00367150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физминуток</w:t>
      </w:r>
      <w:proofErr w:type="spellEnd"/>
    </w:p>
    <w:p w:rsidR="00367150" w:rsidRP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для рук</w:t>
      </w:r>
    </w:p>
    <w:p w:rsid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«Волна»: пальцы сцеплены в замок, поочередно открывая и закрывая ладони, учащиеся имитируют движения волн.</w:t>
      </w:r>
    </w:p>
    <w:p w:rsid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«Встреча с братом»: поочередно касаемся подушечками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пальцев руки с большим пальцем.</w:t>
      </w:r>
    </w:p>
    <w:p w:rsidR="00367150" w:rsidRP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«Кулачки»: сжимаем и разжимаем кулачки.</w:t>
      </w:r>
    </w:p>
    <w:p w:rsidR="00367150" w:rsidRP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67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ног</w:t>
      </w:r>
    </w:p>
    <w:p w:rsid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носка на пятку»: попеременно становимся на носки, затем на пятки (в положении сидя или стоя).</w:t>
      </w:r>
    </w:p>
    <w:p w:rsid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«Шаги (степ)»: ходьба на месте, не отрывая носков от пола.</w:t>
      </w:r>
    </w:p>
    <w:p w:rsid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«Коленками рисуем круг»: прижимаем колени плотно друг к другу, ладони рук помещаем на колени и вращаем ими, делая круги сначала в одну сторону, затем в другую.</w:t>
      </w:r>
    </w:p>
    <w:p w:rsidR="00367150" w:rsidRP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Приседание.</w:t>
      </w:r>
    </w:p>
    <w:p w:rsidR="00367150" w:rsidRP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367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Комплекс упражнений для улучшения мозгового кровообращения</w:t>
      </w:r>
    </w:p>
    <w:p w:rsidR="00367150" w:rsidRP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671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Исходное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сидя на стуле.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 наклонить вправо;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положение;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 наклонить влево;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положение;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 наклонить вперёд, плечи не поднимать;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положение. Повторить 3-4 раза. Темп медленный.</w:t>
      </w:r>
    </w:p>
    <w:p w:rsidR="00367150" w:rsidRP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671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Исходное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стоя, руки на поясе.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головы направо;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положение;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головы налево;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положение.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торить 4-5 раз. Темп медленный.</w:t>
      </w:r>
    </w:p>
    <w:p w:rsidR="00367150" w:rsidRP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367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упражнений для снятия утомления с плечевого пояса и рук.</w:t>
      </w:r>
    </w:p>
    <w:p w:rsidR="00367150" w:rsidRP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671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Исходное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стоя, руки на поясе.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 руку вперёд, левую вверх;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переменить положение рук. Повторить 3-4 раза. Затем расслабленно опус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тить вниз и потрясти кистями,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 наклонить вперёд. Затем повторить ещё 3-4 раза. Темп средний.</w:t>
      </w:r>
    </w:p>
    <w:p w:rsidR="00367150" w:rsidRP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671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Исходное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сидя или стоя. Кисти тыльной стороной на поясе.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1-2 – свести локти вперёд, голову наклонить вперёд; 3-4 – локти назад,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прогнуться. Повторить 5-6 раз. Затем руки 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и потрясти ими расслабленно.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медленный.</w:t>
      </w:r>
    </w:p>
    <w:p w:rsidR="00367150" w:rsidRP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671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Исходное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сидя, руки вверх.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сжать кисти в кулак;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разжать кисти. Повторить 6-8 раз. Затем руки расслабленно опустить вниз и потрясти кистями. Темп средний. </w:t>
      </w:r>
    </w:p>
    <w:p w:rsidR="00367150" w:rsidRP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Комплекс упражнений для </w:t>
      </w:r>
      <w:r w:rsidRPr="00367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снятия напряжения с мышц туловища</w:t>
      </w:r>
    </w:p>
    <w:p w:rsidR="00367150" w:rsidRP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671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Исходное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стойка, ноги врозь, руки за голову.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тазом в одну сторону;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-10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тазом в другую сторону; 7-8 – руки вниз и расслаблен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потрясти кистями. Повторить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4-6 раз. Темп средний.</w:t>
      </w:r>
    </w:p>
    <w:p w:rsid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671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Исходное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стойка, ноги врозь.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 в сторону, правая рука скользит вдоль ноги вниз, левая, согнутая, вдоль тела вверх; 3-4 – исходное положение; 5-8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в другую сторону.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5-6 раз. Темп средний.</w:t>
      </w:r>
    </w:p>
    <w:p w:rsidR="00367150" w:rsidRPr="00424431" w:rsidRDefault="00424431" w:rsidP="004244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24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Комплексы задач математического и физического содержания</w:t>
      </w:r>
    </w:p>
    <w:p w:rsidR="00367150" w:rsidRPr="00367150" w:rsidRDefault="00367150" w:rsidP="0036715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повышения познавательного интереса учащихся к своему здоровью, здоровому образу жизни на уроках математики и физики я предлагаю задачи, содержание которых содержит информацию об анатомии, физиологии и гигиене человека, вреде курения и т.д.</w:t>
      </w:r>
    </w:p>
    <w:p w:rsidR="00367150" w:rsidRPr="00424431" w:rsidRDefault="00424431" w:rsidP="004244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</w:t>
      </w:r>
      <w:r w:rsidR="00367150" w:rsidRPr="004244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екоторые математические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</w:t>
      </w:r>
    </w:p>
    <w:p w:rsidR="00367150" w:rsidRP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Произведение двух последовательных натуральных чисел равно 132. Найдите сумму этих чисел, и вы узнаете, сколько пар хромосом в хромосомном наборе человека.</w:t>
      </w:r>
    </w:p>
    <w:p w:rsidR="00367150" w:rsidRP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23 пары.</w:t>
      </w:r>
    </w:p>
    <w:p w:rsidR="00367150" w:rsidRP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день сердце может перекачать 10000 литров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крови. За сколько дней насос такой мощности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 бы заполнить бассейн длиной 20 метров, шириной 10 метров и глубиной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метра?</w:t>
      </w:r>
    </w:p>
    <w:p w:rsidR="00367150" w:rsidRP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Ответ:40 дней.</w:t>
      </w:r>
    </w:p>
    <w:p w:rsidR="00367150" w:rsidRP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Масса витамина</w:t>
      </w:r>
      <w:proofErr w:type="gramStart"/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ежедневно необходимая человеку, относится к массе витамина </w:t>
      </w:r>
      <w:r w:rsidRPr="003671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4:1. Какова суточная норма витамина</w:t>
      </w:r>
      <w:proofErr w:type="gramStart"/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 С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должны употреблять 60 мг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67150" w:rsidRP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Ответ:15 мг.</w:t>
      </w:r>
    </w:p>
    <w:p w:rsidR="00367150" w:rsidRP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позвоночном, крестцовом и копчиковом отделах позвоночника позвонков поровну. В грудном отделе их на 7 больше, чем в поясничном, а в шейном отделе – на 5 меньше, чем в грудном. Сколько позвонков в каждом отделе позвоночника, если всего их 32?</w:t>
      </w:r>
    </w:p>
    <w:p w:rsidR="00367150" w:rsidRP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Ответ:7,12,5,5,5.</w:t>
      </w:r>
    </w:p>
    <w:p w:rsidR="00367150" w:rsidRP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сигарета содержит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1,2 мг никотина. При курении 2/3 дыма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попадает в воздух.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Выясните, сколько никотина окажется в воздухе комнаты, в которой курильщик выкурил 10 сигарет? При этом известно, что смертельная доза яда – 40 мг. Сколько процентов смертельной дозы яда будет в воздухе?</w:t>
      </w:r>
    </w:p>
    <w:p w:rsidR="00367150" w:rsidRPr="00367150" w:rsidRDefault="00367150" w:rsidP="00367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Ответ:14 мг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35%.</w:t>
      </w:r>
    </w:p>
    <w:p w:rsidR="00367150" w:rsidRPr="00367150" w:rsidRDefault="00367150" w:rsidP="0036715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условий </w:t>
      </w:r>
      <w:proofErr w:type="spellStart"/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творческий характер образовательного процесса. Можно учащимся в виде домашнего задания предложить презентации на одну из тем: «Охрана зрения», « Правильная осанка», « Здоровый образ жизни» и другие.</w:t>
      </w:r>
    </w:p>
    <w:p w:rsidR="00367150" w:rsidRPr="00367150" w:rsidRDefault="00367150" w:rsidP="0036715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сделать слайд – шоу с помощью геометрических фигур для использования во время проведения физкультурных минуток.</w:t>
      </w:r>
    </w:p>
    <w:p w:rsidR="00367150" w:rsidRPr="00424431" w:rsidRDefault="00424431" w:rsidP="004244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24431">
        <w:rPr>
          <w:rFonts w:ascii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424431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 на уроках физики</w:t>
      </w:r>
    </w:p>
    <w:p w:rsidR="00367150" w:rsidRPr="00D76242" w:rsidRDefault="00367150" w:rsidP="00D76242">
      <w:pPr>
        <w:pStyle w:val="2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proofErr w:type="gramStart"/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При изучении свойств </w:t>
      </w:r>
      <w:r w:rsidR="006B4459">
        <w:rPr>
          <w:rFonts w:ascii="Times New Roman" w:hAnsi="Times New Roman" w:cs="Times New Roman"/>
          <w:i w:val="0"/>
          <w:sz w:val="28"/>
          <w:szCs w:val="28"/>
          <w:lang w:eastAsia="ru-RU"/>
        </w:rPr>
        <w:t>жидкостей</w:t>
      </w:r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>, одновременно с рассмотрением молекулярного строения и физических характеристик воды (текучести, малой сжимаемости, передачи давлени</w:t>
      </w:r>
      <w:r w:rsidR="006B4459">
        <w:rPr>
          <w:rFonts w:ascii="Times New Roman" w:hAnsi="Times New Roman" w:cs="Times New Roman"/>
          <w:i w:val="0"/>
          <w:sz w:val="28"/>
          <w:szCs w:val="28"/>
          <w:lang w:eastAsia="ru-RU"/>
        </w:rPr>
        <w:t>я по всем направлениям и др.), рассказываю</w:t>
      </w:r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ученикам </w:t>
      </w:r>
      <w:r w:rsidR="006B4459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(или даю подготовить сообщение) </w:t>
      </w:r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о физических методах очистки питьевой воды (использовании с этой целью отстойников, фильтров и пр.), об устройстве водопровода и качестве воды в нем, о рациональном </w:t>
      </w:r>
      <w:r w:rsidR="006B4459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использовании водных ресурсов, </w:t>
      </w:r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>а также о важности</w:t>
      </w:r>
      <w:proofErr w:type="gramEnd"/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соблюдения основных гигиениче</w:t>
      </w:r>
      <w:r w:rsidR="006B4459">
        <w:rPr>
          <w:rFonts w:ascii="Times New Roman" w:hAnsi="Times New Roman" w:cs="Times New Roman"/>
          <w:i w:val="0"/>
          <w:sz w:val="28"/>
          <w:szCs w:val="28"/>
          <w:lang w:eastAsia="ru-RU"/>
        </w:rPr>
        <w:t>ских требований к питьевой воде.</w:t>
      </w:r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6B4459">
        <w:rPr>
          <w:rFonts w:ascii="Times New Roman" w:hAnsi="Times New Roman" w:cs="Times New Roman"/>
          <w:i w:val="0"/>
          <w:sz w:val="28"/>
          <w:szCs w:val="28"/>
          <w:lang w:eastAsia="ru-RU"/>
        </w:rPr>
        <w:t>Учащиеся</w:t>
      </w:r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должны знать, что использование воды для питья из открытых водоемов опасно, особенно в весенний и летний периоды, когда на полях применяются удобрения и ядохимикаты, попадающие через грунтовые воды в источники. Каждому человеку необходимо знать, что пить некипяченую воду нельзя.</w:t>
      </w:r>
    </w:p>
    <w:p w:rsidR="00367150" w:rsidRPr="00D76242" w:rsidRDefault="00367150" w:rsidP="006B4459">
      <w:pPr>
        <w:pStyle w:val="2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proofErr w:type="gramStart"/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Учебный материал о теплопередаче, процессах нагревания и перехода веществ из одного агрегатного состояния в другое </w:t>
      </w:r>
      <w:r w:rsidR="006B4459">
        <w:rPr>
          <w:rFonts w:ascii="Times New Roman" w:hAnsi="Times New Roman" w:cs="Times New Roman"/>
          <w:i w:val="0"/>
          <w:sz w:val="28"/>
          <w:szCs w:val="28"/>
          <w:lang w:eastAsia="ru-RU"/>
        </w:rPr>
        <w:t>дополняю</w:t>
      </w:r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сведениями</w:t>
      </w:r>
      <w:r w:rsidR="006B4459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о возможности переохлаждения, </w:t>
      </w:r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>перегревания организма человека в зимнее или летнее время года в районах резко континентального климата, о роли закаливания, физических свойствах одежды, ее гигиенически правильном использовании</w:t>
      </w:r>
      <w:r w:rsidR="006B4459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, о «микроклимате» кабинетов и </w:t>
      </w:r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лабораторий, жилых </w:t>
      </w:r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>помещений (температуре, влажности), необходимости соблюдения гигиенических норм физических параметров и</w:t>
      </w:r>
      <w:proofErr w:type="gramEnd"/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proofErr w:type="gramStart"/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>способах</w:t>
      </w:r>
      <w:proofErr w:type="gramEnd"/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поддержания нормальных условий в них.</w:t>
      </w:r>
    </w:p>
    <w:p w:rsidR="00367150" w:rsidRPr="00D76242" w:rsidRDefault="006B4459" w:rsidP="006B4459">
      <w:pPr>
        <w:pStyle w:val="2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Изучая</w:t>
      </w:r>
      <w:r w:rsidR="00367150"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материал о взаимных превращениях жидкостей и газов, о свойствах паров, 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учащиеся сами подчеркивают</w:t>
      </w:r>
      <w:r w:rsidR="00367150"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важность с гигиенической точки </w:t>
      </w:r>
      <w:proofErr w:type="gramStart"/>
      <w:r w:rsidR="00367150"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>зрения поддержания норм влажности воздуха</w:t>
      </w:r>
      <w:proofErr w:type="gramEnd"/>
      <w:r w:rsidR="00367150"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в помещении, 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выясняют из дополнительной литературы</w:t>
      </w:r>
      <w:r w:rsidR="00367150"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>, что избыток или недостаток паров воды в воздухе может привести к плохому самочувствию человека, различным заболеваниям органов дыхания, порче продуктов.</w:t>
      </w:r>
    </w:p>
    <w:p w:rsidR="00367150" w:rsidRDefault="006B4459" w:rsidP="006B4459">
      <w:pPr>
        <w:pStyle w:val="2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При изучении</w:t>
      </w:r>
      <w:r w:rsidR="00367150"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физических основ работы тепловых двигателей 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обязательно останавливаемся на вопросе о вреде</w:t>
      </w:r>
      <w:r w:rsidR="00367150"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тепловых двигателей 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для окружающей природы, людей</w:t>
      </w:r>
      <w:r w:rsidR="00367150"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, который обусловлен загрязнением воздуха выхлопными газами автотранспорта, а также 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рассматриваем все возможные</w:t>
      </w:r>
      <w:r w:rsidR="00367150"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мер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ы, снижающие</w:t>
      </w:r>
      <w:r w:rsidR="00367150"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его негативное воздействие.</w:t>
      </w:r>
    </w:p>
    <w:p w:rsidR="009834D4" w:rsidRPr="009834D4" w:rsidRDefault="009834D4" w:rsidP="009834D4">
      <w:pPr>
        <w:pStyle w:val="2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834D4">
        <w:rPr>
          <w:rFonts w:ascii="Times New Roman" w:hAnsi="Times New Roman" w:cs="Times New Roman"/>
          <w:i w:val="0"/>
          <w:sz w:val="28"/>
          <w:szCs w:val="28"/>
          <w:lang w:eastAsia="ru-RU"/>
        </w:rPr>
        <w:t>При изучении темы «Внутренняя энергия. Способы изучения внутренней энергии» даю ученикам домашнее задание исследовательского характера. В процессе выполнения задания дети знакомятся с составом пищевых продуктов, их энергетической ценностью, с потребностью человека в энергии, получаемой с пищей; мы обращаем внимание на необходимость своевременного и сбалансированного питания; говорим о принципах составления меню с учетом требований к здоровому питанию, о процессах, происходящих с пищей во время ее приготовления; проводим работу по повышению культуры приема пищи, а также соблюдению основных гигиенических требований.</w:t>
      </w:r>
    </w:p>
    <w:p w:rsidR="00367150" w:rsidRPr="00D76242" w:rsidRDefault="00367150" w:rsidP="006B4459">
      <w:pPr>
        <w:pStyle w:val="2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>Особого внимания заслуживает раздел «Электричество», поскольку существует угроза поражения электрическим током. Гигиенические правила поведения при пользовании электричеством определяются в основном требованиями техники безопасности. Как известно, прохождение тока через тело человека вызывает судорожное сокращение мышц, в том числе осуществляющих дыхание и работу сердца; смерть наступает из-за нарушения нормальной деятельности сердца и легких. Паралич дыхания человека наступает при силе тока 0,1</w:t>
      </w:r>
      <w:proofErr w:type="gramStart"/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А</w:t>
      </w:r>
      <w:proofErr w:type="gramEnd"/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>, при длительности 3 с - смертельное поражение, которая определяется не только напряжением, но и сопротивлением человеческого тела в момент соприкосновения с электрической цепью.</w:t>
      </w:r>
    </w:p>
    <w:p w:rsidR="00367150" w:rsidRPr="00D76242" w:rsidRDefault="006B4459" w:rsidP="006B4459">
      <w:pPr>
        <w:pStyle w:val="2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>Учащиеся</w:t>
      </w:r>
      <w:r w:rsidR="00367150"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должны знать, что при поражении электрическим током могут быть применены два метода оживления организма:</w:t>
      </w:r>
    </w:p>
    <w:p w:rsidR="00367150" w:rsidRPr="00D76242" w:rsidRDefault="00367150" w:rsidP="006B4459">
      <w:pPr>
        <w:pStyle w:val="2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>искусственное дыхание путем ритмического вдувания воздуха из своего рта в рот или нос пострадавшего (10—12 раз в 1 мин);</w:t>
      </w:r>
    </w:p>
    <w:p w:rsidR="00367150" w:rsidRPr="00D76242" w:rsidRDefault="00367150" w:rsidP="006B4459">
      <w:pPr>
        <w:pStyle w:val="2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>поддержание искусственного кровообращения закрытым массажем сердца путем сжатия его мышц ритмическими надавливаниями на переднюю стенку грудной клетки в ее нижней трети (60—70 р. в 1 мин).</w:t>
      </w:r>
    </w:p>
    <w:p w:rsidR="00367150" w:rsidRPr="00D76242" w:rsidRDefault="00367150" w:rsidP="006B4459">
      <w:pPr>
        <w:pStyle w:val="2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>Но главное — не допускать поражения, неукоснительно выполняя правила пользования электроприборами.</w:t>
      </w:r>
    </w:p>
    <w:p w:rsidR="006B4459" w:rsidRDefault="00367150" w:rsidP="006B4459">
      <w:pPr>
        <w:pStyle w:val="2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В теме «Механические колебания. Звук» важно сообщить </w:t>
      </w:r>
      <w:r w:rsidR="006B4459">
        <w:rPr>
          <w:rFonts w:ascii="Times New Roman" w:hAnsi="Times New Roman" w:cs="Times New Roman"/>
          <w:i w:val="0"/>
          <w:sz w:val="28"/>
          <w:szCs w:val="28"/>
          <w:lang w:eastAsia="ru-RU"/>
        </w:rPr>
        <w:t>учащимся</w:t>
      </w:r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о том, как воздействуют на человека музыкальные звуки и шум, об основных источниках шума на производстве и в быту, о допустимых нормах шума, методах его уменьшения. Рассматривая колебания, следует отметить и отрицательное влияние вибрации на здоровье человека, привести примеры, как гигиенические требования воплощаются в конкретных технических антивибрационных устройствах. </w:t>
      </w:r>
    </w:p>
    <w:p w:rsidR="00367150" w:rsidRDefault="00367150" w:rsidP="006B4459">
      <w:pPr>
        <w:pStyle w:val="2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При изучении законов освещенности и коррекции зрения </w:t>
      </w:r>
      <w:r w:rsidR="006B4459">
        <w:rPr>
          <w:rFonts w:ascii="Times New Roman" w:hAnsi="Times New Roman" w:cs="Times New Roman"/>
          <w:i w:val="0"/>
          <w:sz w:val="28"/>
          <w:szCs w:val="28"/>
          <w:lang w:eastAsia="ru-RU"/>
        </w:rPr>
        <w:t>выясняем</w:t>
      </w:r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причины близорукости и дальнозоркости глаза, </w:t>
      </w:r>
      <w:r w:rsidR="006B4459">
        <w:rPr>
          <w:rFonts w:ascii="Times New Roman" w:hAnsi="Times New Roman" w:cs="Times New Roman"/>
          <w:i w:val="0"/>
          <w:sz w:val="28"/>
          <w:szCs w:val="28"/>
          <w:lang w:eastAsia="ru-RU"/>
        </w:rPr>
        <w:t>учащиеся делают сообщения</w:t>
      </w:r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об основах гигиены зрения, нормах освещенности, правилах размещения источников света в помещении и т. д.</w:t>
      </w:r>
    </w:p>
    <w:p w:rsidR="00424431" w:rsidRPr="00424431" w:rsidRDefault="00424431" w:rsidP="00424431">
      <w:pPr>
        <w:pStyle w:val="2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424431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Вообще вопросы </w:t>
      </w:r>
      <w:proofErr w:type="spellStart"/>
      <w:r w:rsidRPr="00424431">
        <w:rPr>
          <w:rFonts w:ascii="Times New Roman" w:hAnsi="Times New Roman" w:cs="Times New Roman"/>
          <w:i w:val="0"/>
          <w:sz w:val="28"/>
          <w:szCs w:val="28"/>
          <w:lang w:eastAsia="ru-RU"/>
        </w:rPr>
        <w:t>здоровьесбережения</w:t>
      </w:r>
      <w:proofErr w:type="spellEnd"/>
      <w:r w:rsidRPr="00424431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можно освещать практически в любой теме физики</w:t>
      </w:r>
      <w:r w:rsidR="00221C6E">
        <w:rPr>
          <w:rFonts w:ascii="Times New Roman" w:hAnsi="Times New Roman" w:cs="Times New Roman"/>
          <w:i w:val="0"/>
          <w:sz w:val="28"/>
          <w:szCs w:val="28"/>
          <w:lang w:eastAsia="ru-RU"/>
        </w:rPr>
        <w:t>:</w:t>
      </w:r>
      <w:bookmarkStart w:id="0" w:name="_GoBack"/>
      <w:bookmarkEnd w:id="0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835"/>
        <w:gridCol w:w="6629"/>
      </w:tblGrid>
      <w:tr w:rsidR="00424431" w:rsidRPr="00424431" w:rsidTr="002F729B">
        <w:tc>
          <w:tcPr>
            <w:tcW w:w="2835" w:type="dxa"/>
            <w:hideMark/>
          </w:tcPr>
          <w:p w:rsidR="00424431" w:rsidRPr="00424431" w:rsidRDefault="00424431" w:rsidP="002F729B">
            <w:pPr>
              <w:spacing w:line="0" w:lineRule="atLeast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629" w:type="dxa"/>
            <w:hideMark/>
          </w:tcPr>
          <w:p w:rsidR="00424431" w:rsidRPr="00424431" w:rsidRDefault="00221C6E" w:rsidP="002F729B">
            <w:pPr>
              <w:spacing w:line="0" w:lineRule="atLeast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Вопросы </w:t>
            </w:r>
            <w:proofErr w:type="spellStart"/>
            <w:r w:rsidR="00424431" w:rsidRPr="0042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здоровьесбережения</w:t>
            </w:r>
            <w:proofErr w:type="spellEnd"/>
          </w:p>
        </w:tc>
      </w:tr>
      <w:tr w:rsidR="00424431" w:rsidRPr="00424431" w:rsidTr="002F729B">
        <w:tc>
          <w:tcPr>
            <w:tcW w:w="2835" w:type="dxa"/>
            <w:hideMark/>
          </w:tcPr>
          <w:p w:rsidR="00424431" w:rsidRPr="00424431" w:rsidRDefault="00424431" w:rsidP="00221C6E">
            <w:pPr>
              <w:spacing w:line="0" w:lineRule="atLeast"/>
              <w:ind w:right="2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Измерительные приборы</w:t>
            </w:r>
          </w:p>
        </w:tc>
        <w:tc>
          <w:tcPr>
            <w:tcW w:w="6629" w:type="dxa"/>
            <w:hideMark/>
          </w:tcPr>
          <w:p w:rsidR="00424431" w:rsidRPr="00424431" w:rsidRDefault="00424431" w:rsidP="00221C6E">
            <w:pPr>
              <w:spacing w:line="0" w:lineRule="atLeast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безопасности при работе со стеклянной посудой. Осуществление простейших физиологических измерений (вес, рост, частота пульса).</w:t>
            </w:r>
          </w:p>
        </w:tc>
      </w:tr>
      <w:tr w:rsidR="00424431" w:rsidRPr="00424431" w:rsidTr="002F729B">
        <w:tc>
          <w:tcPr>
            <w:tcW w:w="2835" w:type="dxa"/>
            <w:hideMark/>
          </w:tcPr>
          <w:p w:rsidR="00424431" w:rsidRPr="00424431" w:rsidRDefault="00424431" w:rsidP="00221C6E">
            <w:pPr>
              <w:spacing w:line="0" w:lineRule="atLeast"/>
              <w:ind w:right="2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Инерция</w:t>
            </w:r>
          </w:p>
        </w:tc>
        <w:tc>
          <w:tcPr>
            <w:tcW w:w="6629" w:type="dxa"/>
            <w:hideMark/>
          </w:tcPr>
          <w:p w:rsidR="00424431" w:rsidRPr="00424431" w:rsidRDefault="00424431" w:rsidP="00221C6E">
            <w:pPr>
              <w:spacing w:line="0" w:lineRule="atLeast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улицы на перекрестке. Правильность приземления во время прыжков. Правила безопасного спуска на лыжах с гор.</w:t>
            </w:r>
          </w:p>
        </w:tc>
      </w:tr>
      <w:tr w:rsidR="00424431" w:rsidRPr="00424431" w:rsidTr="002F729B">
        <w:tc>
          <w:tcPr>
            <w:tcW w:w="2835" w:type="dxa"/>
            <w:hideMark/>
          </w:tcPr>
          <w:p w:rsidR="00424431" w:rsidRPr="00424431" w:rsidRDefault="00424431" w:rsidP="00221C6E">
            <w:pPr>
              <w:spacing w:line="0" w:lineRule="atLeast"/>
              <w:ind w:right="2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Механическое движение. Скорость.</w:t>
            </w:r>
          </w:p>
        </w:tc>
        <w:tc>
          <w:tcPr>
            <w:tcW w:w="6629" w:type="dxa"/>
            <w:hideMark/>
          </w:tcPr>
          <w:p w:rsidR="00424431" w:rsidRPr="00424431" w:rsidRDefault="00424431" w:rsidP="00221C6E">
            <w:pPr>
              <w:spacing w:line="0" w:lineRule="atLeast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поведения на дорогах. Дорога глазами водителя.</w:t>
            </w:r>
          </w:p>
        </w:tc>
      </w:tr>
      <w:tr w:rsidR="00424431" w:rsidRPr="00424431" w:rsidTr="002F729B">
        <w:tc>
          <w:tcPr>
            <w:tcW w:w="2835" w:type="dxa"/>
            <w:hideMark/>
          </w:tcPr>
          <w:p w:rsidR="00424431" w:rsidRPr="00424431" w:rsidRDefault="00424431" w:rsidP="00221C6E">
            <w:pPr>
              <w:spacing w:line="0" w:lineRule="atLeast"/>
              <w:ind w:right="2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6629" w:type="dxa"/>
            <w:hideMark/>
          </w:tcPr>
          <w:p w:rsidR="00424431" w:rsidRPr="00424431" w:rsidRDefault="00424431" w:rsidP="00221C6E">
            <w:pPr>
              <w:spacing w:line="0" w:lineRule="atLeast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измерять </w:t>
            </w:r>
            <w:r w:rsidR="0022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массу</w:t>
            </w: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тела. Ожирение – угроза здоровью.</w:t>
            </w:r>
          </w:p>
        </w:tc>
      </w:tr>
      <w:tr w:rsidR="00424431" w:rsidRPr="00424431" w:rsidTr="002F729B">
        <w:tc>
          <w:tcPr>
            <w:tcW w:w="2835" w:type="dxa"/>
            <w:hideMark/>
          </w:tcPr>
          <w:p w:rsidR="00424431" w:rsidRPr="00424431" w:rsidRDefault="00424431" w:rsidP="00221C6E">
            <w:pPr>
              <w:spacing w:line="0" w:lineRule="atLeast"/>
              <w:ind w:right="2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6629" w:type="dxa"/>
            <w:hideMark/>
          </w:tcPr>
          <w:p w:rsidR="00424431" w:rsidRPr="00424431" w:rsidRDefault="00424431" w:rsidP="00221C6E">
            <w:pPr>
              <w:spacing w:line="0" w:lineRule="atLeast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 допустимая нагрузка поднимаемой тяжести для человека.</w:t>
            </w:r>
          </w:p>
        </w:tc>
      </w:tr>
      <w:tr w:rsidR="00424431" w:rsidRPr="00424431" w:rsidTr="002F729B">
        <w:tc>
          <w:tcPr>
            <w:tcW w:w="2835" w:type="dxa"/>
            <w:hideMark/>
          </w:tcPr>
          <w:p w:rsidR="00424431" w:rsidRPr="00424431" w:rsidRDefault="00424431" w:rsidP="00221C6E">
            <w:pPr>
              <w:spacing w:line="0" w:lineRule="atLeast"/>
              <w:ind w:right="2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Смачиваемость</w:t>
            </w:r>
            <w:proofErr w:type="spellEnd"/>
          </w:p>
        </w:tc>
        <w:tc>
          <w:tcPr>
            <w:tcW w:w="6629" w:type="dxa"/>
            <w:hideMark/>
          </w:tcPr>
          <w:p w:rsidR="00424431" w:rsidRPr="00424431" w:rsidRDefault="00424431" w:rsidP="00221C6E">
            <w:pPr>
              <w:spacing w:line="0" w:lineRule="atLeast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Гигиена кожи. Моющие и чистящие средства, правила </w:t>
            </w:r>
            <w:r w:rsidR="0022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 </w:t>
            </w: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хранения и использования.</w:t>
            </w:r>
          </w:p>
        </w:tc>
      </w:tr>
      <w:tr w:rsidR="00424431" w:rsidRPr="00424431" w:rsidTr="002F729B">
        <w:tc>
          <w:tcPr>
            <w:tcW w:w="2835" w:type="dxa"/>
            <w:hideMark/>
          </w:tcPr>
          <w:p w:rsidR="00424431" w:rsidRPr="00424431" w:rsidRDefault="00424431" w:rsidP="00221C6E">
            <w:pPr>
              <w:spacing w:line="0" w:lineRule="atLeast"/>
              <w:ind w:right="2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Давление</w:t>
            </w:r>
          </w:p>
        </w:tc>
        <w:tc>
          <w:tcPr>
            <w:tcW w:w="6629" w:type="dxa"/>
            <w:hideMark/>
          </w:tcPr>
          <w:p w:rsidR="00424431" w:rsidRPr="00424431" w:rsidRDefault="00424431" w:rsidP="00221C6E">
            <w:pPr>
              <w:spacing w:line="0" w:lineRule="atLeast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Безопасная работа с режущими и колющими инструментами.</w:t>
            </w:r>
          </w:p>
        </w:tc>
      </w:tr>
      <w:tr w:rsidR="00424431" w:rsidRPr="00424431" w:rsidTr="002F729B">
        <w:tc>
          <w:tcPr>
            <w:tcW w:w="2835" w:type="dxa"/>
            <w:hideMark/>
          </w:tcPr>
          <w:p w:rsidR="00424431" w:rsidRPr="00424431" w:rsidRDefault="00424431" w:rsidP="00221C6E">
            <w:pPr>
              <w:spacing w:line="0" w:lineRule="atLeast"/>
              <w:ind w:right="2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Атмосферное давление</w:t>
            </w:r>
          </w:p>
        </w:tc>
        <w:tc>
          <w:tcPr>
            <w:tcW w:w="6629" w:type="dxa"/>
            <w:hideMark/>
          </w:tcPr>
          <w:p w:rsidR="00424431" w:rsidRPr="00424431" w:rsidRDefault="00424431" w:rsidP="00221C6E">
            <w:pPr>
              <w:spacing w:line="0" w:lineRule="atLeast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мы дышим и пьем. Метеозависимость людей.</w:t>
            </w:r>
          </w:p>
        </w:tc>
      </w:tr>
      <w:tr w:rsidR="00424431" w:rsidRPr="00424431" w:rsidTr="002F729B">
        <w:tc>
          <w:tcPr>
            <w:tcW w:w="2835" w:type="dxa"/>
            <w:hideMark/>
          </w:tcPr>
          <w:p w:rsidR="00424431" w:rsidRPr="00424431" w:rsidRDefault="00424431" w:rsidP="00221C6E">
            <w:pPr>
              <w:spacing w:line="0" w:lineRule="atLeast"/>
              <w:ind w:right="2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Давление внутри жидкости</w:t>
            </w:r>
          </w:p>
        </w:tc>
        <w:tc>
          <w:tcPr>
            <w:tcW w:w="6629" w:type="dxa"/>
            <w:hideMark/>
          </w:tcPr>
          <w:p w:rsidR="00424431" w:rsidRPr="00424431" w:rsidRDefault="00424431" w:rsidP="00221C6E">
            <w:pPr>
              <w:spacing w:line="0" w:lineRule="atLeast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Дайвинг. Требования безопасности.</w:t>
            </w:r>
          </w:p>
        </w:tc>
      </w:tr>
      <w:tr w:rsidR="00424431" w:rsidRPr="00424431" w:rsidTr="002F729B">
        <w:tc>
          <w:tcPr>
            <w:tcW w:w="2835" w:type="dxa"/>
            <w:hideMark/>
          </w:tcPr>
          <w:p w:rsidR="00424431" w:rsidRPr="00424431" w:rsidRDefault="00424431" w:rsidP="00221C6E">
            <w:pPr>
              <w:spacing w:line="0" w:lineRule="atLeast"/>
              <w:ind w:right="2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Архимедова сила</w:t>
            </w:r>
          </w:p>
        </w:tc>
        <w:tc>
          <w:tcPr>
            <w:tcW w:w="6629" w:type="dxa"/>
            <w:hideMark/>
          </w:tcPr>
          <w:p w:rsidR="00424431" w:rsidRPr="00424431" w:rsidRDefault="00424431" w:rsidP="00221C6E">
            <w:pPr>
              <w:spacing w:line="0" w:lineRule="atLeast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на воде. Правила тушения бензина и спирта.</w:t>
            </w:r>
          </w:p>
        </w:tc>
      </w:tr>
      <w:tr w:rsidR="00424431" w:rsidRPr="00424431" w:rsidTr="002F729B">
        <w:tc>
          <w:tcPr>
            <w:tcW w:w="2835" w:type="dxa"/>
            <w:hideMark/>
          </w:tcPr>
          <w:p w:rsidR="00424431" w:rsidRPr="00424431" w:rsidRDefault="00424431" w:rsidP="00221C6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Температура.</w:t>
            </w:r>
          </w:p>
        </w:tc>
        <w:tc>
          <w:tcPr>
            <w:tcW w:w="6629" w:type="dxa"/>
            <w:hideMark/>
          </w:tcPr>
          <w:p w:rsidR="00424431" w:rsidRPr="00424431" w:rsidRDefault="00424431" w:rsidP="00221C6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Температура тела - показатель сопротивляемости </w:t>
            </w:r>
            <w:r w:rsidR="0022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иммунитета </w:t>
            </w: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человека</w:t>
            </w:r>
          </w:p>
        </w:tc>
      </w:tr>
      <w:tr w:rsidR="00424431" w:rsidRPr="00424431" w:rsidTr="002F729B">
        <w:tc>
          <w:tcPr>
            <w:tcW w:w="2835" w:type="dxa"/>
            <w:hideMark/>
          </w:tcPr>
          <w:p w:rsidR="00424431" w:rsidRPr="00424431" w:rsidRDefault="00424431" w:rsidP="00221C6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Законы постоянного тока</w:t>
            </w:r>
          </w:p>
        </w:tc>
        <w:tc>
          <w:tcPr>
            <w:tcW w:w="6629" w:type="dxa"/>
            <w:hideMark/>
          </w:tcPr>
          <w:p w:rsidR="00424431" w:rsidRPr="00424431" w:rsidRDefault="00424431" w:rsidP="00221C6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первой помощи при поражении током</w:t>
            </w:r>
          </w:p>
        </w:tc>
      </w:tr>
      <w:tr w:rsidR="00424431" w:rsidRPr="00424431" w:rsidTr="002F729B">
        <w:tc>
          <w:tcPr>
            <w:tcW w:w="2835" w:type="dxa"/>
            <w:hideMark/>
          </w:tcPr>
          <w:p w:rsidR="00424431" w:rsidRPr="00424431" w:rsidRDefault="00424431" w:rsidP="00221C6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излучений</w:t>
            </w:r>
          </w:p>
        </w:tc>
        <w:tc>
          <w:tcPr>
            <w:tcW w:w="6629" w:type="dxa"/>
            <w:hideMark/>
          </w:tcPr>
          <w:p w:rsidR="00424431" w:rsidRPr="00424431" w:rsidRDefault="00424431" w:rsidP="00221C6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солнечной энергии на организм</w:t>
            </w:r>
          </w:p>
        </w:tc>
      </w:tr>
      <w:tr w:rsidR="00424431" w:rsidRPr="00424431" w:rsidTr="002F729B">
        <w:tc>
          <w:tcPr>
            <w:tcW w:w="2835" w:type="dxa"/>
            <w:hideMark/>
          </w:tcPr>
          <w:p w:rsidR="00424431" w:rsidRPr="00424431" w:rsidRDefault="00424431" w:rsidP="00221C6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Электромагнитное поле</w:t>
            </w:r>
          </w:p>
        </w:tc>
        <w:tc>
          <w:tcPr>
            <w:tcW w:w="6629" w:type="dxa"/>
            <w:hideMark/>
          </w:tcPr>
          <w:p w:rsidR="00424431" w:rsidRPr="00424431" w:rsidRDefault="00424431" w:rsidP="00221C6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компьютера на здоровье человека</w:t>
            </w:r>
          </w:p>
        </w:tc>
      </w:tr>
      <w:tr w:rsidR="00424431" w:rsidRPr="00424431" w:rsidTr="002F729B">
        <w:tc>
          <w:tcPr>
            <w:tcW w:w="2835" w:type="dxa"/>
            <w:hideMark/>
          </w:tcPr>
          <w:p w:rsidR="00424431" w:rsidRPr="00424431" w:rsidRDefault="00424431" w:rsidP="00221C6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Шкала электромагнитных волн</w:t>
            </w:r>
          </w:p>
        </w:tc>
        <w:tc>
          <w:tcPr>
            <w:tcW w:w="6629" w:type="dxa"/>
            <w:hideMark/>
          </w:tcPr>
          <w:p w:rsidR="00424431" w:rsidRPr="00424431" w:rsidRDefault="00221C6E" w:rsidP="00221C6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Ультрафиолетовое излучение и з</w:t>
            </w:r>
            <w:r w:rsidR="00424431"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ащитные силы организма </w:t>
            </w:r>
          </w:p>
        </w:tc>
      </w:tr>
      <w:tr w:rsidR="00424431" w:rsidRPr="00424431" w:rsidTr="002F729B">
        <w:tc>
          <w:tcPr>
            <w:tcW w:w="2835" w:type="dxa"/>
            <w:hideMark/>
          </w:tcPr>
          <w:p w:rsidR="00424431" w:rsidRPr="00424431" w:rsidRDefault="00424431" w:rsidP="00221C6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Биологическое действие радиоактивных излучений</w:t>
            </w:r>
          </w:p>
        </w:tc>
        <w:tc>
          <w:tcPr>
            <w:tcW w:w="6629" w:type="dxa"/>
            <w:hideMark/>
          </w:tcPr>
          <w:p w:rsidR="00424431" w:rsidRPr="00424431" w:rsidRDefault="00424431" w:rsidP="00221C6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Ионизирующая радиация и здоровье</w:t>
            </w:r>
          </w:p>
        </w:tc>
      </w:tr>
      <w:tr w:rsidR="00424431" w:rsidRPr="00424431" w:rsidTr="002F729B">
        <w:tc>
          <w:tcPr>
            <w:tcW w:w="2835" w:type="dxa"/>
            <w:hideMark/>
          </w:tcPr>
          <w:p w:rsidR="00424431" w:rsidRPr="00424431" w:rsidRDefault="00424431" w:rsidP="00221C6E">
            <w:pPr>
              <w:spacing w:line="0" w:lineRule="atLeast"/>
              <w:ind w:right="2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 температур</w:t>
            </w:r>
            <w:proofErr w:type="gramStart"/>
            <w:r w:rsidR="0022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22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Влажность. Насыщенные пары</w:t>
            </w:r>
          </w:p>
        </w:tc>
        <w:tc>
          <w:tcPr>
            <w:tcW w:w="6629" w:type="dxa"/>
            <w:hideMark/>
          </w:tcPr>
          <w:p w:rsidR="00424431" w:rsidRPr="00424431" w:rsidRDefault="00424431" w:rsidP="00221C6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Влияние температурных условий на жизнь человека. Насыщенные и ненасыщенные пары и их роль в жизни человека. Роль влажности и ее регулирование в промышленных и домашних условиях. Влажность и погода. Изменений свойств </w:t>
            </w:r>
            <w:r w:rsidR="0022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воды</w:t>
            </w: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переходе из одного состояния в другое и использование их в жизнедеятельности человека. Механизм терморегуляции и теплоотдачи человеческого тела.</w:t>
            </w:r>
          </w:p>
        </w:tc>
      </w:tr>
      <w:tr w:rsidR="00424431" w:rsidRPr="00424431" w:rsidTr="002F729B">
        <w:tc>
          <w:tcPr>
            <w:tcW w:w="2835" w:type="dxa"/>
            <w:hideMark/>
          </w:tcPr>
          <w:p w:rsidR="00424431" w:rsidRPr="00424431" w:rsidRDefault="00424431" w:rsidP="00221C6E">
            <w:pPr>
              <w:spacing w:line="0" w:lineRule="atLeast"/>
              <w:ind w:right="2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 и экология</w:t>
            </w:r>
          </w:p>
        </w:tc>
        <w:tc>
          <w:tcPr>
            <w:tcW w:w="6629" w:type="dxa"/>
            <w:hideMark/>
          </w:tcPr>
          <w:p w:rsidR="00424431" w:rsidRPr="00424431" w:rsidRDefault="00424431" w:rsidP="00221C6E">
            <w:pPr>
              <w:spacing w:line="0" w:lineRule="atLeast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Экологические проблемы и охрана окружающей среды. Влияние работы тепловых двигателей на экологические процессы. Разрушение озонового слоя Земли и его последствия (использование фреона в холодильных установках, применение аэрозолей и др.). Возможные изменения климата в результате деятельности человека. Необходимость целенаправленной работы по охране окружающей среды. Международное сотрудничество в решении экологических проблем. </w:t>
            </w:r>
          </w:p>
        </w:tc>
      </w:tr>
      <w:tr w:rsidR="00424431" w:rsidRPr="00424431" w:rsidTr="002F729B">
        <w:tc>
          <w:tcPr>
            <w:tcW w:w="2835" w:type="dxa"/>
            <w:hideMark/>
          </w:tcPr>
          <w:p w:rsidR="00424431" w:rsidRPr="00424431" w:rsidRDefault="00424431" w:rsidP="00221C6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Электростатика</w:t>
            </w:r>
          </w:p>
        </w:tc>
        <w:tc>
          <w:tcPr>
            <w:tcW w:w="6629" w:type="dxa"/>
            <w:hideMark/>
          </w:tcPr>
          <w:p w:rsidR="00424431" w:rsidRPr="00424431" w:rsidRDefault="00424431" w:rsidP="00221C6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 электростатических явлений</w:t>
            </w:r>
            <w:proofErr w:type="gramStart"/>
            <w:r w:rsidR="0022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22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Электростатическая защита</w:t>
            </w:r>
          </w:p>
        </w:tc>
      </w:tr>
      <w:tr w:rsidR="00424431" w:rsidRPr="00424431" w:rsidTr="002F729B">
        <w:tc>
          <w:tcPr>
            <w:tcW w:w="2835" w:type="dxa"/>
            <w:hideMark/>
          </w:tcPr>
          <w:p w:rsidR="00424431" w:rsidRPr="00424431" w:rsidRDefault="00424431" w:rsidP="00221C6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Электромагнитные явления</w:t>
            </w:r>
          </w:p>
        </w:tc>
        <w:tc>
          <w:tcPr>
            <w:tcW w:w="6629" w:type="dxa"/>
            <w:hideMark/>
          </w:tcPr>
          <w:p w:rsidR="00424431" w:rsidRPr="00424431" w:rsidRDefault="00424431" w:rsidP="00221C6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роли полей в </w:t>
            </w:r>
            <w:r w:rsidR="0022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жизни </w:t>
            </w: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живых организмах. Электрические и магнитные явления в медицине. Электричество в медицине. Электричество в информационной службе. </w:t>
            </w:r>
          </w:p>
        </w:tc>
      </w:tr>
      <w:tr w:rsidR="00424431" w:rsidRPr="00424431" w:rsidTr="002F729B">
        <w:tc>
          <w:tcPr>
            <w:tcW w:w="2835" w:type="dxa"/>
            <w:hideMark/>
          </w:tcPr>
          <w:p w:rsidR="00424431" w:rsidRPr="00424431" w:rsidRDefault="00424431" w:rsidP="00221C6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связи</w:t>
            </w:r>
          </w:p>
        </w:tc>
        <w:tc>
          <w:tcPr>
            <w:tcW w:w="6629" w:type="dxa"/>
            <w:hideMark/>
          </w:tcPr>
          <w:p w:rsidR="00424431" w:rsidRPr="00424431" w:rsidRDefault="00424431" w:rsidP="00221C6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Автоматические устройства на основе использования полупроводниковых приборов и их роль в повышении производительности труда, обеспечен</w:t>
            </w:r>
            <w:r w:rsidR="0022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 безопасности людей и др. </w:t>
            </w: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электромагнитных волн в медицине, авиации, военной технике и т.д.</w:t>
            </w:r>
            <w:proofErr w:type="gramStart"/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424431" w:rsidRPr="00424431" w:rsidTr="002F729B">
        <w:tc>
          <w:tcPr>
            <w:tcW w:w="2835" w:type="dxa"/>
            <w:hideMark/>
          </w:tcPr>
          <w:p w:rsidR="00424431" w:rsidRPr="00424431" w:rsidRDefault="00424431" w:rsidP="00221C6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Световые явления</w:t>
            </w:r>
          </w:p>
        </w:tc>
        <w:tc>
          <w:tcPr>
            <w:tcW w:w="6629" w:type="dxa"/>
            <w:hideMark/>
          </w:tcPr>
          <w:p w:rsidR="00424431" w:rsidRPr="00424431" w:rsidRDefault="00424431" w:rsidP="00221C6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зрения. Роль освещения в производственных и домашних условиях. Световое и цветовое оформление реклам, витрин, декораций</w:t>
            </w:r>
            <w:r w:rsidR="0022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Негативное влияние на организм человека сок</w:t>
            </w:r>
            <w:r w:rsidR="0022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ращения светового дня на Севере</w:t>
            </w: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24431" w:rsidRPr="00424431" w:rsidTr="002F729B">
        <w:tc>
          <w:tcPr>
            <w:tcW w:w="2835" w:type="dxa"/>
            <w:hideMark/>
          </w:tcPr>
          <w:p w:rsidR="00424431" w:rsidRPr="00424431" w:rsidRDefault="00424431" w:rsidP="00221C6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 атома и атомного ядра</w:t>
            </w:r>
          </w:p>
        </w:tc>
        <w:tc>
          <w:tcPr>
            <w:tcW w:w="6629" w:type="dxa"/>
            <w:hideMark/>
          </w:tcPr>
          <w:p w:rsidR="00424431" w:rsidRPr="00424431" w:rsidRDefault="00424431" w:rsidP="00221C6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проблемы, связанные с использованием радиоактивных элементов, и пути их преодоления. Дозиметры. Биологическая допустимая доза облучения. Последствия Чернобыльской и Челябинской аварий на атомных предприятиях. Последствия падения ракет на территорию Республики Саха. Ответственность человека за сохранение жизни на Земле. Влияние различных излучений на живые организмы</w:t>
            </w:r>
          </w:p>
        </w:tc>
      </w:tr>
    </w:tbl>
    <w:p w:rsidR="00424431" w:rsidRPr="00424431" w:rsidRDefault="00424431" w:rsidP="00424431">
      <w:pPr>
        <w:rPr>
          <w:lang w:eastAsia="ru-RU"/>
        </w:rPr>
      </w:pPr>
    </w:p>
    <w:p w:rsidR="00367150" w:rsidRPr="00D76242" w:rsidRDefault="00367150" w:rsidP="006B4459">
      <w:pPr>
        <w:pStyle w:val="2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Опыт показывает, что такое содержание указанных разделов и введение их в программу курса физики привлекает интерес к предмету и дает </w:t>
      </w:r>
      <w:proofErr w:type="spellStart"/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>межпредметные</w:t>
      </w:r>
      <w:proofErr w:type="spellEnd"/>
      <w:r w:rsidRPr="00D7624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дополнительные знания. </w:t>
      </w:r>
    </w:p>
    <w:sectPr w:rsidR="00367150" w:rsidRPr="00D7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E62AB"/>
    <w:multiLevelType w:val="multilevel"/>
    <w:tmpl w:val="E5D4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50"/>
    <w:rsid w:val="00221C6E"/>
    <w:rsid w:val="00367150"/>
    <w:rsid w:val="00424431"/>
    <w:rsid w:val="006B4459"/>
    <w:rsid w:val="007661A8"/>
    <w:rsid w:val="009834D4"/>
    <w:rsid w:val="00D20537"/>
    <w:rsid w:val="00D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D7624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76242"/>
    <w:rPr>
      <w:i/>
      <w:iCs/>
      <w:color w:val="000000" w:themeColor="text1"/>
    </w:rPr>
  </w:style>
  <w:style w:type="table" w:styleId="a3">
    <w:name w:val="Table Grid"/>
    <w:basedOn w:val="a1"/>
    <w:uiPriority w:val="59"/>
    <w:rsid w:val="0076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D7624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76242"/>
    <w:rPr>
      <w:i/>
      <w:iCs/>
      <w:color w:val="000000" w:themeColor="text1"/>
    </w:rPr>
  </w:style>
  <w:style w:type="table" w:styleId="a3">
    <w:name w:val="Table Grid"/>
    <w:basedOn w:val="a1"/>
    <w:uiPriority w:val="59"/>
    <w:rsid w:val="0076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2013-11-20T09:54:00Z</dcterms:created>
  <dcterms:modified xsi:type="dcterms:W3CDTF">2013-11-22T16:19:00Z</dcterms:modified>
</cp:coreProperties>
</file>