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6F" w:rsidRPr="003656BD" w:rsidRDefault="00BA426F" w:rsidP="00BA426F">
      <w:pPr>
        <w:spacing w:after="0" w:line="240" w:lineRule="auto"/>
        <w:jc w:val="both"/>
        <w:rPr>
          <w:rFonts w:ascii="Times New Roman" w:hAnsi="Times New Roman"/>
          <w:i/>
          <w:lang w:eastAsia="ru-RU"/>
        </w:rPr>
      </w:pPr>
      <w:r>
        <w:rPr>
          <w:rFonts w:ascii="Times New Roman" w:hAnsi="Times New Roman"/>
          <w:lang w:eastAsia="ru-RU"/>
        </w:rPr>
        <w:t xml:space="preserve">ПРОЕКТ СОЗДАНИЯ ОБЛАСТНОГО КРАЕВЕДЧЕСКОГО МАРШРУТА «ПО КАВКАЗСКОМУ ТРАКТУ» </w:t>
      </w:r>
      <w:r w:rsidRPr="003656BD">
        <w:rPr>
          <w:rFonts w:ascii="Times New Roman" w:hAnsi="Times New Roman"/>
          <w:i/>
          <w:lang w:eastAsia="ru-RU"/>
        </w:rPr>
        <w:t xml:space="preserve">(Тезисы исследовательской работы секции </w:t>
      </w:r>
      <w:r w:rsidRPr="003656BD">
        <w:rPr>
          <w:rFonts w:ascii="Times New Roman" w:hAnsi="Times New Roman"/>
          <w:i/>
        </w:rPr>
        <w:t xml:space="preserve">«Туризм и краеведение» </w:t>
      </w:r>
      <w:r w:rsidRPr="003656BD">
        <w:rPr>
          <w:rFonts w:ascii="Times New Roman" w:hAnsi="Times New Roman"/>
          <w:i/>
          <w:lang w:val="en-US"/>
        </w:rPr>
        <w:t>XXXVII</w:t>
      </w:r>
      <w:r w:rsidRPr="003656BD">
        <w:rPr>
          <w:rFonts w:ascii="Times New Roman" w:hAnsi="Times New Roman"/>
          <w:i/>
        </w:rPr>
        <w:t xml:space="preserve"> конференции ДАНЮИ им. Ю.А. Жданова</w:t>
      </w:r>
      <w:r>
        <w:rPr>
          <w:rFonts w:ascii="Times New Roman" w:hAnsi="Times New Roman"/>
          <w:i/>
        </w:rPr>
        <w:t xml:space="preserve"> 2012 г.</w:t>
      </w:r>
      <w:r w:rsidRPr="003656BD">
        <w:rPr>
          <w:rFonts w:ascii="Times New Roman" w:hAnsi="Times New Roman"/>
          <w:i/>
        </w:rPr>
        <w:t>).</w:t>
      </w:r>
    </w:p>
    <w:p w:rsidR="00BA426F" w:rsidRDefault="00BA426F" w:rsidP="00BA426F">
      <w:pPr>
        <w:spacing w:after="0" w:line="240" w:lineRule="auto"/>
        <w:jc w:val="both"/>
        <w:rPr>
          <w:rFonts w:ascii="Times New Roman" w:hAnsi="Times New Roman"/>
        </w:rPr>
      </w:pPr>
      <w:r>
        <w:rPr>
          <w:rFonts w:ascii="Times New Roman" w:hAnsi="Times New Roman"/>
        </w:rPr>
        <w:t xml:space="preserve">   В настоящее время возросла роль туризма, в экономике многих государств мира туристская отрасль стала одной из ведущих. В России, обладающей разнообразными рекреационными ресурсами, туризм, как отдельная отрасль хозяйства, не получил пока широкого развития. Все еще велика разница между выездным туризмом и въездным. Целью нашего исследования является изучение проблемы развития регионального туризма на примере станицы Егорлыкской. Мы постарались рассмотреть туристско-рекреационный потенциал станицы, ее памятники и памятные места. Для этого несколько раз посещали Егорлыкскую, изучали краеведческий материал, в том числе и архивный по истории развития станицы, сфотографировали и описали памятники и другие объекты, которые могут вызвать интерес для гостей станицы, общались с сотрудниками районного музея. </w:t>
      </w:r>
    </w:p>
    <w:p w:rsidR="00BA426F" w:rsidRDefault="00BA426F" w:rsidP="00BA426F">
      <w:pPr>
        <w:spacing w:after="0" w:line="240" w:lineRule="auto"/>
        <w:jc w:val="both"/>
        <w:rPr>
          <w:rFonts w:ascii="Times New Roman" w:hAnsi="Times New Roman"/>
        </w:rPr>
      </w:pPr>
      <w:r>
        <w:rPr>
          <w:rFonts w:ascii="Times New Roman" w:hAnsi="Times New Roman"/>
        </w:rPr>
        <w:t xml:space="preserve">   В результате нашей поисковой работы был создан путеводитель «Памятники и памятные места станицы Егорлыкской» для гостей  и жителей станицы, интересующихся краеведением и историей развития Егорлыкской. Путеводитель был издан в конце 2011 года в ст. Егорлыкской. </w:t>
      </w:r>
    </w:p>
    <w:p w:rsidR="00BA426F" w:rsidRDefault="00BA426F" w:rsidP="00BA426F">
      <w:pPr>
        <w:spacing w:after="0" w:line="240" w:lineRule="auto"/>
        <w:jc w:val="both"/>
        <w:rPr>
          <w:rFonts w:ascii="Times New Roman" w:hAnsi="Times New Roman"/>
        </w:rPr>
      </w:pPr>
      <w:r>
        <w:rPr>
          <w:rFonts w:ascii="Times New Roman" w:hAnsi="Times New Roman"/>
        </w:rPr>
        <w:t xml:space="preserve">   Кроме того, мы постарались выделить ряд проблем, на наш взгляд, препятствующих развитию въездного туризма. Как один из возможных вариантов решения этих проблем мы также разработали проект областного туристского краеведческого маршрута «По Кавказскому тракту», который связывает с Егорлыкскую с другими задонскими станицами: Кагальницкой, Мечетинской, а также с областным центром – городом Ростовом-на-Дону. Нами даны рекомендации по решению выявленных проблем, в том числе – создание трех рекреационных зон: «Поле казачьей Славы», «Центральная» и «Речная».</w:t>
      </w:r>
    </w:p>
    <w:p w:rsidR="00BA426F" w:rsidRDefault="00BA426F" w:rsidP="00BA426F">
      <w:pPr>
        <w:spacing w:after="0" w:line="240" w:lineRule="auto"/>
        <w:jc w:val="both"/>
        <w:rPr>
          <w:rFonts w:ascii="Times New Roman" w:hAnsi="Times New Roman"/>
        </w:rPr>
      </w:pPr>
      <w:r>
        <w:rPr>
          <w:rFonts w:ascii="Times New Roman" w:hAnsi="Times New Roman"/>
        </w:rPr>
        <w:t xml:space="preserve">   Станица Егорлыкская, отметившая совсем недавно 200-летний юбилей, имеет богатую и интересную историю. Надеемся, что наша работа приблизит тот момент, когда станица встанет в один ряд по посещаемости с Вешенской, Раздорской, Старочеркасской и др., а в структуре экономики района туризм займет достойное место, наряду с развитым агропромышленным комплексом.</w:t>
      </w:r>
    </w:p>
    <w:p w:rsidR="00BA426F" w:rsidRDefault="00BA426F" w:rsidP="00BA426F">
      <w:pPr>
        <w:spacing w:after="0" w:line="240" w:lineRule="auto"/>
        <w:jc w:val="both"/>
        <w:rPr>
          <w:rFonts w:ascii="Times New Roman" w:hAnsi="Times New Roman"/>
          <w:lang w:eastAsia="ru-RU"/>
        </w:rPr>
      </w:pPr>
      <w:r>
        <w:rPr>
          <w:rFonts w:ascii="Times New Roman" w:hAnsi="Times New Roman"/>
          <w:lang w:eastAsia="ru-RU"/>
        </w:rPr>
        <w:t xml:space="preserve">   Изучив современное состояние рекреационного потенциала станицы Егорлыкской, выделив существующие проблемы и недостатки в развитии внутреннего и въездного туризма, мы разработали проект, экскурсионный продукт, который получил название «По Кавказскому тракту». Он представляет собой автобусный туристский маршрут. Целью его создания является патриотическое воспитание граждан, знакомство с историей и традициями казачества.</w:t>
      </w:r>
    </w:p>
    <w:p w:rsidR="00BA426F" w:rsidRDefault="00BA426F" w:rsidP="00BA426F">
      <w:pPr>
        <w:spacing w:after="0" w:line="240" w:lineRule="auto"/>
        <w:jc w:val="both"/>
        <w:rPr>
          <w:rFonts w:ascii="Times New Roman" w:hAnsi="Times New Roman"/>
          <w:lang w:eastAsia="ru-RU"/>
        </w:rPr>
      </w:pPr>
      <w:r>
        <w:rPr>
          <w:rFonts w:ascii="Times New Roman" w:hAnsi="Times New Roman"/>
          <w:lang w:eastAsia="ru-RU"/>
        </w:rPr>
        <w:t xml:space="preserve">  Автобусный маршрут предлагаемой нами экскурсии начинается и заканчивается в областном центре – городе Ростове-на-Дону и включает в себя следующие казачьи станицы: Кировскую, Кагальницкую, Мечетинскую и Егорлыкскую. Предполагаемое время экскурсии 30 часов (с ночевкой в ст. Егорлыкской).</w:t>
      </w:r>
    </w:p>
    <w:p w:rsidR="00BA426F" w:rsidRDefault="00BA426F" w:rsidP="00BA426F">
      <w:pPr>
        <w:spacing w:after="0" w:line="240" w:lineRule="auto"/>
        <w:jc w:val="both"/>
        <w:rPr>
          <w:rFonts w:ascii="Times New Roman" w:hAnsi="Times New Roman"/>
          <w:lang w:eastAsia="ru-RU"/>
        </w:rPr>
      </w:pPr>
      <w:r>
        <w:rPr>
          <w:rFonts w:ascii="Times New Roman" w:hAnsi="Times New Roman"/>
          <w:lang w:eastAsia="ru-RU"/>
        </w:rPr>
        <w:t xml:space="preserve">   В самой станице Егорлыкской хотелось бы развитие трех рекреационных зон. </w:t>
      </w:r>
    </w:p>
    <w:p w:rsidR="00BA426F" w:rsidRDefault="00BA426F" w:rsidP="00BA426F">
      <w:pPr>
        <w:spacing w:after="0" w:line="240" w:lineRule="auto"/>
        <w:jc w:val="both"/>
        <w:rPr>
          <w:rFonts w:ascii="Times New Roman" w:hAnsi="Times New Roman"/>
          <w:lang w:eastAsia="ru-RU"/>
        </w:rPr>
      </w:pPr>
      <w:r>
        <w:rPr>
          <w:rFonts w:ascii="Times New Roman" w:hAnsi="Times New Roman"/>
          <w:lang w:eastAsia="ru-RU"/>
        </w:rPr>
        <w:t xml:space="preserve">   Зона №1 «Поле казачьей Славы». На пустыре, около памятника Донским казакам, рядом с федеральной автомагистралью «Ростов-на-Дону – Ставрополь», на месте самой крупной кавалерийской битвы, в которой участвовало более 40000 конников, создать историко-культурный этнографический центр с часовней, казачьим куренем, подворьем, часовой вышкой и гостевым двором. Это даст возможность проведения различных мероприятий.  От общероссийского уровня (ежегодные реставрации кавалерийской битвы) </w:t>
      </w:r>
      <w:proofErr w:type="gramStart"/>
      <w:r>
        <w:rPr>
          <w:rFonts w:ascii="Times New Roman" w:hAnsi="Times New Roman"/>
          <w:lang w:eastAsia="ru-RU"/>
        </w:rPr>
        <w:t>до</w:t>
      </w:r>
      <w:proofErr w:type="gramEnd"/>
      <w:r>
        <w:rPr>
          <w:rFonts w:ascii="Times New Roman" w:hAnsi="Times New Roman"/>
          <w:lang w:eastAsia="ru-RU"/>
        </w:rPr>
        <w:t xml:space="preserve"> регионального  (посвящение в Донские казаки).</w:t>
      </w:r>
    </w:p>
    <w:p w:rsidR="00BA426F" w:rsidRDefault="00BA426F" w:rsidP="00BA426F">
      <w:pPr>
        <w:spacing w:after="0" w:line="240" w:lineRule="auto"/>
        <w:jc w:val="both"/>
        <w:rPr>
          <w:rFonts w:ascii="Times New Roman" w:hAnsi="Times New Roman"/>
          <w:lang w:eastAsia="ru-RU"/>
        </w:rPr>
      </w:pPr>
      <w:r>
        <w:rPr>
          <w:rFonts w:ascii="Times New Roman" w:hAnsi="Times New Roman"/>
          <w:lang w:eastAsia="ru-RU"/>
        </w:rPr>
        <w:t xml:space="preserve">   Зона №2 «Центральная». Предполагает создание в центре станицы, в парковой зоне современного развлекательного комплекса с современными аттракционами для детей и взрослых, строительство более крупного здания музея и переименование его в честь уроженца Егорлыкской, знаменитого конструктора стрелкового оружия Ф. Токарева. Музей должен стать площадкой для проведения различных военно-прикладных соревнований и конкурсов. В обновленном кинотеатре «Космос» демонстрировать документальные фильмы для экскурсионных групп о жизни Ф. Токарева, космонавта В. Джанибекова.</w:t>
      </w:r>
    </w:p>
    <w:p w:rsidR="00BA426F" w:rsidRDefault="00BA426F" w:rsidP="00BA426F">
      <w:pPr>
        <w:spacing w:after="0" w:line="240" w:lineRule="auto"/>
        <w:jc w:val="both"/>
        <w:rPr>
          <w:rFonts w:ascii="Times New Roman" w:hAnsi="Times New Roman"/>
          <w:bCs/>
          <w:lang w:eastAsia="ru-RU"/>
        </w:rPr>
      </w:pPr>
      <w:r>
        <w:rPr>
          <w:rFonts w:ascii="Times New Roman" w:hAnsi="Times New Roman"/>
          <w:lang w:eastAsia="ru-RU"/>
        </w:rPr>
        <w:t xml:space="preserve">   </w:t>
      </w:r>
      <w:r>
        <w:rPr>
          <w:rFonts w:ascii="Times New Roman" w:hAnsi="Times New Roman"/>
          <w:bCs/>
          <w:lang w:eastAsia="ru-RU"/>
        </w:rPr>
        <w:t>Зона №3 «Речная». Оборудовать станичный пляж на реке Егорлычек, для чего завести на берега песок, создать спасательный пост, закупить катамараны и лодки для прогулок на воде. Развивать рыбную ловлю.</w:t>
      </w:r>
    </w:p>
    <w:p w:rsidR="00CD2EB8" w:rsidRPr="003A3F7A" w:rsidRDefault="00CD2EB8" w:rsidP="003A3F7A"/>
    <w:sectPr w:rsidR="00CD2EB8" w:rsidRPr="003A3F7A"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284866"/>
    <w:multiLevelType w:val="hybridMultilevel"/>
    <w:tmpl w:val="BB30CA4A"/>
    <w:lvl w:ilvl="0" w:tplc="37F6695C">
      <w:start w:val="1"/>
      <w:numFmt w:val="decimal"/>
      <w:suff w:val="space"/>
      <w:lvlText w:val="%1."/>
      <w:lvlJc w:val="left"/>
      <w:pPr>
        <w:ind w:left="284" w:firstLine="42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C404E"/>
    <w:multiLevelType w:val="hybridMultilevel"/>
    <w:tmpl w:val="338ABD88"/>
    <w:lvl w:ilvl="0" w:tplc="0A2ECC0A">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866B2D"/>
    <w:multiLevelType w:val="multilevel"/>
    <w:tmpl w:val="3E78F412"/>
    <w:lvl w:ilvl="0">
      <w:start w:val="1"/>
      <w:numFmt w:val="decimal"/>
      <w:lvlText w:val="%1."/>
      <w:lvlJc w:val="left"/>
      <w:pPr>
        <w:ind w:left="720" w:hanging="360"/>
      </w:pPr>
      <w:rPr>
        <w:rFonts w:hint="default"/>
      </w:rPr>
    </w:lvl>
    <w:lvl w:ilvl="1">
      <w:start w:val="7"/>
      <w:numFmt w:val="decimalZero"/>
      <w:isLgl/>
      <w:lvlText w:val="%1.%2."/>
      <w:lvlJc w:val="left"/>
      <w:pPr>
        <w:ind w:left="4830" w:hanging="1080"/>
      </w:pPr>
      <w:rPr>
        <w:rFonts w:hint="default"/>
      </w:rPr>
    </w:lvl>
    <w:lvl w:ilvl="2">
      <w:start w:val="2013"/>
      <w:numFmt w:val="decimal"/>
      <w:isLgl/>
      <w:lvlText w:val="%1.%2.%3."/>
      <w:lvlJc w:val="left"/>
      <w:pPr>
        <w:ind w:left="8220" w:hanging="1080"/>
      </w:pPr>
      <w:rPr>
        <w:rFonts w:hint="default"/>
      </w:rPr>
    </w:lvl>
    <w:lvl w:ilvl="3">
      <w:start w:val="1"/>
      <w:numFmt w:val="decimal"/>
      <w:isLgl/>
      <w:lvlText w:val="%1.%2.%3.%4."/>
      <w:lvlJc w:val="left"/>
      <w:pPr>
        <w:ind w:left="11610" w:hanging="1080"/>
      </w:pPr>
      <w:rPr>
        <w:rFonts w:hint="default"/>
      </w:rPr>
    </w:lvl>
    <w:lvl w:ilvl="4">
      <w:start w:val="1"/>
      <w:numFmt w:val="decimal"/>
      <w:isLgl/>
      <w:lvlText w:val="%1.%2.%3.%4.%5."/>
      <w:lvlJc w:val="left"/>
      <w:pPr>
        <w:ind w:left="15000" w:hanging="1080"/>
      </w:pPr>
      <w:rPr>
        <w:rFonts w:hint="default"/>
      </w:rPr>
    </w:lvl>
    <w:lvl w:ilvl="5">
      <w:start w:val="1"/>
      <w:numFmt w:val="decimal"/>
      <w:isLgl/>
      <w:lvlText w:val="%1.%2.%3.%4.%5.%6."/>
      <w:lvlJc w:val="left"/>
      <w:pPr>
        <w:ind w:left="18390" w:hanging="1080"/>
      </w:pPr>
      <w:rPr>
        <w:rFonts w:hint="default"/>
      </w:rPr>
    </w:lvl>
    <w:lvl w:ilvl="6">
      <w:start w:val="1"/>
      <w:numFmt w:val="decimal"/>
      <w:isLgl/>
      <w:lvlText w:val="%1.%2.%3.%4.%5.%6.%7."/>
      <w:lvlJc w:val="left"/>
      <w:pPr>
        <w:ind w:left="22140" w:hanging="1440"/>
      </w:pPr>
      <w:rPr>
        <w:rFonts w:hint="default"/>
      </w:rPr>
    </w:lvl>
    <w:lvl w:ilvl="7">
      <w:start w:val="1"/>
      <w:numFmt w:val="decimal"/>
      <w:isLgl/>
      <w:lvlText w:val="%1.%2.%3.%4.%5.%6.%7.%8."/>
      <w:lvlJc w:val="left"/>
      <w:pPr>
        <w:ind w:left="25530" w:hanging="1440"/>
      </w:pPr>
      <w:rPr>
        <w:rFonts w:hint="default"/>
      </w:rPr>
    </w:lvl>
    <w:lvl w:ilvl="8">
      <w:start w:val="1"/>
      <w:numFmt w:val="decimal"/>
      <w:isLgl/>
      <w:lvlText w:val="%1.%2.%3.%4.%5.%6.%7.%8.%9."/>
      <w:lvlJc w:val="left"/>
      <w:pPr>
        <w:ind w:left="29280" w:hanging="1800"/>
      </w:pPr>
      <w:rPr>
        <w:rFonts w:hint="default"/>
      </w:rPr>
    </w:lvl>
  </w:abstractNum>
  <w:abstractNum w:abstractNumId="4">
    <w:nsid w:val="24D4167A"/>
    <w:multiLevelType w:val="hybridMultilevel"/>
    <w:tmpl w:val="5BFA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8015D"/>
    <w:multiLevelType w:val="hybridMultilevel"/>
    <w:tmpl w:val="EB000B7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F41E39"/>
    <w:multiLevelType w:val="hybridMultilevel"/>
    <w:tmpl w:val="53F4330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A11F8C"/>
    <w:multiLevelType w:val="multilevel"/>
    <w:tmpl w:val="E9AAB45E"/>
    <w:lvl w:ilvl="0">
      <w:start w:val="1"/>
      <w:numFmt w:val="decimal"/>
      <w:lvlText w:val="%1."/>
      <w:lvlJc w:val="left"/>
      <w:pPr>
        <w:ind w:left="720" w:hanging="360"/>
      </w:pPr>
      <w:rPr>
        <w:rFonts w:hint="default"/>
      </w:rPr>
    </w:lvl>
    <w:lvl w:ilvl="1">
      <w:start w:val="5"/>
      <w:numFmt w:val="decimalZero"/>
      <w:isLgl/>
      <w:lvlText w:val="%1.%2"/>
      <w:lvlJc w:val="left"/>
      <w:pPr>
        <w:ind w:left="5175" w:hanging="1020"/>
      </w:pPr>
      <w:rPr>
        <w:rFonts w:hint="default"/>
      </w:rPr>
    </w:lvl>
    <w:lvl w:ilvl="2">
      <w:start w:val="2013"/>
      <w:numFmt w:val="decimal"/>
      <w:isLgl/>
      <w:lvlText w:val="%1.%2.%3"/>
      <w:lvlJc w:val="left"/>
      <w:pPr>
        <w:ind w:left="8970" w:hanging="1020"/>
      </w:pPr>
      <w:rPr>
        <w:rFonts w:hint="default"/>
      </w:rPr>
    </w:lvl>
    <w:lvl w:ilvl="3">
      <w:start w:val="1"/>
      <w:numFmt w:val="decimal"/>
      <w:isLgl/>
      <w:lvlText w:val="%1.%2.%3.%4"/>
      <w:lvlJc w:val="left"/>
      <w:pPr>
        <w:ind w:left="12765" w:hanging="1020"/>
      </w:pPr>
      <w:rPr>
        <w:rFonts w:hint="default"/>
      </w:rPr>
    </w:lvl>
    <w:lvl w:ilvl="4">
      <w:start w:val="1"/>
      <w:numFmt w:val="decimal"/>
      <w:isLgl/>
      <w:lvlText w:val="%1.%2.%3.%4.%5"/>
      <w:lvlJc w:val="left"/>
      <w:pPr>
        <w:ind w:left="16620" w:hanging="1080"/>
      </w:pPr>
      <w:rPr>
        <w:rFonts w:hint="default"/>
      </w:rPr>
    </w:lvl>
    <w:lvl w:ilvl="5">
      <w:start w:val="1"/>
      <w:numFmt w:val="decimal"/>
      <w:isLgl/>
      <w:lvlText w:val="%1.%2.%3.%4.%5.%6"/>
      <w:lvlJc w:val="left"/>
      <w:pPr>
        <w:ind w:left="20415" w:hanging="1080"/>
      </w:pPr>
      <w:rPr>
        <w:rFonts w:hint="default"/>
      </w:rPr>
    </w:lvl>
    <w:lvl w:ilvl="6">
      <w:start w:val="1"/>
      <w:numFmt w:val="decimal"/>
      <w:isLgl/>
      <w:lvlText w:val="%1.%2.%3.%4.%5.%6.%7"/>
      <w:lvlJc w:val="left"/>
      <w:pPr>
        <w:ind w:left="24570" w:hanging="1440"/>
      </w:pPr>
      <w:rPr>
        <w:rFonts w:hint="default"/>
      </w:rPr>
    </w:lvl>
    <w:lvl w:ilvl="7">
      <w:start w:val="1"/>
      <w:numFmt w:val="decimal"/>
      <w:isLgl/>
      <w:lvlText w:val="%1.%2.%3.%4.%5.%6.%7.%8"/>
      <w:lvlJc w:val="left"/>
      <w:pPr>
        <w:ind w:left="28365" w:hanging="1440"/>
      </w:pPr>
      <w:rPr>
        <w:rFonts w:hint="default"/>
      </w:rPr>
    </w:lvl>
    <w:lvl w:ilvl="8">
      <w:start w:val="1"/>
      <w:numFmt w:val="decimal"/>
      <w:isLgl/>
      <w:lvlText w:val="%1.%2.%3.%4.%5.%6.%7.%8.%9"/>
      <w:lvlJc w:val="left"/>
      <w:pPr>
        <w:ind w:left="32160" w:hanging="1440"/>
      </w:pPr>
      <w:rPr>
        <w:rFonts w:hint="default"/>
      </w:rPr>
    </w:lvl>
  </w:abstractNum>
  <w:abstractNum w:abstractNumId="8">
    <w:nsid w:val="4F6D4F7F"/>
    <w:multiLevelType w:val="hybridMultilevel"/>
    <w:tmpl w:val="233AEC2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2B441C"/>
    <w:multiLevelType w:val="multilevel"/>
    <w:tmpl w:val="657497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E2C0F64"/>
    <w:multiLevelType w:val="hybridMultilevel"/>
    <w:tmpl w:val="23806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7F40BF"/>
    <w:multiLevelType w:val="hybridMultilevel"/>
    <w:tmpl w:val="1C6CA7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A76B22"/>
    <w:multiLevelType w:val="multilevel"/>
    <w:tmpl w:val="ABE60C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76A7E12"/>
    <w:multiLevelType w:val="hybridMultilevel"/>
    <w:tmpl w:val="AA782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7F0F13"/>
    <w:multiLevelType w:val="hybridMultilevel"/>
    <w:tmpl w:val="239C67F8"/>
    <w:lvl w:ilvl="0" w:tplc="2F2AAF56">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E1838DD"/>
    <w:multiLevelType w:val="hybridMultilevel"/>
    <w:tmpl w:val="125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1" w:hanging="283"/>
        </w:pPr>
        <w:rPr>
          <w:rFonts w:ascii="Wingdings" w:hAnsi="Wingdings" w:hint="default"/>
          <w:b w:val="0"/>
          <w:i w:val="0"/>
          <w:strike w:val="0"/>
          <w:dstrike w:val="0"/>
          <w:sz w:val="28"/>
          <w:u w:val="none"/>
          <w:effect w:val="none"/>
        </w:rPr>
      </w:lvl>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CCC"/>
    <w:rsid w:val="000464E6"/>
    <w:rsid w:val="00064A6A"/>
    <w:rsid w:val="00064DA4"/>
    <w:rsid w:val="00085C6F"/>
    <w:rsid w:val="000C0D9C"/>
    <w:rsid w:val="000E3C31"/>
    <w:rsid w:val="001F3917"/>
    <w:rsid w:val="002061E0"/>
    <w:rsid w:val="002876F0"/>
    <w:rsid w:val="002D0C03"/>
    <w:rsid w:val="00345922"/>
    <w:rsid w:val="00351063"/>
    <w:rsid w:val="00360E2B"/>
    <w:rsid w:val="003A3F7A"/>
    <w:rsid w:val="003D3538"/>
    <w:rsid w:val="003D4E83"/>
    <w:rsid w:val="003F1E73"/>
    <w:rsid w:val="004043BE"/>
    <w:rsid w:val="004148D7"/>
    <w:rsid w:val="00502C53"/>
    <w:rsid w:val="005275CA"/>
    <w:rsid w:val="00533620"/>
    <w:rsid w:val="005763FC"/>
    <w:rsid w:val="00591945"/>
    <w:rsid w:val="005A683F"/>
    <w:rsid w:val="005E7789"/>
    <w:rsid w:val="006A086F"/>
    <w:rsid w:val="007010A4"/>
    <w:rsid w:val="00754152"/>
    <w:rsid w:val="00754CE7"/>
    <w:rsid w:val="00805534"/>
    <w:rsid w:val="008204F9"/>
    <w:rsid w:val="00846363"/>
    <w:rsid w:val="008631B4"/>
    <w:rsid w:val="008B2B59"/>
    <w:rsid w:val="008C4101"/>
    <w:rsid w:val="008C77F5"/>
    <w:rsid w:val="00927931"/>
    <w:rsid w:val="00977591"/>
    <w:rsid w:val="00982A00"/>
    <w:rsid w:val="009C1083"/>
    <w:rsid w:val="009C7409"/>
    <w:rsid w:val="009E561A"/>
    <w:rsid w:val="009F47A9"/>
    <w:rsid w:val="00A36CCC"/>
    <w:rsid w:val="00A51E43"/>
    <w:rsid w:val="00A91B7E"/>
    <w:rsid w:val="00AA4941"/>
    <w:rsid w:val="00B424E3"/>
    <w:rsid w:val="00BA426F"/>
    <w:rsid w:val="00CB50D6"/>
    <w:rsid w:val="00CD2EB8"/>
    <w:rsid w:val="00D633B1"/>
    <w:rsid w:val="00D75173"/>
    <w:rsid w:val="00D84E26"/>
    <w:rsid w:val="00D96BB2"/>
    <w:rsid w:val="00DA431D"/>
    <w:rsid w:val="00DB418F"/>
    <w:rsid w:val="00DF1774"/>
    <w:rsid w:val="00E20DCA"/>
    <w:rsid w:val="00EB2190"/>
    <w:rsid w:val="00ED1067"/>
    <w:rsid w:val="00F03A10"/>
    <w:rsid w:val="00F66B44"/>
    <w:rsid w:val="00FB2B35"/>
    <w:rsid w:val="00FC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7A"/>
    <w:pPr>
      <w:spacing w:after="200" w:line="276" w:lineRule="auto"/>
    </w:pPr>
    <w:rPr>
      <w:sz w:val="22"/>
      <w:szCs w:val="22"/>
      <w:lang w:eastAsia="en-US"/>
    </w:rPr>
  </w:style>
  <w:style w:type="paragraph" w:styleId="1">
    <w:name w:val="heading 1"/>
    <w:basedOn w:val="a"/>
    <w:link w:val="10"/>
    <w:qFormat/>
    <w:rsid w:val="008C77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7F5"/>
    <w:rPr>
      <w:rFonts w:ascii="Times New Roman" w:eastAsia="Times New Roman" w:hAnsi="Times New Roman"/>
      <w:b/>
      <w:bCs/>
      <w:kern w:val="36"/>
      <w:sz w:val="48"/>
      <w:szCs w:val="48"/>
    </w:rPr>
  </w:style>
  <w:style w:type="paragraph" w:styleId="a3">
    <w:name w:val="No Spacing"/>
    <w:link w:val="a4"/>
    <w:uiPriority w:val="99"/>
    <w:qFormat/>
    <w:rsid w:val="008C77F5"/>
    <w:rPr>
      <w:sz w:val="22"/>
      <w:szCs w:val="22"/>
      <w:lang w:eastAsia="en-US"/>
    </w:rPr>
  </w:style>
  <w:style w:type="character" w:customStyle="1" w:styleId="a4">
    <w:name w:val="Без интервала Знак"/>
    <w:basedOn w:val="a0"/>
    <w:link w:val="a3"/>
    <w:uiPriority w:val="99"/>
    <w:locked/>
    <w:rsid w:val="008C77F5"/>
    <w:rPr>
      <w:sz w:val="22"/>
      <w:szCs w:val="22"/>
      <w:lang w:eastAsia="en-US"/>
    </w:rPr>
  </w:style>
  <w:style w:type="paragraph" w:styleId="a5">
    <w:name w:val="List Paragraph"/>
    <w:basedOn w:val="a"/>
    <w:uiPriority w:val="34"/>
    <w:qFormat/>
    <w:rsid w:val="008C77F5"/>
    <w:pPr>
      <w:ind w:left="720"/>
      <w:contextualSpacing/>
    </w:pPr>
  </w:style>
  <w:style w:type="paragraph" w:styleId="a6">
    <w:name w:val="Balloon Text"/>
    <w:basedOn w:val="a"/>
    <w:link w:val="a7"/>
    <w:uiPriority w:val="99"/>
    <w:semiHidden/>
    <w:unhideWhenUsed/>
    <w:rsid w:val="00DA4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31D"/>
    <w:rPr>
      <w:rFonts w:ascii="Tahoma" w:hAnsi="Tahoma" w:cs="Tahoma"/>
      <w:sz w:val="16"/>
      <w:szCs w:val="16"/>
      <w:lang w:eastAsia="en-US"/>
    </w:rPr>
  </w:style>
  <w:style w:type="character" w:customStyle="1" w:styleId="FontStyle12">
    <w:name w:val="Font Style12"/>
    <w:basedOn w:val="a0"/>
    <w:rsid w:val="00FC4431"/>
    <w:rPr>
      <w:rFonts w:ascii="Times New Roman" w:hAnsi="Times New Roman" w:cs="Times New Roman" w:hint="default"/>
      <w:sz w:val="24"/>
      <w:szCs w:val="24"/>
    </w:rPr>
  </w:style>
  <w:style w:type="character" w:styleId="a8">
    <w:name w:val="Hyperlink"/>
    <w:basedOn w:val="a0"/>
    <w:uiPriority w:val="99"/>
    <w:unhideWhenUsed/>
    <w:rsid w:val="00D633B1"/>
    <w:rPr>
      <w:color w:val="0000FF" w:themeColor="hyperlink"/>
      <w:u w:val="single"/>
    </w:rPr>
  </w:style>
  <w:style w:type="character" w:customStyle="1" w:styleId="apple-converted-space">
    <w:name w:val="apple-converted-space"/>
    <w:basedOn w:val="a0"/>
    <w:rsid w:val="00D633B1"/>
  </w:style>
  <w:style w:type="paragraph" w:styleId="a9">
    <w:name w:val="Normal (Web)"/>
    <w:basedOn w:val="a"/>
    <w:uiPriority w:val="99"/>
    <w:unhideWhenUsed/>
    <w:rsid w:val="00D633B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E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3C31"/>
    <w:rPr>
      <w:rFonts w:ascii="Courier New" w:eastAsia="Times New Roman" w:hAnsi="Courier New" w:cs="Courier New"/>
    </w:rPr>
  </w:style>
  <w:style w:type="paragraph" w:styleId="aa">
    <w:name w:val="header"/>
    <w:basedOn w:val="a"/>
    <w:link w:val="ab"/>
    <w:uiPriority w:val="99"/>
    <w:semiHidden/>
    <w:unhideWhenUsed/>
    <w:rsid w:val="004043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43BE"/>
    <w:rPr>
      <w:sz w:val="22"/>
      <w:szCs w:val="22"/>
      <w:lang w:eastAsia="en-US"/>
    </w:rPr>
  </w:style>
  <w:style w:type="paragraph" w:styleId="ac">
    <w:name w:val="footer"/>
    <w:basedOn w:val="a"/>
    <w:link w:val="ad"/>
    <w:uiPriority w:val="99"/>
    <w:unhideWhenUsed/>
    <w:rsid w:val="004043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3BE"/>
    <w:rPr>
      <w:sz w:val="22"/>
      <w:szCs w:val="22"/>
      <w:lang w:eastAsia="en-US"/>
    </w:rPr>
  </w:style>
  <w:style w:type="table" w:styleId="-2">
    <w:name w:val="Light List Accent 2"/>
    <w:basedOn w:val="a1"/>
    <w:uiPriority w:val="61"/>
    <w:rsid w:val="004043BE"/>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e">
    <w:name w:val="Body Text Indent"/>
    <w:basedOn w:val="a"/>
    <w:link w:val="af"/>
    <w:unhideWhenUsed/>
    <w:rsid w:val="004043BE"/>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4043BE"/>
    <w:rPr>
      <w:rFonts w:ascii="Times New Roman" w:eastAsia="Times New Roman" w:hAnsi="Times New Roman"/>
      <w:sz w:val="24"/>
      <w:szCs w:val="24"/>
    </w:rPr>
  </w:style>
  <w:style w:type="paragraph" w:styleId="af0">
    <w:name w:val="Body Text"/>
    <w:basedOn w:val="a"/>
    <w:link w:val="af1"/>
    <w:uiPriority w:val="99"/>
    <w:unhideWhenUsed/>
    <w:rsid w:val="004043BE"/>
    <w:pPr>
      <w:spacing w:after="120"/>
    </w:pPr>
  </w:style>
  <w:style w:type="character" w:customStyle="1" w:styleId="af1">
    <w:name w:val="Основной текст Знак"/>
    <w:basedOn w:val="a0"/>
    <w:link w:val="af0"/>
    <w:uiPriority w:val="99"/>
    <w:rsid w:val="004043BE"/>
    <w:rPr>
      <w:sz w:val="22"/>
      <w:szCs w:val="22"/>
      <w:lang w:eastAsia="en-US"/>
    </w:rPr>
  </w:style>
  <w:style w:type="paragraph" w:styleId="2">
    <w:name w:val="Body Text 2"/>
    <w:basedOn w:val="a"/>
    <w:link w:val="20"/>
    <w:uiPriority w:val="99"/>
    <w:semiHidden/>
    <w:unhideWhenUsed/>
    <w:rsid w:val="004043BE"/>
    <w:pPr>
      <w:spacing w:after="120" w:line="480" w:lineRule="auto"/>
    </w:pPr>
  </w:style>
  <w:style w:type="character" w:customStyle="1" w:styleId="20">
    <w:name w:val="Основной текст 2 Знак"/>
    <w:basedOn w:val="a0"/>
    <w:link w:val="2"/>
    <w:uiPriority w:val="99"/>
    <w:semiHidden/>
    <w:rsid w:val="004043BE"/>
    <w:rPr>
      <w:sz w:val="22"/>
      <w:szCs w:val="22"/>
      <w:lang w:eastAsia="en-US"/>
    </w:rPr>
  </w:style>
  <w:style w:type="paragraph" w:styleId="3">
    <w:name w:val="Body Text Indent 3"/>
    <w:basedOn w:val="a"/>
    <w:link w:val="30"/>
    <w:uiPriority w:val="99"/>
    <w:semiHidden/>
    <w:unhideWhenUsed/>
    <w:rsid w:val="004043BE"/>
    <w:pPr>
      <w:spacing w:after="120"/>
      <w:ind w:left="283"/>
    </w:pPr>
    <w:rPr>
      <w:sz w:val="16"/>
      <w:szCs w:val="16"/>
    </w:rPr>
  </w:style>
  <w:style w:type="character" w:customStyle="1" w:styleId="30">
    <w:name w:val="Основной текст с отступом 3 Знак"/>
    <w:basedOn w:val="a0"/>
    <w:link w:val="3"/>
    <w:uiPriority w:val="99"/>
    <w:semiHidden/>
    <w:rsid w:val="004043BE"/>
    <w:rPr>
      <w:sz w:val="16"/>
      <w:szCs w:val="16"/>
      <w:lang w:eastAsia="en-US"/>
    </w:rPr>
  </w:style>
  <w:style w:type="character" w:styleId="af2">
    <w:name w:val="Emphasis"/>
    <w:basedOn w:val="a0"/>
    <w:uiPriority w:val="20"/>
    <w:qFormat/>
    <w:locked/>
    <w:rsid w:val="004043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638</Words>
  <Characters>3642</Characters>
  <Application>Microsoft Office Word</Application>
  <DocSecurity>0</DocSecurity>
  <Lines>30</Lines>
  <Paragraphs>8</Paragraphs>
  <ScaleCrop>false</ScaleCrop>
  <Company>Microsoft</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2013-07-30T20:26:00Z</dcterms:created>
  <dcterms:modified xsi:type="dcterms:W3CDTF">2013-07-31T17:03:00Z</dcterms:modified>
</cp:coreProperties>
</file>