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C3" w:rsidRPr="0069079E" w:rsidRDefault="00A70E87" w:rsidP="00D34C1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83.5pt;margin-top:-33.4pt;width:5.2pt;height:.05pt;flip:x;z-index:251667456" o:connectortype="straight"/>
        </w:pict>
      </w:r>
      <w:r>
        <w:rPr>
          <w:rFonts w:ascii="Times New Roman" w:hAnsi="Times New Roman" w:cs="Times New Roman"/>
          <w:b/>
          <w:noProof/>
          <w:color w:val="C00000"/>
          <w:sz w:val="40"/>
          <w:szCs w:val="40"/>
        </w:rPr>
        <w:pict>
          <v:shape id="_x0000_s1036" type="#_x0000_t32" style="position:absolute;left:0;text-align:left;margin-left:488.7pt;margin-top:-33.4pt;width:.05pt;height:792.7pt;flip:y;z-index:251666432" o:connectortype="straight"/>
        </w:pict>
      </w: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</w:rPr>
        <w:pict>
          <v:shape id="_x0000_s1034" type="#_x0000_t32" style="position:absolute;left:0;text-align:left;margin-left:-62.55pt;margin-top:-33.35pt;width:0;height:792.65pt;z-index:251664384" o:connectortype="straight"/>
        </w:pict>
      </w: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</w:rPr>
        <w:pict>
          <v:shape id="_x0000_s1033" type="#_x0000_t32" style="position:absolute;left:0;text-align:left;margin-left:-62.55pt;margin-top:-33.4pt;width:546.05pt;height:.05pt;z-index:251663360" o:connectortype="straight"/>
        </w:pict>
      </w:r>
      <w:r w:rsidR="005F0D87" w:rsidRPr="0069079E">
        <w:rPr>
          <w:rFonts w:ascii="Times New Roman" w:hAnsi="Times New Roman" w:cs="Times New Roman"/>
          <w:b/>
          <w:i/>
          <w:color w:val="C00000"/>
          <w:sz w:val="40"/>
          <w:szCs w:val="40"/>
        </w:rPr>
        <w:t>Методические рекомендации по выполнению панно в технике " Холодный батик"</w:t>
      </w:r>
    </w:p>
    <w:p w:rsidR="007B7C44" w:rsidRDefault="00D34C19" w:rsidP="007B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C19">
        <w:rPr>
          <w:rFonts w:ascii="Times New Roman" w:hAnsi="Times New Roman" w:cs="Times New Roman"/>
          <w:sz w:val="24"/>
          <w:szCs w:val="24"/>
        </w:rPr>
        <w:t xml:space="preserve">Разработаны педагогом дополнительного образования </w:t>
      </w:r>
    </w:p>
    <w:p w:rsidR="007B7C44" w:rsidRDefault="00D34C19" w:rsidP="007B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C19">
        <w:rPr>
          <w:rFonts w:ascii="Times New Roman" w:hAnsi="Times New Roman" w:cs="Times New Roman"/>
          <w:sz w:val="24"/>
          <w:szCs w:val="24"/>
        </w:rPr>
        <w:t xml:space="preserve">МОУДОД </w:t>
      </w:r>
      <w:r w:rsidR="007B7C44">
        <w:rPr>
          <w:rFonts w:ascii="Times New Roman" w:hAnsi="Times New Roman" w:cs="Times New Roman"/>
          <w:sz w:val="24"/>
          <w:szCs w:val="24"/>
        </w:rPr>
        <w:t>«</w:t>
      </w:r>
      <w:r w:rsidRPr="00D34C19">
        <w:rPr>
          <w:rFonts w:ascii="Times New Roman" w:hAnsi="Times New Roman" w:cs="Times New Roman"/>
          <w:sz w:val="24"/>
          <w:szCs w:val="24"/>
        </w:rPr>
        <w:t>Центр детского творчества</w:t>
      </w:r>
      <w:r w:rsidR="007B7C44">
        <w:rPr>
          <w:rFonts w:ascii="Times New Roman" w:hAnsi="Times New Roman" w:cs="Times New Roman"/>
          <w:sz w:val="24"/>
          <w:szCs w:val="24"/>
        </w:rPr>
        <w:t>»</w:t>
      </w:r>
      <w:r w:rsidRPr="00D34C19">
        <w:rPr>
          <w:rFonts w:ascii="Times New Roman" w:hAnsi="Times New Roman" w:cs="Times New Roman"/>
          <w:sz w:val="24"/>
          <w:szCs w:val="24"/>
        </w:rPr>
        <w:t xml:space="preserve"> г. Железногорска</w:t>
      </w:r>
      <w:r w:rsidR="007B7C4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C19" w:rsidRDefault="00D34C19" w:rsidP="007B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Любарчук Н</w:t>
      </w:r>
      <w:r w:rsidR="0069079E">
        <w:rPr>
          <w:rFonts w:ascii="Times New Roman" w:hAnsi="Times New Roman" w:cs="Times New Roman"/>
          <w:sz w:val="24"/>
          <w:szCs w:val="24"/>
        </w:rPr>
        <w:t xml:space="preserve">аталией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C08A9">
        <w:rPr>
          <w:rFonts w:ascii="Times New Roman" w:hAnsi="Times New Roman" w:cs="Times New Roman"/>
          <w:sz w:val="24"/>
          <w:szCs w:val="24"/>
        </w:rPr>
        <w:t>еонидовной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C44" w:rsidRPr="00D34C19" w:rsidRDefault="007B7C44" w:rsidP="007B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386" w:rsidRPr="0069079E" w:rsidRDefault="00454386" w:rsidP="00D34C19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</w:pPr>
      <w:r w:rsidRPr="0069079E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  <w:t>Последовательность изготовления панно.</w:t>
      </w:r>
    </w:p>
    <w:p w:rsidR="00454386" w:rsidRPr="0069079E" w:rsidRDefault="00A70E87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158.7pt;margin-top:19.45pt;width:297pt;height:42.75pt;z-index:251658240" arcsize="10923f">
            <v:textbox style="mso-next-textbox:#_x0000_s1026">
              <w:txbxContent>
                <w:p w:rsidR="00C445A8" w:rsidRPr="0069079E" w:rsidRDefault="00C445A8" w:rsidP="00C445A8">
                  <w:pPr>
                    <w:ind w:left="360"/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69079E">
                    <w:rPr>
                      <w:rFonts w:ascii="Times New Roman" w:hAnsi="Times New Roman" w:cs="Times New Roman"/>
                      <w:color w:val="00B050"/>
                    </w:rPr>
                    <w:t>Обратить внимание! Карандаш должен быть твердым, что бы не оставалось слишком ярких линий.</w:t>
                  </w:r>
                </w:p>
                <w:p w:rsidR="00C445A8" w:rsidRDefault="00C445A8" w:rsidP="00C445A8">
                  <w:pPr>
                    <w:jc w:val="center"/>
                  </w:pPr>
                </w:p>
              </w:txbxContent>
            </v:textbox>
          </v:roundrect>
        </w:pict>
      </w:r>
      <w:r w:rsidR="00454386" w:rsidRPr="0069079E">
        <w:rPr>
          <w:rFonts w:ascii="Times New Roman" w:hAnsi="Times New Roman" w:cs="Times New Roman"/>
          <w:b/>
          <w:sz w:val="28"/>
          <w:szCs w:val="28"/>
        </w:rPr>
        <w:t>Перенос рисунка на ткань карандашом.</w:t>
      </w:r>
    </w:p>
    <w:p w:rsidR="00C445A8" w:rsidRDefault="00C445A8" w:rsidP="00C445A8">
      <w:pPr>
        <w:rPr>
          <w:rFonts w:ascii="Times New Roman" w:hAnsi="Times New Roman" w:cs="Times New Roman"/>
          <w:b/>
          <w:sz w:val="24"/>
          <w:szCs w:val="24"/>
        </w:rPr>
      </w:pPr>
    </w:p>
    <w:p w:rsidR="00C445A8" w:rsidRDefault="00C445A8" w:rsidP="00C445A8">
      <w:pPr>
        <w:rPr>
          <w:rFonts w:ascii="Times New Roman" w:hAnsi="Times New Roman" w:cs="Times New Roman"/>
          <w:b/>
          <w:sz w:val="24"/>
          <w:szCs w:val="24"/>
        </w:rPr>
      </w:pPr>
    </w:p>
    <w:p w:rsidR="00454386" w:rsidRPr="0069079E" w:rsidRDefault="00A70E87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027" style="position:absolute;left:0;text-align:left;margin-left:163.2pt;margin-top:21.35pt;width:292.5pt;height:69.75pt;z-index:251659264" arcsize="10923f">
            <v:textbox style="mso-next-textbox:#_x0000_s1027">
              <w:txbxContent>
                <w:p w:rsidR="00C445A8" w:rsidRPr="0069079E" w:rsidRDefault="00C445A8" w:rsidP="00C445A8">
                  <w:pPr>
                    <w:ind w:left="360"/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69079E">
                    <w:rPr>
                      <w:rFonts w:ascii="Times New Roman" w:hAnsi="Times New Roman" w:cs="Times New Roman"/>
                      <w:color w:val="00B050"/>
                    </w:rPr>
                    <w:t xml:space="preserve">Обратить внимание! Линии должны быть аккуратными, </w:t>
                  </w:r>
                  <w:r w:rsidR="007B7C44" w:rsidRPr="0069079E">
                    <w:rPr>
                      <w:rFonts w:ascii="Times New Roman" w:hAnsi="Times New Roman" w:cs="Times New Roman"/>
                      <w:color w:val="00B050"/>
                    </w:rPr>
                    <w:t>выполненными одной</w:t>
                  </w:r>
                  <w:r w:rsidRPr="0069079E">
                    <w:rPr>
                      <w:rFonts w:ascii="Times New Roman" w:hAnsi="Times New Roman" w:cs="Times New Roman"/>
                      <w:color w:val="00B050"/>
                    </w:rPr>
                    <w:t xml:space="preserve"> толщиной.   Зарезервированные контуры рисунка обязательно должны быть замкнутыми!</w:t>
                  </w:r>
                </w:p>
                <w:p w:rsidR="00C445A8" w:rsidRDefault="00C445A8"/>
              </w:txbxContent>
            </v:textbox>
          </v:roundrect>
        </w:pict>
      </w:r>
      <w:r w:rsidR="00454386" w:rsidRPr="0069079E">
        <w:rPr>
          <w:rFonts w:ascii="Times New Roman" w:hAnsi="Times New Roman" w:cs="Times New Roman"/>
          <w:b/>
          <w:sz w:val="28"/>
          <w:szCs w:val="24"/>
        </w:rPr>
        <w:t>Резервирование рисунка.</w:t>
      </w:r>
    </w:p>
    <w:p w:rsidR="0016765C" w:rsidRDefault="00E4263C" w:rsidP="00C445A8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C445A8" w:rsidRDefault="00C445A8" w:rsidP="00E4263C">
      <w:pPr>
        <w:ind w:left="36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445A8" w:rsidRPr="0016765C" w:rsidRDefault="00C445A8" w:rsidP="00E4263C">
      <w:pPr>
        <w:ind w:left="360"/>
        <w:jc w:val="right"/>
        <w:rPr>
          <w:rFonts w:ascii="Times New Roman" w:hAnsi="Times New Roman" w:cs="Times New Roman"/>
        </w:rPr>
      </w:pPr>
    </w:p>
    <w:p w:rsidR="00454386" w:rsidRPr="0069079E" w:rsidRDefault="00454386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69079E">
        <w:rPr>
          <w:rFonts w:ascii="Times New Roman" w:hAnsi="Times New Roman" w:cs="Times New Roman"/>
          <w:b/>
          <w:sz w:val="28"/>
          <w:szCs w:val="24"/>
        </w:rPr>
        <w:t>Высушивание резерва.</w:t>
      </w:r>
    </w:p>
    <w:p w:rsidR="00454386" w:rsidRPr="0069079E" w:rsidRDefault="00454386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69079E">
        <w:rPr>
          <w:rFonts w:ascii="Times New Roman" w:hAnsi="Times New Roman" w:cs="Times New Roman"/>
          <w:b/>
          <w:sz w:val="28"/>
          <w:szCs w:val="24"/>
        </w:rPr>
        <w:t>Окрашивание изображения.</w:t>
      </w:r>
    </w:p>
    <w:p w:rsidR="00454386" w:rsidRPr="0069079E" w:rsidRDefault="00454386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69079E">
        <w:rPr>
          <w:rFonts w:ascii="Times New Roman" w:hAnsi="Times New Roman" w:cs="Times New Roman"/>
          <w:b/>
          <w:sz w:val="28"/>
          <w:szCs w:val="24"/>
        </w:rPr>
        <w:t>Окрашивание фона.</w:t>
      </w:r>
    </w:p>
    <w:p w:rsidR="00454386" w:rsidRPr="0069079E" w:rsidRDefault="00A70E87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028" style="position:absolute;left:0;text-align:left;margin-left:166.95pt;margin-top:21.95pt;width:292.5pt;height:42pt;z-index:251660288" arcsize="10923f">
            <v:textbox style="mso-next-textbox:#_x0000_s1028">
              <w:txbxContent>
                <w:p w:rsidR="00C445A8" w:rsidRPr="0069079E" w:rsidRDefault="00C445A8" w:rsidP="00C445A8">
                  <w:pPr>
                    <w:jc w:val="center"/>
                    <w:rPr>
                      <w:color w:val="00B050"/>
                    </w:rPr>
                  </w:pPr>
                  <w:r w:rsidRPr="0069079E">
                    <w:rPr>
                      <w:rFonts w:ascii="Times New Roman" w:hAnsi="Times New Roman" w:cs="Times New Roman"/>
                      <w:color w:val="00B050"/>
                    </w:rPr>
                    <w:t>Обратить внимание! Соль рассыпается сразу после окрашивания фона, пока сам фон еще влажный!</w:t>
                  </w:r>
                </w:p>
              </w:txbxContent>
            </v:textbox>
          </v:roundrect>
        </w:pict>
      </w:r>
      <w:r w:rsidR="00454386" w:rsidRPr="0069079E">
        <w:rPr>
          <w:rFonts w:ascii="Times New Roman" w:hAnsi="Times New Roman" w:cs="Times New Roman"/>
          <w:b/>
          <w:sz w:val="28"/>
          <w:szCs w:val="24"/>
        </w:rPr>
        <w:t>Рассыпание соли на фон.</w:t>
      </w:r>
    </w:p>
    <w:p w:rsidR="0016765C" w:rsidRDefault="0016765C" w:rsidP="00E4263C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C445A8" w:rsidRPr="0016765C" w:rsidRDefault="00C445A8" w:rsidP="00E4263C">
      <w:pPr>
        <w:ind w:left="360"/>
        <w:jc w:val="right"/>
        <w:rPr>
          <w:rFonts w:ascii="Times New Roman" w:hAnsi="Times New Roman" w:cs="Times New Roman"/>
        </w:rPr>
      </w:pPr>
    </w:p>
    <w:p w:rsidR="00454386" w:rsidRPr="0069079E" w:rsidRDefault="006A3892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69079E">
        <w:rPr>
          <w:rFonts w:ascii="Times New Roman" w:hAnsi="Times New Roman" w:cs="Times New Roman"/>
          <w:b/>
          <w:sz w:val="28"/>
          <w:szCs w:val="24"/>
        </w:rPr>
        <w:t>Высушивание работы.</w:t>
      </w:r>
    </w:p>
    <w:p w:rsidR="006A3892" w:rsidRPr="0069079E" w:rsidRDefault="006A3892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69079E">
        <w:rPr>
          <w:rFonts w:ascii="Times New Roman" w:hAnsi="Times New Roman" w:cs="Times New Roman"/>
          <w:b/>
          <w:sz w:val="28"/>
          <w:szCs w:val="24"/>
        </w:rPr>
        <w:t xml:space="preserve">Снятие </w:t>
      </w:r>
      <w:r w:rsidR="00934BFE" w:rsidRPr="0069079E">
        <w:rPr>
          <w:rFonts w:ascii="Times New Roman" w:hAnsi="Times New Roman" w:cs="Times New Roman"/>
          <w:b/>
          <w:sz w:val="28"/>
          <w:szCs w:val="24"/>
        </w:rPr>
        <w:t>окрашенной</w:t>
      </w:r>
      <w:r w:rsidRPr="0069079E">
        <w:rPr>
          <w:rFonts w:ascii="Times New Roman" w:hAnsi="Times New Roman" w:cs="Times New Roman"/>
          <w:b/>
          <w:sz w:val="28"/>
          <w:szCs w:val="24"/>
        </w:rPr>
        <w:t xml:space="preserve"> ткани с подрамника</w:t>
      </w:r>
      <w:r w:rsidR="00AE4F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9079E">
        <w:rPr>
          <w:rFonts w:ascii="Times New Roman" w:hAnsi="Times New Roman" w:cs="Times New Roman"/>
          <w:b/>
          <w:sz w:val="28"/>
          <w:szCs w:val="24"/>
        </w:rPr>
        <w:t>(пялец).</w:t>
      </w:r>
    </w:p>
    <w:p w:rsidR="006A3892" w:rsidRPr="0069079E" w:rsidRDefault="007B030B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69079E">
        <w:rPr>
          <w:rFonts w:ascii="Times New Roman" w:hAnsi="Times New Roman" w:cs="Times New Roman"/>
          <w:b/>
          <w:sz w:val="28"/>
          <w:szCs w:val="24"/>
        </w:rPr>
        <w:t xml:space="preserve">Натягивание </w:t>
      </w:r>
      <w:r w:rsidR="00934BFE" w:rsidRPr="0069079E">
        <w:rPr>
          <w:rFonts w:ascii="Times New Roman" w:hAnsi="Times New Roman" w:cs="Times New Roman"/>
          <w:b/>
          <w:sz w:val="28"/>
          <w:szCs w:val="24"/>
        </w:rPr>
        <w:t>окрашенной</w:t>
      </w:r>
      <w:r w:rsidRPr="0069079E">
        <w:rPr>
          <w:rFonts w:ascii="Times New Roman" w:hAnsi="Times New Roman" w:cs="Times New Roman"/>
          <w:b/>
          <w:sz w:val="28"/>
          <w:szCs w:val="24"/>
        </w:rPr>
        <w:t xml:space="preserve"> ткани на жесткую основу.</w:t>
      </w:r>
    </w:p>
    <w:p w:rsidR="007B030B" w:rsidRPr="0069079E" w:rsidRDefault="00A70E87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029" style="position:absolute;left:0;text-align:left;margin-left:163.2pt;margin-top:25.4pt;width:292.5pt;height:70.5pt;z-index:251661312" arcsize="10923f">
            <v:textbox style="mso-next-textbox:#_x0000_s1029">
              <w:txbxContent>
                <w:p w:rsidR="00C445A8" w:rsidRPr="0069079E" w:rsidRDefault="00C445A8" w:rsidP="00C445A8">
                  <w:pPr>
                    <w:jc w:val="center"/>
                    <w:rPr>
                      <w:color w:val="00B050"/>
                    </w:rPr>
                  </w:pPr>
                  <w:r w:rsidRPr="0069079E">
                    <w:rPr>
                      <w:rFonts w:ascii="Times New Roman" w:hAnsi="Times New Roman" w:cs="Times New Roman"/>
                      <w:color w:val="00B050"/>
                    </w:rPr>
                    <w:t>Обратить внимание! В качестве оформления можно использовать как готовые покупные рамки из различного багета, так и цветной картон</w:t>
                  </w:r>
                  <w:r w:rsidR="007B7C44" w:rsidRPr="007B7C44">
                    <w:rPr>
                      <w:rFonts w:ascii="Times New Roman" w:hAnsi="Times New Roman" w:cs="Times New Roman"/>
                      <w:color w:val="00B050"/>
                    </w:rPr>
                    <w:t xml:space="preserve"> </w:t>
                  </w:r>
                  <w:r w:rsidRPr="0069079E">
                    <w:rPr>
                      <w:rFonts w:ascii="Times New Roman" w:hAnsi="Times New Roman" w:cs="Times New Roman"/>
                      <w:color w:val="00B050"/>
                    </w:rPr>
                    <w:t>(для работ небольшого формата)!</w:t>
                  </w:r>
                </w:p>
              </w:txbxContent>
            </v:textbox>
          </v:roundrect>
        </w:pict>
      </w:r>
      <w:r w:rsidR="007B030B" w:rsidRPr="0069079E">
        <w:rPr>
          <w:rFonts w:ascii="Times New Roman" w:hAnsi="Times New Roman" w:cs="Times New Roman"/>
          <w:b/>
          <w:sz w:val="28"/>
          <w:szCs w:val="24"/>
        </w:rPr>
        <w:t>Оформление рамкой.</w:t>
      </w:r>
    </w:p>
    <w:p w:rsidR="00E4263C" w:rsidRDefault="00E4263C" w:rsidP="00E4263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C445A8" w:rsidRDefault="00C445A8" w:rsidP="00E4263C">
      <w:pPr>
        <w:ind w:left="426"/>
        <w:rPr>
          <w:rFonts w:ascii="Times New Roman" w:hAnsi="Times New Roman" w:cs="Times New Roman"/>
        </w:rPr>
      </w:pPr>
    </w:p>
    <w:p w:rsidR="00C445A8" w:rsidRPr="00E4263C" w:rsidRDefault="00C445A8" w:rsidP="00E4263C">
      <w:pPr>
        <w:ind w:left="426"/>
        <w:rPr>
          <w:rFonts w:ascii="Times New Roman" w:hAnsi="Times New Roman" w:cs="Times New Roman"/>
        </w:rPr>
      </w:pPr>
    </w:p>
    <w:p w:rsidR="007B030B" w:rsidRPr="0069079E" w:rsidRDefault="00A70E87" w:rsidP="00454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030" style="position:absolute;left:0;text-align:left;margin-left:166.95pt;margin-top:23.4pt;width:288.75pt;height:55.5pt;z-index:251662336" arcsize="10923f">
            <v:textbox style="mso-next-textbox:#_x0000_s1030">
              <w:txbxContent>
                <w:p w:rsidR="00BC21C4" w:rsidRPr="0069079E" w:rsidRDefault="00BC21C4" w:rsidP="00BC21C4">
                  <w:pPr>
                    <w:jc w:val="center"/>
                    <w:rPr>
                      <w:color w:val="00B050"/>
                    </w:rPr>
                  </w:pPr>
                  <w:r w:rsidRPr="0069079E">
                    <w:rPr>
                      <w:rFonts w:ascii="Times New Roman" w:hAnsi="Times New Roman" w:cs="Times New Roman"/>
                      <w:color w:val="00B050"/>
                    </w:rPr>
                    <w:t>Обратить внимание! Готовую работу можно оформить тесьмой, аппликацией и другими декорирующими элементами!</w:t>
                  </w:r>
                </w:p>
              </w:txbxContent>
            </v:textbox>
          </v:roundrect>
        </w:pict>
      </w:r>
      <w:r w:rsidR="007B030B" w:rsidRPr="0069079E">
        <w:rPr>
          <w:rFonts w:ascii="Times New Roman" w:hAnsi="Times New Roman" w:cs="Times New Roman"/>
          <w:b/>
          <w:sz w:val="28"/>
          <w:szCs w:val="24"/>
        </w:rPr>
        <w:t>Декорирование контуром по ткани и другими материалами</w:t>
      </w:r>
      <w:r w:rsidR="007B030B" w:rsidRPr="0069079E">
        <w:rPr>
          <w:rFonts w:ascii="Times New Roman" w:hAnsi="Times New Roman" w:cs="Times New Roman"/>
          <w:sz w:val="24"/>
        </w:rPr>
        <w:t>.</w:t>
      </w:r>
    </w:p>
    <w:p w:rsidR="00AE4FE8" w:rsidRDefault="00A70E87" w:rsidP="00E4263C">
      <w:pPr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-62.5pt;margin-top:124.4pt;width:551.25pt;height:0;z-index:251665408" o:connectortype="straight"/>
        </w:pict>
      </w:r>
      <w:r w:rsidR="00E4263C">
        <w:rPr>
          <w:rFonts w:ascii="Times New Roman" w:hAnsi="Times New Roman" w:cs="Times New Roman"/>
        </w:rPr>
        <w:t xml:space="preserve">             </w:t>
      </w:r>
    </w:p>
    <w:sectPr w:rsidR="00AE4FE8" w:rsidSect="007A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87" w:rsidRDefault="00A70E87" w:rsidP="00C039F5">
      <w:pPr>
        <w:spacing w:after="0" w:line="240" w:lineRule="auto"/>
      </w:pPr>
      <w:r>
        <w:separator/>
      </w:r>
    </w:p>
  </w:endnote>
  <w:endnote w:type="continuationSeparator" w:id="0">
    <w:p w:rsidR="00A70E87" w:rsidRDefault="00A70E87" w:rsidP="00C0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87" w:rsidRDefault="00A70E87" w:rsidP="00C039F5">
      <w:pPr>
        <w:spacing w:after="0" w:line="240" w:lineRule="auto"/>
      </w:pPr>
      <w:r>
        <w:separator/>
      </w:r>
    </w:p>
  </w:footnote>
  <w:footnote w:type="continuationSeparator" w:id="0">
    <w:p w:rsidR="00A70E87" w:rsidRDefault="00A70E87" w:rsidP="00C0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65305"/>
    <w:multiLevelType w:val="hybridMultilevel"/>
    <w:tmpl w:val="E4E6EE58"/>
    <w:lvl w:ilvl="0" w:tplc="665EA3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9348A"/>
    <w:multiLevelType w:val="hybridMultilevel"/>
    <w:tmpl w:val="EE1409E0"/>
    <w:lvl w:ilvl="0" w:tplc="42426D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319"/>
    <w:rsid w:val="000A6C16"/>
    <w:rsid w:val="00166319"/>
    <w:rsid w:val="0016765C"/>
    <w:rsid w:val="00397485"/>
    <w:rsid w:val="00454386"/>
    <w:rsid w:val="00466EC3"/>
    <w:rsid w:val="00571881"/>
    <w:rsid w:val="005F0D87"/>
    <w:rsid w:val="00640610"/>
    <w:rsid w:val="0069079E"/>
    <w:rsid w:val="006A3892"/>
    <w:rsid w:val="00721652"/>
    <w:rsid w:val="007A5739"/>
    <w:rsid w:val="007B030B"/>
    <w:rsid w:val="007B7C44"/>
    <w:rsid w:val="00871332"/>
    <w:rsid w:val="008C08A9"/>
    <w:rsid w:val="008E0D19"/>
    <w:rsid w:val="00934BFE"/>
    <w:rsid w:val="00A70E87"/>
    <w:rsid w:val="00A92E1C"/>
    <w:rsid w:val="00AE4FE8"/>
    <w:rsid w:val="00BC21C4"/>
    <w:rsid w:val="00C039F5"/>
    <w:rsid w:val="00C33E95"/>
    <w:rsid w:val="00C445A8"/>
    <w:rsid w:val="00C76750"/>
    <w:rsid w:val="00D34C19"/>
    <w:rsid w:val="00E4263C"/>
    <w:rsid w:val="00E51C58"/>
    <w:rsid w:val="00E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3"/>
        <o:r id="V:Rule4" type="connector" idref="#_x0000_s1034"/>
        <o:r id="V:Rule5" type="connector" idref="#_x0000_s1037"/>
      </o:rules>
    </o:shapelayout>
  </w:shapeDefaults>
  <w:decimalSymbol w:val=","/>
  <w:listSeparator w:val=";"/>
  <w15:docId w15:val="{F5D6CEAD-7262-490A-BDE4-4C1F85B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9F5"/>
  </w:style>
  <w:style w:type="paragraph" w:styleId="a6">
    <w:name w:val="footer"/>
    <w:basedOn w:val="a"/>
    <w:link w:val="a7"/>
    <w:uiPriority w:val="99"/>
    <w:unhideWhenUsed/>
    <w:rsid w:val="00C0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9F5"/>
  </w:style>
  <w:style w:type="paragraph" w:styleId="a8">
    <w:name w:val="Balloon Text"/>
    <w:basedOn w:val="a"/>
    <w:link w:val="a9"/>
    <w:uiPriority w:val="99"/>
    <w:semiHidden/>
    <w:unhideWhenUsed/>
    <w:rsid w:val="00C0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3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Елена Макарова</cp:lastModifiedBy>
  <cp:revision>7</cp:revision>
  <cp:lastPrinted>2015-01-15T10:19:00Z</cp:lastPrinted>
  <dcterms:created xsi:type="dcterms:W3CDTF">2015-01-12T14:25:00Z</dcterms:created>
  <dcterms:modified xsi:type="dcterms:W3CDTF">2015-01-15T10:22:00Z</dcterms:modified>
</cp:coreProperties>
</file>