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B1" w:rsidRDefault="009276B1" w:rsidP="009276B1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ВАХТАНСКИЙ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 - ЮНОШЕСКИЙ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ОБУЧЕНИЯ 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 КАДРОВ</w:t>
      </w:r>
    </w:p>
    <w:p w:rsidR="009276B1" w:rsidRDefault="009276B1" w:rsidP="009276B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"ШКОЛА ПРОФЕССИОНАЛЬНОГО МАСТЕРСТВА"</w:t>
      </w:r>
    </w:p>
    <w:p w:rsidR="009276B1" w:rsidRDefault="009276B1" w:rsidP="00927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Смирнова И.Ю.,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методист,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категория</w:t>
      </w:r>
    </w:p>
    <w:p w:rsidR="009276B1" w:rsidRDefault="009276B1" w:rsidP="00927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Вахтан, 2014г.</w:t>
      </w:r>
    </w:p>
    <w:p w:rsidR="009276B1" w:rsidRDefault="009276B1" w:rsidP="00927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276B1" w:rsidRDefault="009276B1" w:rsidP="009276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актуальных проблем развития системы дополнительного образования детей является подготовка, переподготовка и повышение квалификации педагогических кадров в контексте изменений в нормативной базе, регулирующей аттестацию кадров и деятельность образовательных учреждений  разного уровня. </w:t>
      </w:r>
    </w:p>
    <w:p w:rsidR="009276B1" w:rsidRDefault="009276B1" w:rsidP="009276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методиста ориентирована на профессиональное образование педагогических работников. Образовательный эффект проявляется в расширении теоретических знаний специалистов, в овладении новыми, современными педагогическими технологиями. Особенно актуальными являются сегодня помощь в адаптации и профессиональном становлении начинающих педагогов и молодых специалистов.</w:t>
      </w:r>
    </w:p>
    <w:p w:rsidR="009276B1" w:rsidRDefault="009276B1" w:rsidP="009276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 направлено на развитие педагогической компетентности, формирование профессиональной культуры, освоение практических навыков. Для продуктивного взаимодействия с педагогами основными формами работы методиста  становятся информационно-методическое сопровождение в проектной деятельности при разработке образовательной программы, обучение методикам организации образовательной и воспитательной деятельности детей,  аналитико-экспертные мероприятия при осуществлении оценки результативности образовательной деятельности специалистов. В условиях сегодняшнего дня целесообразным становится активное использование информационных технологий, электронных образовательных ресурсо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ЭОР). Всё это должно способствовать тому, чтобы средства обучения педагогических кадров стали средствами качественного изменения — улучшения образовательного процесса в  учреждении дополнительного образования.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компетенции педагогов дополнительного образования.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анализ потребностей и запросов педагогов МБОУДОД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ДЮЦ;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обучения педагогов дополнительного образования внутри МБОУДОД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ДЮЦ силами методической службы;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обобщение опыта работы педагогического коллектива, выявление талантливых педагогов, владеющих современными методами работы с детьми;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индивидуального сопровождения педагогов при подготовке к профессиональным конкурсам, семинарам, конференциям;</w:t>
      </w:r>
    </w:p>
    <w:p w:rsidR="009276B1" w:rsidRDefault="009276B1" w:rsidP="009276B1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результативности при подготовке к аттестации.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</w:t>
      </w: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</w:t>
      </w: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</w:t>
      </w: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</w:t>
      </w: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Регионализация</w:t>
      </w:r>
    </w:p>
    <w:p w:rsidR="009276B1" w:rsidRDefault="009276B1" w:rsidP="009276B1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обеспечение</w:t>
      </w:r>
    </w:p>
    <w:p w:rsidR="009276B1" w:rsidRDefault="009276B1" w:rsidP="009276B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занятий.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обучения педагогических кадров  предполагает групповые занятия, индивидуально-групповое консультирование, работу обучающихся в малых группах. 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осуществляется в следующих формах:</w:t>
      </w:r>
    </w:p>
    <w:p w:rsidR="009276B1" w:rsidRDefault="009276B1" w:rsidP="009276B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лекция;</w:t>
      </w:r>
    </w:p>
    <w:p w:rsidR="009276B1" w:rsidRDefault="009276B1" w:rsidP="009276B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семинар;</w:t>
      </w:r>
    </w:p>
    <w:p w:rsidR="009276B1" w:rsidRDefault="009276B1" w:rsidP="009276B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консультация;</w:t>
      </w:r>
    </w:p>
    <w:p w:rsidR="009276B1" w:rsidRDefault="009276B1" w:rsidP="009276B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занятие;</w:t>
      </w:r>
    </w:p>
    <w:p w:rsidR="009276B1" w:rsidRDefault="009276B1" w:rsidP="009276B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тренинг;</w:t>
      </w:r>
    </w:p>
    <w:p w:rsidR="009276B1" w:rsidRDefault="009276B1" w:rsidP="009276B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педагогическая мастерская;</w:t>
      </w:r>
    </w:p>
    <w:p w:rsidR="009276B1" w:rsidRDefault="009276B1" w:rsidP="009276B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зачёт.</w:t>
      </w:r>
    </w:p>
    <w:p w:rsidR="009276B1" w:rsidRDefault="009276B1" w:rsidP="009276B1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занятий включает в себя теоретическую и практическую подготовку.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занятий.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один год обучения. 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 проведение занятий 1 раз в неделю по 1-2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академических часа (36 часов в год). Возможно сессионное проведение занятий во время школьных каникул:</w:t>
      </w:r>
    </w:p>
    <w:p w:rsidR="009276B1" w:rsidRDefault="009276B1" w:rsidP="009276B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осенние каникулы (ноябрь) –12 часов</w:t>
      </w:r>
    </w:p>
    <w:p w:rsidR="009276B1" w:rsidRDefault="009276B1" w:rsidP="009276B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зимние каникулы (декабрь-январь) – 6 часов</w:t>
      </w:r>
    </w:p>
    <w:p w:rsidR="009276B1" w:rsidRDefault="009276B1" w:rsidP="009276B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весенние каникулы (март) –18 часов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 освоения программы.</w:t>
      </w:r>
    </w:p>
    <w:p w:rsidR="009276B1" w:rsidRDefault="009276B1" w:rsidP="009276B1">
      <w:pPr>
        <w:pStyle w:val="c8"/>
        <w:rPr>
          <w:sz w:val="28"/>
          <w:szCs w:val="28"/>
        </w:rPr>
      </w:pPr>
      <w:r>
        <w:rPr>
          <w:rStyle w:val="c1"/>
          <w:sz w:val="28"/>
          <w:szCs w:val="28"/>
        </w:rPr>
        <w:t>Практическим результатом реализации программы будет:</w:t>
      </w:r>
    </w:p>
    <w:p w:rsidR="009276B1" w:rsidRDefault="009276B1" w:rsidP="009276B1">
      <w:pPr>
        <w:pStyle w:val="c8"/>
        <w:numPr>
          <w:ilvl w:val="0"/>
          <w:numId w:val="4"/>
        </w:numPr>
        <w:rPr>
          <w:sz w:val="28"/>
          <w:szCs w:val="28"/>
        </w:rPr>
      </w:pPr>
      <w:r>
        <w:rPr>
          <w:rStyle w:val="c1"/>
          <w:sz w:val="28"/>
          <w:szCs w:val="28"/>
        </w:rPr>
        <w:t>увеличение количества педагогов дополнительного образования, вовлеченных в экспериментальную, исследовательскую и диагностическую деятельность;</w:t>
      </w:r>
    </w:p>
    <w:p w:rsidR="009276B1" w:rsidRDefault="009276B1" w:rsidP="009276B1">
      <w:pPr>
        <w:pStyle w:val="c8"/>
        <w:numPr>
          <w:ilvl w:val="0"/>
          <w:numId w:val="4"/>
        </w:numPr>
        <w:rPr>
          <w:sz w:val="28"/>
          <w:szCs w:val="28"/>
        </w:rPr>
      </w:pPr>
      <w:r>
        <w:rPr>
          <w:rStyle w:val="c1"/>
          <w:sz w:val="28"/>
          <w:szCs w:val="28"/>
        </w:rPr>
        <w:t>увеличение количества программ дополнительного образования;</w:t>
      </w:r>
    </w:p>
    <w:p w:rsidR="009276B1" w:rsidRDefault="009276B1" w:rsidP="009276B1">
      <w:pPr>
        <w:pStyle w:val="c8"/>
        <w:numPr>
          <w:ilvl w:val="0"/>
          <w:numId w:val="4"/>
        </w:numPr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увеличение количества методической продукции, дидактических материалов и учебных пособий; </w:t>
      </w:r>
    </w:p>
    <w:p w:rsidR="009276B1" w:rsidRDefault="009276B1" w:rsidP="009276B1">
      <w:pPr>
        <w:pStyle w:val="c8"/>
        <w:numPr>
          <w:ilvl w:val="0"/>
          <w:numId w:val="4"/>
        </w:numPr>
        <w:rPr>
          <w:sz w:val="28"/>
          <w:szCs w:val="28"/>
        </w:rPr>
      </w:pPr>
      <w:r>
        <w:rPr>
          <w:rStyle w:val="c1"/>
          <w:sz w:val="28"/>
          <w:szCs w:val="28"/>
        </w:rPr>
        <w:t>увеличение количества педагогов, дающих открытые занятия, мастер-классы и мастерские;</w:t>
      </w:r>
    </w:p>
    <w:p w:rsidR="009276B1" w:rsidRDefault="009276B1" w:rsidP="009276B1">
      <w:pPr>
        <w:pStyle w:val="c8"/>
        <w:numPr>
          <w:ilvl w:val="0"/>
          <w:numId w:val="4"/>
        </w:numPr>
        <w:rPr>
          <w:sz w:val="28"/>
          <w:szCs w:val="28"/>
        </w:rPr>
      </w:pPr>
      <w:r>
        <w:rPr>
          <w:rStyle w:val="c1"/>
          <w:sz w:val="28"/>
          <w:szCs w:val="28"/>
        </w:rPr>
        <w:t>результативное участие педагогов дополнительного образования в конкурсах профессионального мастерства.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программы.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результативности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формах:</w:t>
      </w:r>
    </w:p>
    <w:p w:rsidR="009276B1" w:rsidRDefault="009276B1" w:rsidP="00927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тестирование;</w:t>
      </w:r>
    </w:p>
    <w:p w:rsidR="009276B1" w:rsidRDefault="009276B1" w:rsidP="00927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лекция;</w:t>
      </w:r>
    </w:p>
    <w:p w:rsidR="009276B1" w:rsidRDefault="009276B1" w:rsidP="00927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презентация;</w:t>
      </w:r>
    </w:p>
    <w:p w:rsidR="009276B1" w:rsidRDefault="009276B1" w:rsidP="00927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практическая работа;</w:t>
      </w:r>
    </w:p>
    <w:p w:rsidR="009276B1" w:rsidRDefault="009276B1" w:rsidP="00927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в группах;</w:t>
      </w:r>
    </w:p>
    <w:p w:rsidR="009276B1" w:rsidRDefault="009276B1" w:rsidP="00927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консультация.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553"/>
        <w:gridCol w:w="1034"/>
        <w:gridCol w:w="1316"/>
        <w:gridCol w:w="953"/>
      </w:tblGrid>
      <w:tr w:rsidR="009276B1" w:rsidTr="009276B1">
        <w:trPr>
          <w:trHeight w:val="37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9276B1" w:rsidTr="009276B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1" w:rsidRDefault="009276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1" w:rsidRDefault="009276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система дополнительного образования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потенциала п. Вахтан в деятельности педагога дополнительного образования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Технологии проектирования и разработки образовательных программ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Учебно-методический комплекс. Структура УМК.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1" w:rsidRDefault="009276B1">
            <w:pPr>
              <w:ind w:left="-9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Педагогические технологии.</w:t>
            </w:r>
          </w:p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1" w:rsidRDefault="009276B1">
            <w:pPr>
              <w:ind w:left="-9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 педагогических кадров</w:t>
            </w:r>
          </w:p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в системе дополнительного образования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Информационные технологии в образовательном процессе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Вахтанского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ДЮЦ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занятий и мероприятий </w:t>
            </w:r>
            <w:r>
              <w:rPr>
                <w:bCs/>
                <w:sz w:val="28"/>
                <w:szCs w:val="28"/>
              </w:rPr>
              <w:t xml:space="preserve"> МБОУ ДОД </w:t>
            </w:r>
            <w:proofErr w:type="spellStart"/>
            <w:r>
              <w:rPr>
                <w:bCs/>
                <w:sz w:val="28"/>
                <w:szCs w:val="28"/>
              </w:rPr>
              <w:t>Вахтанского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ДЮЦ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276B1" w:rsidTr="009276B1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1" w:rsidRDefault="009276B1">
            <w:pPr>
              <w:ind w:left="-9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Современная система дополнительного образования.</w:t>
      </w:r>
    </w:p>
    <w:p w:rsidR="009276B1" w:rsidRDefault="009276B1" w:rsidP="009276B1">
      <w:pPr>
        <w:spacing w:line="240" w:lineRule="auto"/>
        <w:jc w:val="both"/>
        <w:rPr>
          <w:rStyle w:val="WW8Num1z0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Современная система дополнительного образования. Проблемы и перспективы развития.</w:t>
      </w:r>
      <w:r>
        <w:rPr>
          <w:rStyle w:val="WW8Num1z0"/>
          <w:rFonts w:ascii="Times New Roman" w:hAnsi="Times New Roman" w:cs="Times New Roman"/>
          <w:sz w:val="28"/>
          <w:szCs w:val="28"/>
        </w:rPr>
        <w:t xml:space="preserve"> </w:t>
      </w:r>
    </w:p>
    <w:p w:rsidR="009276B1" w:rsidRDefault="009276B1" w:rsidP="009276B1">
      <w:pPr>
        <w:spacing w:line="240" w:lineRule="auto"/>
        <w:jc w:val="both"/>
      </w:pPr>
      <w:r>
        <w:rPr>
          <w:rStyle w:val="c0"/>
          <w:rFonts w:ascii="Times New Roman" w:hAnsi="Times New Roman" w:cs="Times New Roman"/>
          <w:sz w:val="28"/>
          <w:szCs w:val="28"/>
        </w:rPr>
        <w:t>Действующие нормативные документы, регламентирующие деятельность педагогического работника системы дополнительного образования детей.</w:t>
      </w: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потенциала п.Вахтан в деятельности педагога дополнительного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Воспитательный и образовательный потенциал п.Вахтан. Соответствие программ дополнительного образования детей региональным особенностям и традициям Нижегородской области. Реализация через образовательную программу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потенциала п.Вахтан.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 Анализ образовательных программ с точки зрения их наполнения региональным компонентом. Отбор материала для своей образовательной программы.</w:t>
      </w: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 проектирования и разработки образовательных программ дополнительного образования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Образовательная программа как основной компонент учебно-методического комплекса.  «</w:t>
      </w:r>
      <w:r>
        <w:rPr>
          <w:rFonts w:ascii="Times New Roman" w:hAnsi="Times New Roman" w:cs="Times New Roman"/>
          <w:sz w:val="28"/>
          <w:szCs w:val="28"/>
        </w:rPr>
        <w:t>Примерные требования к образовательным программам дополнительного образования детей» (Приложение от 11.12.2006 г. № 06-1844). Нормативные документы, лежащие в основе написания образовательной программы. Виды программ. Технологические подходы к написанию. Разделы образовательной программы.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  Анализ существующих образовательных программ с точки зрения соответствия требованиям.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семинар  по разработке пояснительной записки образовательной программы.</w:t>
      </w: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комплекс. Структура УМК.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Практическая значимость учебно-методических материалов Принципы систематизации методических и информационных материалов. Учебно-методический комплекс. Значение УМК. Структура: образовательная программа, учебно-методический компонент для учащихся и педагогов, компонент результативности, воспитательный компонент. Технологическая обеспеченность.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электронного каталога УМК объединения.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Индивидуальные консультации для педагогов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обсуждению подходов к формированию электронного каталога УМК к образовательным программам.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Тематическая консультация «Использование электронных образовательных ресурсов при подготовке занятий».</w:t>
      </w: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технологии.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Педагогические технологии (информационные, игровые, здоровьесберегающие технологии и др.) </w:t>
      </w:r>
      <w:r>
        <w:rPr>
          <w:rFonts w:ascii="Times New Roman" w:hAnsi="Times New Roman" w:cs="Times New Roman"/>
          <w:sz w:val="28"/>
          <w:szCs w:val="28"/>
        </w:rPr>
        <w:t xml:space="preserve">Формы и методы выявления, фиксации и предъявления результатов образовательной и воспитательной деятельности.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Посещение и анализ занятий. Разработка методических материалов к занятиям с учетом формы проведения. Индивидуальные консультации по подготовке к итоговым занятиям.</w:t>
      </w: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Аттестация педагогических работников.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документы. Экспертное заключение об уровне профессиональной деятельности педагогического работника дополнительного образования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 в системе дополнительного образования детей.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по подготовке к процедуре аттестации. Проведение предварительной экспертизы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образования. </w:t>
      </w: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анятие в системе дополнительного образования.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Занятие в системе дополнительного образования. Функции занятия. Формы организации занятий. Социально-психологический климат. Воспитательные аспекты профессиональной деятельности педагога дополнительного образования. Воспитательные мероприятия и учёт их специфики: праздники на уровне детского объединения,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Вахтанского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ДЮЦ, п. Вахтан,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Шахунья.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Презентация материалов </w:t>
      </w:r>
      <w:r>
        <w:rPr>
          <w:rFonts w:ascii="Times New Roman" w:hAnsi="Times New Roman" w:cs="Times New Roman"/>
          <w:sz w:val="28"/>
          <w:szCs w:val="28"/>
        </w:rPr>
        <w:t>«Занятие в системе дополнительного образования».</w:t>
      </w: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образовательном процессе ОДОД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ресурсы. Работа в MS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Тесты и способы их создания.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электронных образовательных ресурсов в системе дополнительного образования детей. Сетевые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сообщества как площадка для самообразования педагога дополнительного образования. 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Создание презентаций. Практикум по созданию тестов к своей программе. Работа в программах. Отбор необходимых ресурсов.</w:t>
      </w: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собственного сайта педагога дополнительного образования.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6B1" w:rsidRDefault="009276B1" w:rsidP="009276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занятий и мероприятий МБОУДОД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Вахтанского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Детско-юношеского центра.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 </w:t>
      </w:r>
      <w:r>
        <w:rPr>
          <w:rFonts w:ascii="Times New Roman" w:hAnsi="Times New Roman" w:cs="Times New Roman"/>
          <w:sz w:val="28"/>
          <w:szCs w:val="28"/>
        </w:rPr>
        <w:t>Основы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роведение анализа  занятия или массового воспитательного мероприятия. Аналитическая карта посещения учебного занятия.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Посещение выставок методической продукции.</w:t>
      </w:r>
    </w:p>
    <w:p w:rsidR="009276B1" w:rsidRDefault="009276B1" w:rsidP="009276B1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Практический семинар «Анализ требований к занятию в системе дополнительного образования». 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программы</w:t>
      </w:r>
    </w:p>
    <w:p w:rsidR="009276B1" w:rsidRDefault="009276B1" w:rsidP="00927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8"/>
        <w:gridCol w:w="2267"/>
        <w:gridCol w:w="2692"/>
      </w:tblGrid>
      <w:tr w:rsidR="009276B1" w:rsidTr="009276B1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материал, техническое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</w:t>
            </w:r>
          </w:p>
        </w:tc>
      </w:tr>
      <w:tr w:rsidR="009276B1" w:rsidTr="009276B1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система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документы, методическая литература</w:t>
            </w:r>
          </w:p>
        </w:tc>
      </w:tr>
      <w:tr w:rsidR="009276B1" w:rsidTr="009276B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потенциала п.Вахтан  в деятельности педагога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</w:t>
            </w:r>
          </w:p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образовательные программы</w:t>
            </w:r>
          </w:p>
        </w:tc>
      </w:tr>
      <w:tr w:rsidR="009276B1" w:rsidTr="009276B1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проектирования и разработки образовательных программ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</w:t>
            </w:r>
          </w:p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группах, тестирование,  презентация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документы, методическая литература, презентация, тесты, образовательные программы</w:t>
            </w:r>
          </w:p>
        </w:tc>
      </w:tr>
      <w:tr w:rsidR="009276B1" w:rsidTr="009276B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Учебно-методический комплекс. Структура УМК.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презентация,</w:t>
            </w:r>
          </w:p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</w:t>
            </w:r>
          </w:p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группах,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презентация</w:t>
            </w:r>
          </w:p>
        </w:tc>
      </w:tr>
      <w:tr w:rsidR="009276B1" w:rsidTr="009276B1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Педагогические технологии.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презентация, работа в 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презентация</w:t>
            </w:r>
          </w:p>
        </w:tc>
      </w:tr>
      <w:tr w:rsidR="009276B1" w:rsidTr="009276B1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 педагогических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презентация, консультация, 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документы, методическая литература, презентация</w:t>
            </w:r>
          </w:p>
        </w:tc>
      </w:tr>
      <w:tr w:rsidR="009276B1" w:rsidTr="009276B1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в системе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презентация, 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презентация</w:t>
            </w:r>
          </w:p>
        </w:tc>
      </w:tr>
      <w:tr w:rsidR="009276B1" w:rsidTr="009276B1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Информационные технологии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образовательном процессе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лекция, </w:t>
            </w:r>
          </w:p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литература, компьютеры, программное обеспечение</w:t>
            </w:r>
          </w:p>
        </w:tc>
      </w:tr>
      <w:tr w:rsidR="009276B1" w:rsidTr="009276B1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занятий и мероприятий в МБОУДОД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Вахтанском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ДЮЦ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</w:t>
            </w:r>
          </w:p>
          <w:p w:rsidR="009276B1" w:rsidRDefault="009276B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1" w:rsidRDefault="009276B1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</w:tr>
    </w:tbl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СПИСОК ЛИТЕРАТУРЫ:</w:t>
      </w:r>
    </w:p>
    <w:p w:rsidR="009276B1" w:rsidRDefault="009276B1" w:rsidP="009276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№273-ФЗ  от 29.12.2012 "Об образовании в Российской Федерации" 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образования и науки РФ “Об утверждении Порядка организации и осуществления образовательной деятельности по дополнительным общеобразовательным программам” от 29 августа 2013 г. № 1008 (отменяет Типовое положение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УДОД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2012 г.)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Письмо Министерства образования и науки РФ  «О примерных требованиях к программам дополнительного образования детей от 11 декабря 2006 г. N 06-1844 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N 41 "Об утверждении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".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Галицких, Е. О. От сердца к сердцу. Мастерские ценностных ориентаций для педагогов и школьников / Е. О. Галицких. - 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 (Серия «Педагогическая мастерская»)- СПб.,2003. - 54 с.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Приемы педагогической деятельности: Свобода выбора. Открытость.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Обратная связь. Идеальность: Пособие для учителя /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- 5-е изд.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Вита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Пресс</w:t>
      </w:r>
      <w:r>
        <w:rPr>
          <w:rFonts w:ascii="Times New Roman" w:hAnsi="Times New Roman" w:cs="Times New Roman"/>
          <w:color w:val="000000"/>
          <w:sz w:val="28"/>
          <w:szCs w:val="28"/>
        </w:rPr>
        <w:t>, 2004. - 88с.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Д.В. Программы внеурочной деятельности. Художественное творчество. Социальное творчество: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Д.В. Григорьев, Б.В. Куприянов. – М.: Просвещение, 20011. – 80с.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Дополнительное образование детей: Учебное пособие для ВУЗов/под ред. О.Е.Лебедева,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М.:Владос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200.- 256с.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 М.Г. Игра в образовательном процессе: методическое пособие/ М.Г.Ермолаева.-3-е изд., доп.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ПбАППО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2007-112с.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Развивающие технологии в дополнительном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Дополнительное образование,2000. №2. –с.14-20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11.12.2006 № 06-1844 «О примерных требованиях к программам дополнительного образования детей».</w:t>
      </w:r>
    </w:p>
    <w:p w:rsidR="009276B1" w:rsidRDefault="009276B1" w:rsidP="009276B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Степанов П.В. Программы внеурочной деятельности.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Туристко-краеведческая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 Спортивно-оздоровительная деятельность. / П.В. Степанов,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С.В.Сизяев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Софронов.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Просвещение, 2001. – 80с.</w:t>
      </w:r>
    </w:p>
    <w:p w:rsidR="009276B1" w:rsidRDefault="009276B1" w:rsidP="009276B1">
      <w:pPr>
        <w:suppressAutoHyphens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9276B1" w:rsidRDefault="009276B1" w:rsidP="009276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9276B1" w:rsidRDefault="009276B1" w:rsidP="009276B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Российской Федерации «Об образовании» от 10.07.1992 года № 3266-1 (в редакции Федеральных законов 1996-2009 г.г.)  [Электронный ресурс] / Режим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доступа:  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http://mon.gov.ru/dok/fz/obr/3986/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- Министерство образования и науки Российской Федерации.</w:t>
      </w:r>
    </w:p>
    <w:p w:rsidR="009276B1" w:rsidRDefault="009276B1" w:rsidP="009276B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08.05.2010 № 83-ФЗ (ред. от 8.07.2011)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[Электронный ресурс] / Режим доступа: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http://graph.document.kremlin.ru/page.aspx?1;1261860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– Президент России</w:t>
      </w:r>
    </w:p>
    <w:p w:rsidR="009276B1" w:rsidRDefault="009276B1" w:rsidP="009276B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Приоритетный национальный проект «Образование» [Электронный ресурс] / Режим доступа:  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http://mon.gov.ru/pro/pnpo/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- Министерство образования и науки Российской Федерации.</w:t>
      </w:r>
    </w:p>
    <w:p w:rsidR="009276B1" w:rsidRDefault="009276B1" w:rsidP="009276B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 (утверждена Президентом Российской Федерации Д.Медведевым 04 февраля 2010 г. Пр-271) [Электронный ресурс] / Режим доступа:  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http://k-obr.spb.ru/page/298/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- Правительство Санкт-Петербурга Комитет по образованию.  </w:t>
      </w:r>
    </w:p>
    <w:p w:rsidR="009276B1" w:rsidRDefault="009276B1" w:rsidP="009276B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Приказ Минобрнауки России от 24.12.2010 года № 2075 «Об особенностях режима рабочего времени и времени отдыха педагогических и других работников образовательных учреждений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[Электронный ресурс] / «Российская газета» - Федеральный выпуск № 5405 от 11 февраля 2011. – Режим доступа: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http://www.rg.ru/2011/02/11/pedagog-dok.html</w:t>
        </w:r>
      </w:hyperlink>
    </w:p>
    <w:p w:rsidR="009276B1" w:rsidRDefault="009276B1" w:rsidP="009276B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особенностях режима рабочего времени и времени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и других работников образовательных учреждений Утверждено приказом Министерства образования и науки РФ  от 27 марта 2006 г. № 69  [Электронный ресурс] /. – Режим доступа: </w:t>
      </w:r>
      <w:hyperlink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http://методкабинет.рф/index.php/rezhimvremeni.html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    Всероссийский педагогический портал Методкабинет РФ.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(в ред. </w:t>
      </w:r>
      <w:hyperlink r:id="rId1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Приказа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от 31.05.2011 N 448н) [Электронный ресурс] / Режим доступа:</w:t>
      </w: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1" w:rsidRDefault="009276B1" w:rsidP="009276B1"/>
    <w:p w:rsidR="00000000" w:rsidRDefault="009276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E6D"/>
    <w:multiLevelType w:val="hybridMultilevel"/>
    <w:tmpl w:val="3D6CE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8030C"/>
    <w:multiLevelType w:val="multilevel"/>
    <w:tmpl w:val="074E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97EF5"/>
    <w:multiLevelType w:val="hybridMultilevel"/>
    <w:tmpl w:val="E47AD7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211E8"/>
    <w:multiLevelType w:val="hybridMultilevel"/>
    <w:tmpl w:val="A3D6DC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25D4A"/>
    <w:multiLevelType w:val="hybridMultilevel"/>
    <w:tmpl w:val="7EF27FB6"/>
    <w:lvl w:ilvl="0" w:tplc="0314955E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B2429"/>
    <w:multiLevelType w:val="hybridMultilevel"/>
    <w:tmpl w:val="2F7E83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22E83"/>
    <w:multiLevelType w:val="hybridMultilevel"/>
    <w:tmpl w:val="81B09C7A"/>
    <w:lvl w:ilvl="0" w:tplc="9ECC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D88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C5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23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C1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A5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41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0B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23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E3270"/>
    <w:multiLevelType w:val="hybridMultilevel"/>
    <w:tmpl w:val="E118D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6B1"/>
    <w:rsid w:val="0092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276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">
    <w:name w:val="c8"/>
    <w:basedOn w:val="a"/>
    <w:rsid w:val="0092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276B1"/>
    <w:rPr>
      <w:rFonts w:ascii="Symbol" w:hAnsi="Symbol" w:cs="OpenSymbol" w:hint="default"/>
    </w:rPr>
  </w:style>
  <w:style w:type="character" w:customStyle="1" w:styleId="c1">
    <w:name w:val="c1"/>
    <w:basedOn w:val="a0"/>
    <w:rsid w:val="009276B1"/>
  </w:style>
  <w:style w:type="character" w:customStyle="1" w:styleId="c0">
    <w:name w:val="c0"/>
    <w:basedOn w:val="a0"/>
    <w:rsid w:val="009276B1"/>
  </w:style>
  <w:style w:type="character" w:styleId="a4">
    <w:name w:val="Hyperlink"/>
    <w:basedOn w:val="a0"/>
    <w:uiPriority w:val="99"/>
    <w:semiHidden/>
    <w:unhideWhenUsed/>
    <w:rsid w:val="00927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obr.spb.ru/page/29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.gov.ru/pro/pnpo/" TargetMode="External"/><Relationship Id="rId12" Type="http://schemas.openxmlformats.org/officeDocument/2006/relationships/hyperlink" Target="http://www.consultant.ru/document/cons_s_AE815835FAB910E33C5D5351A391C2D04553ACE2713491DE615F7F82AE5A567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ph.document.kremlin.ru/page.aspx?1;1261860" TargetMode="External"/><Relationship Id="rId11" Type="http://schemas.openxmlformats.org/officeDocument/2006/relationships/hyperlink" Target="http://old.anichkov.ru/Files/file/kvalifikats_spravochnik2010.doc" TargetMode="External"/><Relationship Id="rId5" Type="http://schemas.openxmlformats.org/officeDocument/2006/relationships/hyperlink" Target="http://mon.gov.ru/dok/fz/obr/3986/" TargetMode="External"/><Relationship Id="rId10" Type="http://schemas.openxmlformats.org/officeDocument/2006/relationships/hyperlink" Target="http://www.rg.ru/2011/02/11/pedagog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anichkov.ru/Files/file/prikaz%20minobrnauki%20rf%20ot%2027_03_2006%20n%2069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2334</Words>
  <Characters>13304</Characters>
  <Application>Microsoft Office Word</Application>
  <DocSecurity>0</DocSecurity>
  <Lines>110</Lines>
  <Paragraphs>31</Paragraphs>
  <ScaleCrop>false</ScaleCrop>
  <Company>Microsoft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2015-02-27T01:52:00Z</dcterms:created>
  <dcterms:modified xsi:type="dcterms:W3CDTF">2015-02-27T01:53:00Z</dcterms:modified>
</cp:coreProperties>
</file>