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6" w:rsidRPr="00405CF4" w:rsidRDefault="007B6546" w:rsidP="00C657F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F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Паспорт программы: </w:t>
      </w:r>
      <w:r w:rsidRPr="00405CF4">
        <w:rPr>
          <w:rFonts w:ascii="Times New Roman" w:hAnsi="Times New Roman" w:cs="Times New Roman"/>
          <w:sz w:val="24"/>
          <w:szCs w:val="24"/>
        </w:rPr>
        <w:t>«</w:t>
      </w:r>
      <w:r w:rsidRPr="00405CF4">
        <w:rPr>
          <w:rStyle w:val="a7"/>
          <w:rFonts w:ascii="Times New Roman" w:hAnsi="Times New Roman" w:cs="Times New Roman"/>
          <w:sz w:val="24"/>
          <w:szCs w:val="24"/>
        </w:rPr>
        <w:t>Школьное лесничество «Лесные берендеи» - средство формирования</w:t>
      </w:r>
      <w:r w:rsidRPr="00405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CF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сознания и</w:t>
      </w:r>
      <w:r w:rsidRPr="00405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CF4">
        <w:rPr>
          <w:rStyle w:val="a7"/>
          <w:rFonts w:ascii="Times New Roman" w:hAnsi="Times New Roman" w:cs="Times New Roman"/>
          <w:sz w:val="24"/>
          <w:szCs w:val="24"/>
        </w:rPr>
        <w:t>ключевых образовательных компетенций обучающихся</w:t>
      </w:r>
      <w:r w:rsidRPr="00405CF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978"/>
      </w:tblGrid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Наименование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программы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CF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Школьное лесничество «Лесные Берендеи» - средство формирования</w:t>
            </w:r>
            <w:r w:rsidRPr="0040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экологического сознания и</w:t>
            </w:r>
            <w:r w:rsidRPr="0040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CF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ключевых образовательных компетенций обучающихся»</w:t>
            </w:r>
          </w:p>
        </w:tc>
      </w:tr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Основание для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разработки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программы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№72 от 01.09.2006г. Муниципального общеобразовательного учреждения «Снежногорская средняя  общеобразовательная школа» «О разработке программы работы школьного лесничества»</w:t>
            </w:r>
          </w:p>
        </w:tc>
      </w:tr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Государственный заказчик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программы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Муниципальное общеобразовательное учреждение «Снежногорская  средняя общеобразовательная школа»</w:t>
            </w:r>
          </w:p>
        </w:tc>
      </w:tr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Муниципальное общеобразовательное учреждение «Снежногорская средняя общеобразовательная школа»</w:t>
            </w:r>
          </w:p>
        </w:tc>
      </w:tr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Цель программы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pStyle w:val="6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бережное отношение к природе, углубление знаний в области лесного хозяйства и экологии, вовлечение детей в практическую природоохранную деятельность.</w:t>
            </w:r>
          </w:p>
          <w:p w:rsidR="007B6546" w:rsidRPr="00405CF4" w:rsidRDefault="007B6546" w:rsidP="00C657F1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</w:tc>
      </w:tr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764"/>
              </w:tabs>
              <w:spacing w:before="0" w:line="240" w:lineRule="auto"/>
              <w:ind w:left="720" w:right="20" w:hanging="36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обобщение, углубление и расширение знаний по лесному делу, формирование целостного представления о взаимодействиях приро</w:t>
            </w:r>
            <w:r w:rsidRPr="00405CF4">
              <w:rPr>
                <w:sz w:val="24"/>
                <w:szCs w:val="24"/>
              </w:rPr>
              <w:softHyphen/>
              <w:t>ды, человека, общества;</w:t>
            </w:r>
          </w:p>
          <w:p w:rsidR="007B6546" w:rsidRPr="00405CF4" w:rsidRDefault="007B6546" w:rsidP="00C657F1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764"/>
              </w:tabs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воспитание экологической культуры, обеспечивающей про</w:t>
            </w:r>
            <w:r w:rsidRPr="00405CF4">
              <w:rPr>
                <w:sz w:val="24"/>
                <w:szCs w:val="24"/>
              </w:rPr>
              <w:softHyphen/>
              <w:t>гресс общества в гармонии с природной средой;</w:t>
            </w:r>
          </w:p>
          <w:p w:rsidR="007B6546" w:rsidRPr="00405CF4" w:rsidRDefault="007B6546" w:rsidP="00C657F1">
            <w:pPr>
              <w:pStyle w:val="32"/>
              <w:numPr>
                <w:ilvl w:val="0"/>
                <w:numId w:val="9"/>
              </w:numPr>
              <w:shd w:val="clear" w:color="auto" w:fill="auto"/>
              <w:tabs>
                <w:tab w:val="left" w:pos="750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обучение специальным навыкам исследования природы леса, привлечение к участию в опытно-исследовательской работе;</w:t>
            </w:r>
          </w:p>
          <w:p w:rsidR="007B6546" w:rsidRPr="00405CF4" w:rsidRDefault="007B6546" w:rsidP="00C657F1">
            <w:pPr>
              <w:pStyle w:val="32"/>
              <w:numPr>
                <w:ilvl w:val="0"/>
                <w:numId w:val="9"/>
              </w:numPr>
              <w:shd w:val="clear" w:color="auto" w:fill="auto"/>
              <w:tabs>
                <w:tab w:val="left" w:pos="746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углубление знаний о лесном хозяйстве Амурской области;</w:t>
            </w:r>
          </w:p>
          <w:p w:rsidR="007B6546" w:rsidRPr="00405CF4" w:rsidRDefault="007B6546" w:rsidP="00C657F1">
            <w:pPr>
              <w:pStyle w:val="32"/>
              <w:numPr>
                <w:ilvl w:val="0"/>
                <w:numId w:val="9"/>
              </w:numPr>
              <w:shd w:val="clear" w:color="auto" w:fill="auto"/>
              <w:tabs>
                <w:tab w:val="left" w:pos="750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оказание практической помощи органам управления лесным хозяйством в деле воспроизводства, охраны, защиты лесов;</w:t>
            </w:r>
          </w:p>
          <w:p w:rsidR="007B6546" w:rsidRPr="00405CF4" w:rsidRDefault="007B6546" w:rsidP="00C657F1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750"/>
              </w:tabs>
              <w:spacing w:before="0" w:line="240" w:lineRule="auto"/>
              <w:ind w:left="20" w:right="20" w:firstLine="400"/>
              <w:rPr>
                <w:sz w:val="24"/>
                <w:szCs w:val="24"/>
              </w:rPr>
            </w:pPr>
            <w:r w:rsidRPr="00405CF4">
              <w:rPr>
                <w:sz w:val="24"/>
                <w:szCs w:val="24"/>
              </w:rPr>
              <w:t>профессиональная ориентация учащихся, пропаганда среди населения знаний о лесе.</w:t>
            </w:r>
          </w:p>
        </w:tc>
      </w:tr>
      <w:tr w:rsidR="007B6546" w:rsidRPr="00405CF4" w:rsidTr="00A863B0">
        <w:tc>
          <w:tcPr>
            <w:tcW w:w="2628" w:type="dxa"/>
          </w:tcPr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Перечень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проектов</w:t>
            </w:r>
          </w:p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и </w:t>
            </w:r>
          </w:p>
          <w:p w:rsidR="007B6546" w:rsidRPr="00405CF4" w:rsidRDefault="007B6546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исследовательских работ </w:t>
            </w:r>
          </w:p>
        </w:tc>
        <w:tc>
          <w:tcPr>
            <w:tcW w:w="6978" w:type="dxa"/>
          </w:tcPr>
          <w:p w:rsidR="007B6546" w:rsidRPr="00405CF4" w:rsidRDefault="007B6546" w:rsidP="00C657F1">
            <w:pPr>
              <w:pStyle w:val="a4"/>
              <w:tabs>
                <w:tab w:val="left" w:pos="284"/>
              </w:tabs>
              <w:jc w:val="both"/>
            </w:pPr>
            <w:r w:rsidRPr="00405CF4">
              <w:t>ПРОЕКТЫ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 xml:space="preserve">Школьный двор 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 xml:space="preserve">Экологическая тропа 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Школьный лесопитомник</w:t>
            </w:r>
          </w:p>
          <w:p w:rsidR="007B6546" w:rsidRPr="00405CF4" w:rsidRDefault="007B6546" w:rsidP="00C657F1">
            <w:pPr>
              <w:pStyle w:val="a4"/>
              <w:tabs>
                <w:tab w:val="num" w:pos="252"/>
                <w:tab w:val="left" w:pos="284"/>
                <w:tab w:val="left" w:pos="529"/>
              </w:tabs>
              <w:jc w:val="both"/>
            </w:pPr>
            <w:r w:rsidRPr="00405CF4">
              <w:t>ИССЛЕДОВАТЕЛЬСКИЕ РАБОТЫ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 xml:space="preserve"> Исследование влияния рубок ухода на лес в Снежногорском лесничестве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Исследование экологии  поселка Снежногорский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Растения моего класса – друзья или враги?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Исследование оптимальных сроков посева семян сосны обыкновенной опытным путем на школьном лесном питомнике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Интродукция кедрового стланика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 xml:space="preserve">Антропогенное влияние на прибрежную зону Зейского </w:t>
            </w:r>
            <w:r w:rsidRPr="00405CF4">
              <w:lastRenderedPageBreak/>
              <w:t>водохранилища</w:t>
            </w:r>
          </w:p>
          <w:p w:rsidR="007B6546" w:rsidRPr="00405CF4" w:rsidRDefault="007B6546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Сравн</w:t>
            </w:r>
            <w:r w:rsidR="005C550C" w:rsidRPr="00405CF4">
              <w:t>ение роста сеянцев кедра сибирского и корейского в школьном лесном питомнике на территории Снежногорской школы</w:t>
            </w:r>
          </w:p>
          <w:p w:rsidR="005C550C" w:rsidRPr="00405CF4" w:rsidRDefault="005C550C" w:rsidP="00C657F1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29"/>
              </w:tabs>
              <w:ind w:left="0" w:firstLine="0"/>
              <w:jc w:val="both"/>
            </w:pPr>
            <w:r w:rsidRPr="00405CF4">
              <w:t>Исчезнувшее село Филимошка Зейского района Амурской области</w:t>
            </w:r>
          </w:p>
        </w:tc>
      </w:tr>
      <w:tr w:rsidR="00485F5D" w:rsidRPr="00405CF4" w:rsidTr="00A863B0">
        <w:tc>
          <w:tcPr>
            <w:tcW w:w="2628" w:type="dxa"/>
          </w:tcPr>
          <w:p w:rsidR="00485F5D" w:rsidRPr="00405CF4" w:rsidRDefault="00485F5D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Ожидаемые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конечные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результаты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реализации</w:t>
            </w: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программы</w:t>
            </w:r>
          </w:p>
        </w:tc>
        <w:tc>
          <w:tcPr>
            <w:tcW w:w="6978" w:type="dxa"/>
          </w:tcPr>
          <w:p w:rsidR="00485F5D" w:rsidRDefault="00485F5D" w:rsidP="00C657F1">
            <w:pPr>
              <w:pStyle w:val="a3"/>
              <w:spacing w:before="0" w:beforeAutospacing="0" w:after="0" w:afterAutospacing="0"/>
              <w:jc w:val="both"/>
            </w:pPr>
            <w:r w:rsidRPr="00405CF4">
              <w:t>1. Апробирование деятельностных и практико-ориентированных подходов, направленных на развитие компетенций учащихся и учителей, обеспечивающих социально приемлемый уровень безопасности при взаимодействии с окружающей средой для реализации образования в интересах устойчивого развития, основанных на научно-исследовательской, проектной деятельности и практическом участии в природоохранной работе.</w:t>
            </w:r>
            <w:r w:rsidRPr="00405CF4">
              <w:br/>
              <w:t xml:space="preserve">3. Формирование единой команды учащихся и педагогов для принятия коллективных решений и выработки командного результата, направленного на воплощение идей устойчивого развития. Разработка и апробирование технологии, направленной на обучение учащихся и учителей навыкам оценки проблемы и принятия коллективного решения. </w:t>
            </w:r>
            <w:r w:rsidRPr="00405CF4">
              <w:br/>
              <w:t xml:space="preserve">4. Разработка и апробирование социально значимых экологических проектов, направленных на осмысление ситуаций, связанных с обеспечением жизнедеятельности, снижением факторов риска, а также поиском путей решения экологических проблем на основе личного участия. </w:t>
            </w:r>
            <w:r w:rsidRPr="00405CF4">
              <w:br/>
              <w:t xml:space="preserve">5. Разработка эколого-просветительских троп, основанных на результатах экомониторинга и работы </w:t>
            </w:r>
            <w:r>
              <w:t>школьного лесничества.</w:t>
            </w:r>
          </w:p>
          <w:p w:rsidR="00485F5D" w:rsidRPr="00405CF4" w:rsidRDefault="00485F5D" w:rsidP="003955C3">
            <w:pPr>
              <w:pStyle w:val="a3"/>
              <w:spacing w:before="0" w:beforeAutospacing="0" w:after="0" w:afterAutospacing="0"/>
            </w:pPr>
            <w:r w:rsidRPr="00405CF4">
              <w:t>6. Разработка возможных путей интеграции общего и дополнительного образования</w:t>
            </w:r>
          </w:p>
          <w:p w:rsidR="00485F5D" w:rsidRPr="00405CF4" w:rsidRDefault="00485F5D" w:rsidP="00485F5D">
            <w:pPr>
              <w:pStyle w:val="a3"/>
              <w:tabs>
                <w:tab w:val="left" w:pos="284"/>
              </w:tabs>
              <w:spacing w:before="0" w:beforeAutospacing="0" w:after="0" w:afterAutospacing="0"/>
            </w:pPr>
            <w:r w:rsidRPr="00405CF4">
              <w:t>7. Разработка модели непрерывного экологического образования и воспитания.</w:t>
            </w:r>
            <w:r w:rsidRPr="00405CF4">
              <w:br/>
              <w:t>8.  Публикация сотрудниками школы и учащимися статей в школьной газете «</w:t>
            </w:r>
            <w:r>
              <w:t>Крепкий орешек» и СМИ различных уровней.</w:t>
            </w:r>
          </w:p>
        </w:tc>
      </w:tr>
      <w:tr w:rsidR="00485F5D" w:rsidRPr="00405CF4" w:rsidTr="00A863B0">
        <w:tc>
          <w:tcPr>
            <w:tcW w:w="2628" w:type="dxa"/>
          </w:tcPr>
          <w:p w:rsidR="00485F5D" w:rsidRPr="00405CF4" w:rsidRDefault="00485F5D" w:rsidP="00C657F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Управление программой</w:t>
            </w:r>
          </w:p>
        </w:tc>
        <w:tc>
          <w:tcPr>
            <w:tcW w:w="6978" w:type="dxa"/>
          </w:tcPr>
          <w:p w:rsidR="00485F5D" w:rsidRPr="00405CF4" w:rsidRDefault="00485F5D" w:rsidP="00485F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программы</w:t>
            </w:r>
            <w:r w:rsidRPr="00405C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 управляющим советом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F5D" w:rsidRPr="00405CF4" w:rsidRDefault="00485F5D" w:rsidP="00485F5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реализацией программы</w:t>
            </w:r>
            <w:r w:rsidRPr="00405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осуществляется председателем управляющего совета школы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Pr="00405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ами</w:t>
            </w:r>
            <w:r w:rsidRPr="00405C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школы и лесхоза.</w:t>
            </w:r>
          </w:p>
          <w:p w:rsidR="00485F5D" w:rsidRPr="00405CF4" w:rsidRDefault="00485F5D" w:rsidP="00C657F1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F4">
              <w:rPr>
                <w:rFonts w:ascii="Times New Roman" w:hAnsi="Times New Roman" w:cs="Times New Roman"/>
                <w:sz w:val="24"/>
                <w:szCs w:val="24"/>
              </w:rPr>
              <w:t>Результаты обсуждаются один раз в полгода. Программа реализуется путем проведения мероприятий в соответствии с основными  направлениями.</w:t>
            </w:r>
          </w:p>
          <w:p w:rsidR="00485F5D" w:rsidRPr="00405CF4" w:rsidRDefault="00485F5D" w:rsidP="00C657F1">
            <w:pPr>
              <w:pStyle w:val="21"/>
              <w:tabs>
                <w:tab w:val="left" w:pos="308"/>
              </w:tabs>
              <w:spacing w:after="0" w:line="240" w:lineRule="auto"/>
              <w:ind w:left="0"/>
              <w:jc w:val="both"/>
            </w:pPr>
            <w:r w:rsidRPr="00405CF4">
              <w:t>Оценка результатов реализации программы будет осуществляться с помощью различных методов:</w:t>
            </w:r>
          </w:p>
          <w:p w:rsidR="00485F5D" w:rsidRDefault="00485F5D" w:rsidP="00C657F1">
            <w:pPr>
              <w:pStyle w:val="21"/>
              <w:numPr>
                <w:ilvl w:val="0"/>
                <w:numId w:val="3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405CF4">
              <w:t>социологические опросы учащихся, педагогов и родителей;</w:t>
            </w:r>
          </w:p>
          <w:p w:rsidR="00485F5D" w:rsidRPr="00405CF4" w:rsidRDefault="00485F5D" w:rsidP="00C657F1">
            <w:pPr>
              <w:pStyle w:val="21"/>
              <w:numPr>
                <w:ilvl w:val="0"/>
                <w:numId w:val="3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>
              <w:t>процент поступление в учебные заведения по профилю ЕМЦ</w:t>
            </w:r>
          </w:p>
          <w:p w:rsidR="00485F5D" w:rsidRPr="00405CF4" w:rsidRDefault="00485F5D" w:rsidP="00C657F1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</w:tc>
      </w:tr>
    </w:tbl>
    <w:p w:rsidR="007B6546" w:rsidRPr="00405CF4" w:rsidRDefault="007B6546" w:rsidP="00C657F1">
      <w:pPr>
        <w:pStyle w:val="2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46" w:rsidRPr="00485F5D" w:rsidRDefault="007B6546" w:rsidP="00C657F1">
      <w:pPr>
        <w:pStyle w:val="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 xml:space="preserve"> Проблема, на решение которой направлена деятельность, обоснование актуальности</w:t>
      </w:r>
    </w:p>
    <w:p w:rsidR="007B6546" w:rsidRPr="00405CF4" w:rsidRDefault="007B6546" w:rsidP="003955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CF4">
        <w:rPr>
          <w:rFonts w:ascii="Times New Roman" w:hAnsi="Times New Roman" w:cs="Times New Roman"/>
          <w:sz w:val="24"/>
          <w:szCs w:val="24"/>
        </w:rPr>
        <w:t>Обоснование для разработки проблемы:</w:t>
      </w:r>
    </w:p>
    <w:p w:rsidR="007B6546" w:rsidRPr="00405CF4" w:rsidRDefault="007B6546" w:rsidP="003955C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 w:rsidRPr="00405CF4">
        <w:t>Стратегия Европейской экономической комиссии ООН для образования в интересах устойчивого развития (совещание высокого уровня представителей министерств охраны окружающей среды и образования, Вильнюс, 17-18 марта 2005года).</w:t>
      </w:r>
      <w:r w:rsidRPr="00405CF4">
        <w:br/>
        <w:t>2. Концепция перехода РФ на модель устойчивого развития (1996год).</w:t>
      </w:r>
      <w:r w:rsidRPr="00405CF4">
        <w:br/>
        <w:t>3. Экологическая доктрина РФ (2002год).</w:t>
      </w:r>
      <w:r w:rsidRPr="00405CF4">
        <w:br/>
        <w:t>4. Указ президента РФ №889 «О некоторых мерах по повышению энергетической и экологической эффективности российской экономики» (4 июня 2008г.).</w:t>
      </w:r>
      <w:r w:rsidRPr="00405CF4">
        <w:br/>
        <w:t xml:space="preserve">Для создания образовательной среды, которая позволит перейти </w:t>
      </w:r>
      <w:r w:rsidRPr="00405CF4">
        <w:rPr>
          <w:rStyle w:val="a7"/>
          <w:b w:val="0"/>
        </w:rPr>
        <w:t>к формированию</w:t>
      </w:r>
      <w:r w:rsidRPr="00405CF4">
        <w:rPr>
          <w:b/>
          <w:color w:val="000000"/>
        </w:rPr>
        <w:t xml:space="preserve"> </w:t>
      </w:r>
      <w:r w:rsidRPr="00405CF4">
        <w:rPr>
          <w:color w:val="000000"/>
        </w:rPr>
        <w:t xml:space="preserve">экологического сознания </w:t>
      </w:r>
      <w:r w:rsidRPr="00405CF4">
        <w:t>необходимо осуществить кардинальные изменения в мышлении каждого человека, чтобы добровольно принять ограничения и запреты, диктуемые законами развития биосферы. Это требует, в свою очередь, изменения многих стереотипов поведения людей, механизмов экономики и социального развития.</w:t>
      </w:r>
      <w:r w:rsidRPr="00405CF4">
        <w:br/>
        <w:t xml:space="preserve">Фундаментальные основы образования для устойчивого развития неразрывно связаны с использования в системе школьного образования компетентностного подходов, ориентированных на использовании современных педагогических технологий, обеспечивающих развитие у школьников собственной мотивации и ответственности за результат обучения. Большое внимание уделяется исследовательской и проектной деятельности учащихся, направленной на изучение и улучшение состояния окружающей среды, что способствует становлению гражданской позиции и социальной активности старшеклассников, выработке навыков безопасного поведения в окружающей среде. </w:t>
      </w:r>
      <w:r w:rsidRPr="00405CF4">
        <w:br/>
        <w:t xml:space="preserve">В настоящее время в России происходит становление новой системы образования, ориентированной на вхождение в мировое образовательное пространство. В образовании в интересах устойчивого развития ставятся следующие цели обучения: </w:t>
      </w:r>
      <w:r w:rsidRPr="00405CF4">
        <w:br/>
        <w:t xml:space="preserve">- учиться изучать (в качестве целевых ориентиров обучения выступают постановка аналитических вопросов, критическое и системное мышление, решение проблем, ориентация на будущее); </w:t>
      </w:r>
      <w:r w:rsidRPr="00405CF4">
        <w:br/>
        <w:t xml:space="preserve">- учиться делать (применение знаний в различных жизненных ситуациях, разрешение кризисов и рисков, ответственные действия, самоуважение); </w:t>
      </w:r>
      <w:r w:rsidRPr="00405CF4">
        <w:br/>
        <w:t xml:space="preserve">- учиться быть (уверенность в себе, самовыражение и коммуникабельность, преодоление стресса); </w:t>
      </w:r>
      <w:r w:rsidRPr="00405CF4">
        <w:br/>
        <w:t>- учиться жить и работать вместе (ответственность, уважение к другим, сотрудничество, участие в демократическом процессе принятия решения, переговоры и достижение консенсуса).</w:t>
      </w:r>
      <w:r w:rsidRPr="00405CF4">
        <w:br/>
        <w:t xml:space="preserve">В основе новой системы образования лежат антропологические принципы, основанные на идеях гуманистической педагогики. Важнейшей составляющей педагогического процесса становится личностное взаимодействие всех субъектов образовательного процесса. Главная стратегическая линия развития образования состоит в адаптации к изменяющимся природным и социально-экономическим условиям, в необходимости сформировать универсальные компетенции, направленные на становление социально-личностных качеств и надпредметных умений в различных областях знаний. Для этого необходимо развить активную жизненную позицию учащихся, предоставить им реальное право выбора, критического отношения к существующему многообразию мнений, сформировать систему ценностей для адекватной самооценки и взаимооценки себя и других. Проектируемое на данной основе образование будет обеспечивать не только разрозненное предметное, но и целостное компетентностное образование. Образовательные компетенции ученика будут играть многофункциональную метапредметную роль, проявляющуюся не только в школе, но и семье, в кругу друзей, в будущих </w:t>
      </w:r>
    </w:p>
    <w:p w:rsidR="007B6546" w:rsidRPr="00405CF4" w:rsidRDefault="007B6546" w:rsidP="003955C3">
      <w:pPr>
        <w:pStyle w:val="a3"/>
        <w:tabs>
          <w:tab w:val="left" w:pos="426"/>
        </w:tabs>
        <w:spacing w:before="0" w:beforeAutospacing="0" w:after="0" w:afterAutospacing="0"/>
      </w:pPr>
    </w:p>
    <w:p w:rsidR="007B6546" w:rsidRPr="00485F5D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405CF4">
        <w:rPr>
          <w:rFonts w:ascii="Times New Roman" w:hAnsi="Times New Roman"/>
          <w:sz w:val="24"/>
          <w:szCs w:val="24"/>
        </w:rPr>
        <w:t xml:space="preserve"> </w:t>
      </w: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t>Объект исследования</w:t>
      </w:r>
    </w:p>
    <w:p w:rsidR="00485F5D" w:rsidRDefault="007B6546" w:rsidP="00C657F1">
      <w:pPr>
        <w:pStyle w:val="a3"/>
        <w:spacing w:before="0" w:beforeAutospacing="0" w:after="0" w:afterAutospacing="0"/>
        <w:jc w:val="both"/>
      </w:pPr>
      <w:r w:rsidRPr="00485F5D">
        <w:rPr>
          <w:rStyle w:val="a7"/>
          <w:b w:val="0"/>
          <w:i/>
        </w:rPr>
        <w:t>Формирование экологического сознания и ключевых образовательных компетентностей учащихся средствами</w:t>
      </w:r>
      <w:r w:rsidRPr="00405CF4">
        <w:t xml:space="preserve"> школьного лесничества должно обеспечить обучающихся знаниями и умениями для проработки проблем и поиск возможных вариантов решений, способствовать развитию у школьников навыков критического и творческого мышления в сочетании с воспитанием взаимного уважения, толерантности, способности принятия согласованных решений и выполнения поставленных целей. Учитель и ученик должны стать равноправными участниками образовательного процесса, осуществлять совместные действия.</w:t>
      </w:r>
    </w:p>
    <w:p w:rsidR="00485F5D" w:rsidRDefault="00485F5D" w:rsidP="00C657F1">
      <w:pPr>
        <w:pStyle w:val="a3"/>
        <w:spacing w:before="0" w:beforeAutospacing="0" w:after="0" w:afterAutospacing="0"/>
        <w:jc w:val="both"/>
      </w:pPr>
    </w:p>
    <w:p w:rsidR="007B6546" w:rsidRPr="00405CF4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 xml:space="preserve">Предмет исследования 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t>- ключевые образовательные компетенции.  В качестве ключевых образовательных компетенций выделяются следующие: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• ценностно-смысловые (способность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определяющие программу жизнедеятельности в целом);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• общекультурные (ценностное осмысление природы, бережное отношение к культурно-историческому и природному наследию Москвы и России, осмысление духовно-нравственных основ жизни человека и человечества, освоение научной картины мира);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• учебно-познавательные (формирование функциональной грамотности учащихся в области организации самостоятельной познавательной деятельности, планирования, анализа, рефлексии, адекватной самооценки и целеполагания, способности переносить знания из одной области знаний в другую, умело применять их на практике);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• информационные (умение работать с различными источниками информации, анализировать, систематизировать знания, формулировать выводы, преобразовывать, сохранять и передавать информацию, полученную из различных информационных источников (аудио-, видео-, электронная почта, СМИ, Интернет);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 xml:space="preserve">• социально-гражданские (практические умения по экологическому мониторингу, овладение навыками изучения и содействия решению экологических проблем своего города, способность принимать решения, ответственность за результат собственной деятельности); 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• коммуникативные (умение слышать и слушать друг друга, способность встать на точку зрения партнёра или склонить собеседника к своей точке зрения, быть контактным в различных социальных ситуациях, работать в команде для достижения общего результата);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• личностного роста (совершенствование личностных качеств, развитие психологической грамотности, способов физического, духовного и интеллектуального саморазвития, эмоциональной саморегуляции и самоподдержки, забота о здоровье, здоровый образ жизни, формирование внутренней экологической культуры, а также комплекса качеств, связанных с основами безопасной жизнедеятельности личности).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>Исследовательская и проектная деятельность учащихся в рамках школьного экологического мониторинга направлена на формирование экологических знаний, умений, навыков, способствует анализу экологических ситуаций, пониманию целостности окружающего мира и своего места в нем. Практико-ориентированный подход формирует ценностные ориентиры, мотивации экологически целесообразного поведения.</w:t>
      </w:r>
      <w:r w:rsidRPr="00405CF4">
        <w:rPr>
          <w:rFonts w:ascii="Times New Roman" w:hAnsi="Times New Roman"/>
          <w:b w:val="0"/>
          <w:i w:val="0"/>
          <w:sz w:val="24"/>
          <w:szCs w:val="24"/>
        </w:rPr>
        <w:br/>
        <w:t xml:space="preserve">В процессе работы учащиеся учатся планировать свою деятельность, прогнозировать возможные результаты, анализировать, сопоставлять факты. </w:t>
      </w:r>
    </w:p>
    <w:p w:rsidR="007B6546" w:rsidRPr="00485F5D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405CF4">
        <w:rPr>
          <w:rFonts w:ascii="Times New Roman" w:hAnsi="Times New Roman"/>
          <w:b w:val="0"/>
          <w:i w:val="0"/>
          <w:sz w:val="24"/>
          <w:szCs w:val="24"/>
        </w:rPr>
        <w:br/>
      </w: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Гипотеза </w:t>
      </w:r>
    </w:p>
    <w:p w:rsidR="007B6546" w:rsidRPr="00485F5D" w:rsidRDefault="007B6546" w:rsidP="00C657F1">
      <w:pPr>
        <w:pStyle w:val="a3"/>
        <w:spacing w:before="0" w:beforeAutospacing="0" w:after="0" w:afterAutospacing="0"/>
        <w:jc w:val="both"/>
      </w:pPr>
      <w:r w:rsidRPr="00405CF4">
        <w:t>В ходе работы школьного лесничества предполагается отработать систему образования, обеспечивающую формирование компетентной социализированной личности выпускника, имеющей активную жизненную позицию, способной адаптироваться в изменяющихся условиях среды, выявлять причины возникающих проблем и определять пути их решения, обладающей не набором знаний, а умениями применять эти знания на практике. Данная система образования должна способствовать формированию экологического мировоззрения, без которого невозможно продвижение по пути устойчивого развития, навыков безопасного проживания в социоприродной среде. Необходимые компетенции должны быть сформированы в ходе практико-</w:t>
      </w:r>
      <w:r w:rsidRPr="00485F5D">
        <w:t xml:space="preserve">ориентированных и деятельностных подходов. </w:t>
      </w:r>
    </w:p>
    <w:p w:rsidR="003955C3" w:rsidRPr="00485F5D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lastRenderedPageBreak/>
        <w:t>Цель</w:t>
      </w:r>
      <w:r w:rsidR="003955C3" w:rsidRPr="00485F5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7B6546" w:rsidRPr="00405CF4" w:rsidRDefault="003955C3" w:rsidP="003955C3">
      <w:pPr>
        <w:pStyle w:val="6"/>
        <w:shd w:val="clear" w:color="auto" w:fill="auto"/>
        <w:spacing w:before="0" w:line="240" w:lineRule="auto"/>
        <w:ind w:left="20" w:right="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C43E94">
        <w:rPr>
          <w:sz w:val="24"/>
          <w:szCs w:val="24"/>
        </w:rPr>
        <w:t>бережное отношение к природе, углубление знаний в области лесного хозяйства и экологии, вовлечение детей в практическую природоохранную деятельность.</w:t>
      </w:r>
      <w:r>
        <w:rPr>
          <w:i/>
          <w:sz w:val="24"/>
          <w:szCs w:val="24"/>
        </w:rPr>
        <w:t xml:space="preserve">  </w:t>
      </w:r>
      <w:r w:rsidR="007B6546" w:rsidRPr="00405CF4">
        <w:rPr>
          <w:sz w:val="24"/>
          <w:szCs w:val="24"/>
        </w:rPr>
        <w:t xml:space="preserve"> </w:t>
      </w:r>
    </w:p>
    <w:p w:rsidR="007B6546" w:rsidRPr="00485F5D" w:rsidRDefault="007B6546" w:rsidP="00C657F1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Задачи </w:t>
      </w:r>
    </w:p>
    <w:p w:rsidR="00C657F1" w:rsidRDefault="007B6546" w:rsidP="003955C3">
      <w:pPr>
        <w:pStyle w:val="6"/>
        <w:shd w:val="clear" w:color="auto" w:fill="auto"/>
        <w:tabs>
          <w:tab w:val="left" w:pos="764"/>
        </w:tabs>
        <w:spacing w:before="0" w:line="240" w:lineRule="auto"/>
        <w:ind w:right="20" w:firstLine="0"/>
        <w:rPr>
          <w:sz w:val="24"/>
          <w:szCs w:val="24"/>
        </w:rPr>
      </w:pPr>
      <w:r w:rsidRPr="00405CF4">
        <w:rPr>
          <w:sz w:val="24"/>
          <w:szCs w:val="24"/>
        </w:rPr>
        <w:t>Для достижения цели намечены следующие задачи:</w:t>
      </w:r>
      <w:r w:rsidRPr="00405CF4">
        <w:rPr>
          <w:sz w:val="24"/>
          <w:szCs w:val="24"/>
        </w:rPr>
        <w:br/>
      </w:r>
      <w:r w:rsidR="003955C3">
        <w:rPr>
          <w:sz w:val="24"/>
          <w:szCs w:val="24"/>
        </w:rPr>
        <w:t xml:space="preserve">      1. </w:t>
      </w:r>
      <w:r w:rsidR="00C657F1" w:rsidRPr="00C43E94">
        <w:rPr>
          <w:sz w:val="24"/>
          <w:szCs w:val="24"/>
        </w:rPr>
        <w:t>обобщение, углубление и расширение знаний по лесному делу, формирование целостного представления о взаимодействиях приро</w:t>
      </w:r>
      <w:r w:rsidR="00C657F1" w:rsidRPr="00C43E94">
        <w:rPr>
          <w:sz w:val="24"/>
          <w:szCs w:val="24"/>
        </w:rPr>
        <w:softHyphen/>
        <w:t>ды, человека, общества;</w:t>
      </w:r>
    </w:p>
    <w:p w:rsidR="00C657F1" w:rsidRPr="00C43E94" w:rsidRDefault="00C657F1" w:rsidP="003955C3">
      <w:pPr>
        <w:pStyle w:val="6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right="20"/>
        <w:rPr>
          <w:sz w:val="24"/>
          <w:szCs w:val="24"/>
        </w:rPr>
      </w:pPr>
      <w:r w:rsidRPr="00C43E94">
        <w:rPr>
          <w:sz w:val="24"/>
          <w:szCs w:val="24"/>
        </w:rPr>
        <w:t>воспитание экологической культуры, обеспечивающей про</w:t>
      </w:r>
      <w:r w:rsidRPr="00C43E94">
        <w:rPr>
          <w:sz w:val="24"/>
          <w:szCs w:val="24"/>
        </w:rPr>
        <w:softHyphen/>
        <w:t>гресс общества в гармонии с природной средой;</w:t>
      </w:r>
    </w:p>
    <w:p w:rsidR="00C657F1" w:rsidRPr="00C43E94" w:rsidRDefault="00C657F1" w:rsidP="003955C3">
      <w:pPr>
        <w:pStyle w:val="32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20" w:right="20" w:firstLine="400"/>
        <w:rPr>
          <w:sz w:val="24"/>
          <w:szCs w:val="24"/>
        </w:rPr>
      </w:pPr>
      <w:r w:rsidRPr="00C43E94">
        <w:rPr>
          <w:sz w:val="24"/>
          <w:szCs w:val="24"/>
        </w:rPr>
        <w:t>обучение специальным навыкам исследования природы леса, привлечение к участию в опытно-исследовательской работе;</w:t>
      </w:r>
    </w:p>
    <w:p w:rsidR="00C657F1" w:rsidRPr="00C43E94" w:rsidRDefault="00C657F1" w:rsidP="003955C3">
      <w:pPr>
        <w:pStyle w:val="32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20" w:firstLine="400"/>
        <w:rPr>
          <w:sz w:val="24"/>
          <w:szCs w:val="24"/>
        </w:rPr>
      </w:pPr>
      <w:r w:rsidRPr="00C43E94">
        <w:rPr>
          <w:sz w:val="24"/>
          <w:szCs w:val="24"/>
        </w:rPr>
        <w:t>углубление знаний о лесном хозяйстве Амурской области;</w:t>
      </w:r>
    </w:p>
    <w:p w:rsidR="00C657F1" w:rsidRPr="00C43E94" w:rsidRDefault="00C657F1" w:rsidP="003955C3">
      <w:pPr>
        <w:pStyle w:val="32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20" w:right="20" w:firstLine="400"/>
        <w:rPr>
          <w:sz w:val="24"/>
          <w:szCs w:val="24"/>
        </w:rPr>
      </w:pPr>
      <w:r w:rsidRPr="00C43E94">
        <w:rPr>
          <w:sz w:val="24"/>
          <w:szCs w:val="24"/>
        </w:rPr>
        <w:t>оказание практической помощи органам управления лесным хозяйством в деле воспроизводства, охраны, защиты лесов;</w:t>
      </w:r>
    </w:p>
    <w:p w:rsidR="00C657F1" w:rsidRPr="00405CF4" w:rsidRDefault="00C657F1" w:rsidP="00C657F1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C43E94">
        <w:t>профессиональная ориентация учащихся, пропаганда среди населения знаний о лесе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</w:p>
    <w:p w:rsidR="007B6546" w:rsidRPr="00485F5D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Используемые методики, формы организации работы педагогического коллектива</w:t>
      </w: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t>Вся организация работы будет построена на использовании активных методов обучения, предполагающих превращение ученика из ведомого в управляющего процессом получения и усвоения знаний. Они стимулируют познавательный интерес, делают процесс обучения более разнообразным, интересным, раскрепощают личность ребёнка, формируют в нем личность, позволяют проявиться его творческим способностям, развитию мотивации к учению, помогают установить тесный психологический контакт между учителем и учеником.</w:t>
      </w:r>
      <w:r w:rsidRPr="00405CF4">
        <w:br/>
        <w:t>При такой системе образование главное – научить ребенка самостоятельно приобретать знания, уметь их применять на практике, уметь строить планы, ставить перед собой цели и претворять их в жизнь.</w:t>
      </w:r>
      <w:r w:rsidRPr="00405CF4">
        <w:br/>
        <w:t xml:space="preserve">Таким образом, в своей работе, предполагается использовать: </w:t>
      </w:r>
      <w:r w:rsidRPr="00405CF4">
        <w:br/>
        <w:t xml:space="preserve">1. Современные педагогические технологии, направленные на развитие ключевых образовательных компетенций учащихся и повышение профессиональной грамотности педагогов. </w:t>
      </w:r>
      <w:r w:rsidRPr="00405CF4">
        <w:br/>
        <w:t>2. Систему мероприятий, направленных на осмысление ситуаций, связанных с обеспечением безопасности жизнедеятельности и применением полученных знаний и навыков в реальной жизни.</w:t>
      </w:r>
      <w:r w:rsidRPr="00405CF4">
        <w:br/>
        <w:t xml:space="preserve">3. Совместные тренинги для учащихся и педагогов, направленные на формирование единой команды учащихся и педагогов для принятия коллективных решений в экологическом образовании в интересах устойчивого развития. </w:t>
      </w:r>
      <w:r w:rsidRPr="00405CF4">
        <w:br/>
        <w:t xml:space="preserve">4. Рефлексивные технологии, связанные с адекватной самооценкой, ответственностью за результат собственных действий, система оценки уровня сформированности ключевых образовательных компетенций учащихся. </w:t>
      </w:r>
      <w:r w:rsidRPr="00405CF4">
        <w:br/>
        <w:t xml:space="preserve">5. Технологии, направленные на развитие навыков анализа ситуации и принятия решения на основе множества альтернативных точек зрения. </w:t>
      </w:r>
      <w:r w:rsidRPr="00405CF4">
        <w:br/>
        <w:t>6. Разработку экологических проектов малыми разновозрастными группами сотрудничества, направленных на осмысление ситуаций, связанных с обеспечением жизнедеятельности, снижением факторов риска, а также поиском путей решения экологических проблем на основе личного участия.</w:t>
      </w:r>
    </w:p>
    <w:p w:rsidR="007B6546" w:rsidRPr="00405CF4" w:rsidRDefault="007B6546" w:rsidP="00C657F1">
      <w:pPr>
        <w:rPr>
          <w:rFonts w:ascii="Times New Roman" w:hAnsi="Times New Roman" w:cs="Times New Roman"/>
          <w:sz w:val="24"/>
          <w:szCs w:val="24"/>
        </w:rPr>
      </w:pPr>
    </w:p>
    <w:p w:rsidR="007B6546" w:rsidRPr="00405CF4" w:rsidRDefault="007B6546" w:rsidP="00C657F1">
      <w:pPr>
        <w:rPr>
          <w:rFonts w:ascii="Times New Roman" w:hAnsi="Times New Roman" w:cs="Times New Roman"/>
          <w:b/>
          <w:sz w:val="24"/>
          <w:szCs w:val="24"/>
        </w:rPr>
      </w:pPr>
      <w:r w:rsidRPr="00405CF4">
        <w:rPr>
          <w:rFonts w:ascii="Times New Roman" w:hAnsi="Times New Roman" w:cs="Times New Roman"/>
          <w:sz w:val="24"/>
          <w:szCs w:val="24"/>
        </w:rPr>
        <w:t>Основное содержание экологического образования на каждом этапе будет строится с учетом возрастных особенностей учащихся. </w:t>
      </w:r>
      <w:r w:rsidRPr="00405CF4">
        <w:rPr>
          <w:rFonts w:ascii="Times New Roman" w:hAnsi="Times New Roman" w:cs="Times New Roman"/>
          <w:sz w:val="24"/>
          <w:szCs w:val="24"/>
        </w:rPr>
        <w:br/>
      </w:r>
      <w:r w:rsidRPr="00405CF4">
        <w:rPr>
          <w:rFonts w:ascii="Times New Roman" w:hAnsi="Times New Roman" w:cs="Times New Roman"/>
          <w:sz w:val="24"/>
          <w:szCs w:val="24"/>
        </w:rPr>
        <w:br/>
      </w:r>
      <w:r w:rsidRPr="00405CF4">
        <w:rPr>
          <w:rFonts w:ascii="Times New Roman" w:hAnsi="Times New Roman" w:cs="Times New Roman"/>
          <w:b/>
          <w:sz w:val="24"/>
          <w:szCs w:val="24"/>
        </w:rPr>
        <w:t>начальная школа (I-IV классы):</w:t>
      </w:r>
      <w:r w:rsidRPr="00405CF4">
        <w:rPr>
          <w:rFonts w:ascii="Times New Roman" w:hAnsi="Times New Roman" w:cs="Times New Roman"/>
          <w:sz w:val="24"/>
          <w:szCs w:val="24"/>
        </w:rPr>
        <w:br/>
      </w:r>
      <w:r w:rsidRPr="00405CF4">
        <w:rPr>
          <w:rFonts w:ascii="Times New Roman" w:hAnsi="Times New Roman" w:cs="Times New Roman"/>
          <w:sz w:val="24"/>
          <w:szCs w:val="24"/>
        </w:rPr>
        <w:lastRenderedPageBreak/>
        <w:t>У младших школьников необходимо сформировать представления о красоте родной природы, дать им начальные сведения об экологии, взаимодействии человека и окружающей среды, ответственности каждого человека за сохранность нашей планеты. Важную роль играет формирование понятий о своей малой Родине (родное село, улица, школа), семье, а также обучение младших школьников первичным навыкам охраны и защиты родной природы. </w:t>
      </w:r>
      <w:r w:rsidRPr="00405CF4">
        <w:rPr>
          <w:rFonts w:ascii="Times New Roman" w:hAnsi="Times New Roman" w:cs="Times New Roman"/>
          <w:sz w:val="24"/>
          <w:szCs w:val="24"/>
        </w:rPr>
        <w:br/>
        <w:t>Основные формы, используемые в работе с учащимися - это наблюдения, беседы, экскурсии, встречи с людьми эколого-биологических профессий, обсуждение и обыгрывание проблемных ситуаций, ролевые игры, написание сочинений, викторины, этические эмоциональные беседы с опорой на художественные образы и практические наблюдения детей, посильное участие в природоохранных и лесовосстановительных мероприятиях. </w:t>
      </w:r>
      <w:r w:rsidRPr="00405CF4">
        <w:rPr>
          <w:rFonts w:ascii="Times New Roman" w:hAnsi="Times New Roman" w:cs="Times New Roman"/>
          <w:sz w:val="24"/>
          <w:szCs w:val="24"/>
        </w:rPr>
        <w:br/>
      </w:r>
      <w:r w:rsidRPr="00405CF4">
        <w:rPr>
          <w:rFonts w:ascii="Times New Roman" w:hAnsi="Times New Roman" w:cs="Times New Roman"/>
          <w:sz w:val="24"/>
          <w:szCs w:val="24"/>
        </w:rPr>
        <w:br/>
      </w:r>
      <w:r w:rsidRPr="00405CF4">
        <w:rPr>
          <w:rFonts w:ascii="Times New Roman" w:hAnsi="Times New Roman" w:cs="Times New Roman"/>
          <w:b/>
          <w:sz w:val="24"/>
          <w:szCs w:val="24"/>
        </w:rPr>
        <w:t>основная школа (V- IX классы):</w:t>
      </w:r>
      <w:r w:rsidRPr="00405CF4">
        <w:rPr>
          <w:rFonts w:ascii="Times New Roman" w:hAnsi="Times New Roman" w:cs="Times New Roman"/>
          <w:sz w:val="24"/>
          <w:szCs w:val="24"/>
        </w:rPr>
        <w:br/>
        <w:t>  Основной школе принадлежит особая роль в системе экологического образования. На данном этапе у учащихся складываются базовые представления об окружающем мире и своем месте в нем, формируется осознанное отношение к природе, навыки эколого-социального поведения, реализуется участие в ситуациях и процессах, требующих применения полученных знаний и нав</w:t>
      </w:r>
      <w:r w:rsidR="00C657F1">
        <w:rPr>
          <w:rFonts w:ascii="Times New Roman" w:hAnsi="Times New Roman" w:cs="Times New Roman"/>
          <w:sz w:val="24"/>
          <w:szCs w:val="24"/>
        </w:rPr>
        <w:t>ыков. </w:t>
      </w:r>
      <w:r w:rsidR="00C657F1">
        <w:rPr>
          <w:rFonts w:ascii="Times New Roman" w:hAnsi="Times New Roman" w:cs="Times New Roman"/>
          <w:sz w:val="24"/>
          <w:szCs w:val="24"/>
        </w:rPr>
        <w:br/>
        <w:t xml:space="preserve">Основные формы работы – Снежногорского  </w:t>
      </w:r>
      <w:r w:rsidRPr="00405CF4">
        <w:rPr>
          <w:rFonts w:ascii="Times New Roman" w:hAnsi="Times New Roman" w:cs="Times New Roman"/>
          <w:sz w:val="24"/>
          <w:szCs w:val="24"/>
        </w:rPr>
        <w:t>школьно</w:t>
      </w:r>
      <w:r w:rsidR="00C657F1">
        <w:rPr>
          <w:rFonts w:ascii="Times New Roman" w:hAnsi="Times New Roman" w:cs="Times New Roman"/>
          <w:sz w:val="24"/>
          <w:szCs w:val="24"/>
        </w:rPr>
        <w:t>го</w:t>
      </w:r>
      <w:r w:rsidRPr="00405CF4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C657F1">
        <w:rPr>
          <w:rFonts w:ascii="Times New Roman" w:hAnsi="Times New Roman" w:cs="Times New Roman"/>
          <w:sz w:val="24"/>
          <w:szCs w:val="24"/>
        </w:rPr>
        <w:t>а</w:t>
      </w:r>
      <w:r w:rsidRPr="00405CF4">
        <w:rPr>
          <w:rFonts w:ascii="Times New Roman" w:hAnsi="Times New Roman" w:cs="Times New Roman"/>
          <w:sz w:val="24"/>
          <w:szCs w:val="24"/>
        </w:rPr>
        <w:t xml:space="preserve"> «</w:t>
      </w:r>
      <w:r w:rsidR="00C657F1">
        <w:rPr>
          <w:rFonts w:ascii="Times New Roman" w:hAnsi="Times New Roman" w:cs="Times New Roman"/>
          <w:sz w:val="24"/>
          <w:szCs w:val="24"/>
        </w:rPr>
        <w:t>Лесные Берендеи</w:t>
      </w:r>
      <w:r w:rsidRPr="00405CF4">
        <w:rPr>
          <w:rFonts w:ascii="Times New Roman" w:hAnsi="Times New Roman" w:cs="Times New Roman"/>
          <w:sz w:val="24"/>
          <w:szCs w:val="24"/>
        </w:rPr>
        <w:t>», на этом этапе носят более практический характер: постановка</w:t>
      </w:r>
      <w:r w:rsidR="00C657F1">
        <w:rPr>
          <w:rFonts w:ascii="Times New Roman" w:hAnsi="Times New Roman" w:cs="Times New Roman"/>
          <w:sz w:val="24"/>
          <w:szCs w:val="24"/>
        </w:rPr>
        <w:t xml:space="preserve"> и </w:t>
      </w:r>
      <w:r w:rsidRPr="00405CF4">
        <w:rPr>
          <w:rFonts w:ascii="Times New Roman" w:hAnsi="Times New Roman" w:cs="Times New Roman"/>
          <w:sz w:val="24"/>
          <w:szCs w:val="24"/>
        </w:rPr>
        <w:t xml:space="preserve"> </w:t>
      </w:r>
      <w:r w:rsidR="00C657F1">
        <w:rPr>
          <w:rFonts w:ascii="Times New Roman" w:hAnsi="Times New Roman" w:cs="Times New Roman"/>
          <w:sz w:val="24"/>
          <w:szCs w:val="24"/>
        </w:rPr>
        <w:t xml:space="preserve">закладка </w:t>
      </w:r>
      <w:r w:rsidRPr="00405CF4">
        <w:rPr>
          <w:rFonts w:ascii="Times New Roman" w:hAnsi="Times New Roman" w:cs="Times New Roman"/>
          <w:sz w:val="24"/>
          <w:szCs w:val="24"/>
        </w:rPr>
        <w:t>опытов, проведение мониторингов, участие в экологических акциях (</w:t>
      </w:r>
      <w:r w:rsidR="00C657F1">
        <w:rPr>
          <w:rFonts w:ascii="Times New Roman" w:hAnsi="Times New Roman" w:cs="Times New Roman"/>
          <w:sz w:val="24"/>
          <w:szCs w:val="24"/>
        </w:rPr>
        <w:t xml:space="preserve">«Покормите птиц»),  </w:t>
      </w:r>
      <w:r w:rsidRPr="00405CF4">
        <w:rPr>
          <w:rFonts w:ascii="Times New Roman" w:hAnsi="Times New Roman" w:cs="Times New Roman"/>
          <w:sz w:val="24"/>
          <w:szCs w:val="24"/>
        </w:rPr>
        <w:t xml:space="preserve">природоохранных мероприятиях (субботники, акция </w:t>
      </w:r>
      <w:r w:rsidR="00C657F1">
        <w:rPr>
          <w:rFonts w:ascii="Times New Roman" w:hAnsi="Times New Roman" w:cs="Times New Roman"/>
          <w:sz w:val="24"/>
          <w:szCs w:val="24"/>
        </w:rPr>
        <w:t>«Берегите ель», «Пожарам заслон»</w:t>
      </w:r>
      <w:r w:rsidR="00C657F1" w:rsidRPr="00405CF4">
        <w:rPr>
          <w:rFonts w:ascii="Times New Roman" w:hAnsi="Times New Roman" w:cs="Times New Roman"/>
          <w:sz w:val="24"/>
          <w:szCs w:val="24"/>
        </w:rPr>
        <w:t xml:space="preserve">, </w:t>
      </w:r>
      <w:r w:rsidRPr="00405CF4">
        <w:rPr>
          <w:rFonts w:ascii="Times New Roman" w:hAnsi="Times New Roman" w:cs="Times New Roman"/>
          <w:sz w:val="24"/>
          <w:szCs w:val="24"/>
        </w:rPr>
        <w:t>«Чисты</w:t>
      </w:r>
      <w:r w:rsidR="00C657F1">
        <w:rPr>
          <w:rFonts w:ascii="Times New Roman" w:hAnsi="Times New Roman" w:cs="Times New Roman"/>
          <w:sz w:val="24"/>
          <w:szCs w:val="24"/>
        </w:rPr>
        <w:t>й</w:t>
      </w:r>
      <w:r w:rsidRPr="00405CF4">
        <w:rPr>
          <w:rFonts w:ascii="Times New Roman" w:hAnsi="Times New Roman" w:cs="Times New Roman"/>
          <w:sz w:val="24"/>
          <w:szCs w:val="24"/>
        </w:rPr>
        <w:t xml:space="preserve"> берег», походы и </w:t>
      </w:r>
      <w:r w:rsidR="00C657F1">
        <w:rPr>
          <w:rFonts w:ascii="Times New Roman" w:hAnsi="Times New Roman" w:cs="Times New Roman"/>
          <w:sz w:val="24"/>
          <w:szCs w:val="24"/>
        </w:rPr>
        <w:t>туристические слеты</w:t>
      </w:r>
      <w:r w:rsidRPr="00405CF4">
        <w:rPr>
          <w:rFonts w:ascii="Times New Roman" w:hAnsi="Times New Roman" w:cs="Times New Roman"/>
          <w:sz w:val="24"/>
          <w:szCs w:val="24"/>
        </w:rPr>
        <w:t>). </w:t>
      </w:r>
      <w:r w:rsidRPr="00405CF4">
        <w:rPr>
          <w:rFonts w:ascii="Times New Roman" w:hAnsi="Times New Roman" w:cs="Times New Roman"/>
          <w:sz w:val="24"/>
          <w:szCs w:val="24"/>
        </w:rPr>
        <w:br/>
      </w: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rPr>
          <w:b/>
        </w:rPr>
        <w:t>средняя (полная) школа (Х-XI классы):</w:t>
      </w:r>
      <w:r w:rsidRPr="00405CF4">
        <w:br/>
        <w:t> Результаты социологических опросов, свидетельствуют о том, что значительная часть старшеклассников (до пятидесяти процентов) испытывают тревогу за свое будущее. Школа может помочь молодым людям адаптироваться к новым условиям жизни. Воспитание конкурентоспособной личности пока провозглашается как цель нашего общеобразовательного учреждения.</w:t>
      </w: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t>Важнейшей задачей сегодняшнего дня является экономическое развитие нашей страны. Намечается бурное развитие национальной экономики. Для реализации данной задачи необходима социализированная, конкурентоспособная молодежь, которая стремится к процветанию и укреплению своей страны. Важным фактором социализации старшеклассников в общеобразовательной школе в современных условиях являются трудовое обучение.</w:t>
      </w: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t>В современной школе решению задач социализации личности способствует школьное лесничество. Оно обладает существенными возможностями для трудового, экономического образования и воспитания учащихся. Организация природоохранной и лесовосстановительной деятельности школьников основано на самостоятельной инициативе и ответственности  личности.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  <w:r w:rsidRPr="00405CF4">
        <w:t>Объединение  школьников в рамках школьного лесничества  - это особый коллектив детей. Здесь закладываются будущие социальные отношения, осваиваются существующие, формируются знания и конкретные виды деятельности, позволяющие понять самого себя, свои возможности и перспективу развития личности. Поэтому, школьное лесничество – важнейший фактор социализации подростков, значение которых трудно  переоценить.  </w:t>
      </w: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  <w:r w:rsidRPr="00405CF4">
        <w:rPr>
          <w:rFonts w:ascii="Times New Roman" w:hAnsi="Times New Roman" w:cs="Times New Roman"/>
          <w:sz w:val="24"/>
          <w:szCs w:val="24"/>
        </w:rPr>
        <w:lastRenderedPageBreak/>
        <w:t xml:space="preserve"> На ступени средней (полной) школы экологическое образование осуществляется в большой степени через практическую и научно-исследовательскую деятельность учащихся.  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  <w:r w:rsidRPr="00405CF4">
        <w:t xml:space="preserve"> Формы экологической работы должны соответствовать возрасту и знаниям ребят: организация и координация проведения мероприятий, праздников и акций, элективных курсов. Исследовательские работы носят более анализирующий характер, должны иметь практическую направленность. </w:t>
      </w: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46" w:rsidRPr="00485F5D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485F5D">
        <w:rPr>
          <w:rFonts w:ascii="Times New Roman" w:hAnsi="Times New Roman"/>
          <w:b w:val="0"/>
          <w:i w:val="0"/>
          <w:sz w:val="24"/>
          <w:szCs w:val="24"/>
          <w:u w:val="single"/>
        </w:rPr>
        <w:t>Предполагаемые результаты</w:t>
      </w:r>
    </w:p>
    <w:p w:rsidR="007B6546" w:rsidRPr="00405CF4" w:rsidRDefault="007B6546" w:rsidP="00C657F1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05CF4">
        <w:rPr>
          <w:sz w:val="24"/>
          <w:szCs w:val="24"/>
        </w:rPr>
        <w:t xml:space="preserve"> Повышение уровня работы 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  <w:r w:rsidRPr="00405CF4">
        <w:t xml:space="preserve">1. Апробирование деятельностных и практико-ориентированных подходов, направленных на развитие компетенций учащихся и учителей, обеспечивающих социально приемлемый уровень безопасности при взаимодействии с окружающей средой для реализации образования в интересах устойчивого развития, основанных на научно-исследовательской и проектной деятельности. </w:t>
      </w: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t xml:space="preserve">2. В ходе продолжения работ по экологическому мониторингу и включении в программу здоровьесберегающих технологий - освоение ключевых представлений о среде жизнедеятельности и системах жизнеобеспечения (воздух, вода, почва, пища, жилище, энергетика, транспорт), снижении индивидуального и коллективного риска, создании условий для комфортного проживания людей в быстро изменяющихся условиях окружающей среды. </w:t>
      </w:r>
      <w:r w:rsidRPr="00405CF4">
        <w:br/>
        <w:t>3. Формирование единой команды учащихся</w:t>
      </w:r>
      <w:r w:rsidR="00C657F1">
        <w:t>,</w:t>
      </w:r>
      <w:r w:rsidRPr="00405CF4">
        <w:t xml:space="preserve"> педагогов </w:t>
      </w:r>
      <w:r w:rsidR="00C657F1">
        <w:t xml:space="preserve"> и работников лесного хозяйства </w:t>
      </w:r>
      <w:r w:rsidRPr="00405CF4">
        <w:t xml:space="preserve">для принятия коллективных решений и выработки командного результата, направленного на воплощение идей устойчивого развития. Разработка и апробирование технологии, направленной на обучение учащихся и учителей навыкам оценки проблемы и принятия коллективного решения. </w:t>
      </w:r>
      <w:r w:rsidRPr="00405CF4">
        <w:br/>
        <w:t xml:space="preserve">4. Разработка и апробирование социально значимых экологических проектов, направленных на осмысление ситуаций, связанных с обеспечением жизнедеятельности, снижением факторов риска, а также поиском путей решения экологических проблем на основе личного участия. </w:t>
      </w:r>
      <w:r w:rsidRPr="00405CF4">
        <w:br/>
        <w:t xml:space="preserve">5. Разработка эколого-просветительских троп, основанных на результатах работы школьного лесничества </w:t>
      </w:r>
      <w:r w:rsidR="00C657F1">
        <w:t>.</w:t>
      </w:r>
      <w:r w:rsidRPr="00405CF4">
        <w:br/>
        <w:t>6. Разработка возможных путей интеграции общего и дополнительного образования, здоровьесберегающих технологий</w:t>
      </w: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t>7. Разработка вариантов сотрудничества в рамках модели школа-ВУЗ, разработка модели непрерывного экологического образования и воспитания.</w:t>
      </w:r>
      <w:r w:rsidRPr="00405CF4">
        <w:br/>
        <w:t>8.  Осуществление публикаций сотрудниками школы и учащимися в школьной газету «</w:t>
      </w:r>
      <w:r w:rsidR="00C657F1">
        <w:t>Крепкий орешек</w:t>
      </w:r>
      <w:r w:rsidRPr="00405CF4">
        <w:t>» и в средствах массовой информации всех уровней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</w:p>
    <w:p w:rsidR="007B6546" w:rsidRPr="00405CF4" w:rsidRDefault="007B6546" w:rsidP="00C657F1">
      <w:pPr>
        <w:pStyle w:val="a3"/>
        <w:spacing w:before="0" w:beforeAutospacing="0" w:after="0" w:afterAutospacing="0"/>
      </w:pPr>
      <w:r w:rsidRPr="00405CF4">
        <w:rPr>
          <w:rStyle w:val="a7"/>
        </w:rPr>
        <w:t>Внедрение планируемых результатов в образовательный процесс будет способствовать:</w:t>
      </w:r>
      <w:r w:rsidRPr="00405CF4">
        <w:br/>
        <w:t>- переходу от процесса насыщения учащегося знаниями к умению применять полученные знания на практике;</w:t>
      </w:r>
      <w:r w:rsidRPr="00405CF4">
        <w:br/>
        <w:t>- развитию мотивации в приобретении знаний, навыков и умений, интереса к учебе;</w:t>
      </w:r>
      <w:r w:rsidRPr="00405CF4">
        <w:br/>
        <w:t>- развитию межпредметныи и надпредметных умений и навыков;</w:t>
      </w:r>
      <w:r w:rsidRPr="00405CF4">
        <w:br/>
        <w:t>- навыков адекватной само и взаимооценки, направленных на обеспечение индивидуальной и коллективной ответственности за результат собственных действий, формированию единой команды ученик-учитель, формированию системы ценностных ориентиров;</w:t>
      </w:r>
      <w:r w:rsidRPr="00405CF4">
        <w:br/>
        <w:t xml:space="preserve">- формированию ключевых образовательных компетенций учащихся и повышению </w:t>
      </w:r>
      <w:r w:rsidRPr="00405CF4">
        <w:lastRenderedPageBreak/>
        <w:t>профессиональной компетентности педагогов</w:t>
      </w:r>
      <w:r w:rsidRPr="00405CF4">
        <w:br/>
        <w:t>- развитию общеучебных умений как деятельностной основы экологически безопасного поведения в среде мегаполиса;</w:t>
      </w:r>
      <w:r w:rsidRPr="00405CF4">
        <w:br/>
        <w:t>- критическому осмыслению социально-экологических проблем, связанных с обеспечением жизнедеятельности, снижением факторов риска, а также поиском путей решения экологических проблем на основе множества альтернатив;</w:t>
      </w:r>
      <w:r w:rsidRPr="00405CF4">
        <w:br/>
        <w:t>- созданию системы оценки образовательной и общественно полезной деятельности, направленной на улучшение экологического состояния и условий проживания людей в селе;</w:t>
      </w:r>
      <w:r w:rsidRPr="00405CF4">
        <w:br/>
        <w:t>- формированию социализированного, здорового физически и психически выпускника, наделенного всеми необходимыми компетенциями в современном, постоянно меняющемся мире.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</w:p>
    <w:p w:rsidR="007B6546" w:rsidRPr="00405CF4" w:rsidRDefault="007B6546" w:rsidP="00C657F1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05CF4">
        <w:rPr>
          <w:sz w:val="24"/>
          <w:szCs w:val="24"/>
        </w:rPr>
        <w:t>Разработка новых методик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  <w:r w:rsidRPr="00405CF4">
        <w:t xml:space="preserve">Освоение знаний по общеобразовательным дисциплинам через разработку межпредметных и надпредметных социально-экологических проектов, основанных на деятельностном подходе, самостоятельном поиске учеником информации, путей решения поставленной задачи с обязательным практическим выходом результатов работы. Разработка альтернативной системы оценки образовательной и общественно-полезной деятельности учащихся на основе оценочных листов (самооценки и взаимооценки), анкет, дневников-отчётов и дневников-самооценки. </w:t>
      </w:r>
    </w:p>
    <w:p w:rsidR="007B6546" w:rsidRPr="00405CF4" w:rsidRDefault="007B6546" w:rsidP="00C657F1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405CF4">
        <w:rPr>
          <w:sz w:val="24"/>
          <w:szCs w:val="24"/>
        </w:rPr>
        <w:t xml:space="preserve"> Другие результаты работы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  <w:r w:rsidRPr="00405CF4">
        <w:t>Создания алгоритма действий членов школьного лесничества по формированию образовательной среды с целью создания ключевых образовательных компетенций.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</w:p>
    <w:p w:rsidR="007B6546" w:rsidRPr="0067199A" w:rsidRDefault="007B6546" w:rsidP="00C657F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67199A">
        <w:rPr>
          <w:rFonts w:ascii="Times New Roman" w:hAnsi="Times New Roman"/>
          <w:b w:val="0"/>
          <w:i w:val="0"/>
          <w:sz w:val="24"/>
          <w:szCs w:val="24"/>
          <w:u w:val="single"/>
        </w:rPr>
        <w:t>Возможные риски</w:t>
      </w:r>
    </w:p>
    <w:p w:rsidR="007B6546" w:rsidRPr="00405CF4" w:rsidRDefault="007B6546" w:rsidP="00C657F1">
      <w:pPr>
        <w:pStyle w:val="a3"/>
        <w:spacing w:before="0" w:beforeAutospacing="0" w:after="0" w:afterAutospacing="0"/>
        <w:jc w:val="both"/>
      </w:pPr>
      <w:r w:rsidRPr="00405CF4">
        <w:t>На сегодняшний день школа имеет необходимый состав педагогических работников, обладающих творческим потенциалом, желанием работать по выбранному направлению. Однако риск изменения состава членов экспериментальной работы всегда существует, и в этом случае может возникнуть недостаточное кадровое обеспечение эксперимента.</w:t>
      </w:r>
      <w:r w:rsidRPr="00405CF4">
        <w:br/>
        <w:t>Любой эксперимент требует дополнительных материальных вложений, поэтому существует риск недостаточного финансирования некоторых эколого-образовательных мероприятий и публикации методических материалов.</w:t>
      </w:r>
      <w:r w:rsidRPr="00405CF4">
        <w:br/>
        <w:t>С целью снижения рисков предполагается повышение материальной и моральной заинтересованности педагогов в проведении эксперимента, что становится возможным при внедрении новой системы оплаты труда. Создание для педагогов среды, способствующей их самореализации, комфортности в работе, взаимодоверия и взаимопонимания.</w:t>
      </w:r>
      <w:r w:rsidRPr="00405CF4">
        <w:br/>
        <w:t>Для снижения финансовых рисков – участие в грантах, развитие сотрудничества с ВУЗами и общественными организациями, работающими в области экологии, поиск партнеров и спонсоров.</w:t>
      </w: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46" w:rsidRPr="00405CF4" w:rsidRDefault="007B6546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0B8" w:rsidRPr="00405CF4" w:rsidRDefault="000E10B8" w:rsidP="00C657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0B8" w:rsidRPr="00405CF4" w:rsidSect="005C550C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93" w:rsidRDefault="00766A93" w:rsidP="00146697">
      <w:pPr>
        <w:spacing w:after="0" w:line="240" w:lineRule="auto"/>
      </w:pPr>
      <w:r>
        <w:separator/>
      </w:r>
    </w:p>
  </w:endnote>
  <w:endnote w:type="continuationSeparator" w:id="1">
    <w:p w:rsidR="00766A93" w:rsidRDefault="00766A93" w:rsidP="001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1" w:rsidRDefault="00F20BB0" w:rsidP="00E306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10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601" w:rsidRDefault="00766A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1" w:rsidRDefault="00F20BB0" w:rsidP="00E306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10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99A">
      <w:rPr>
        <w:rStyle w:val="a6"/>
        <w:noProof/>
      </w:rPr>
      <w:t>1</w:t>
    </w:r>
    <w:r>
      <w:rPr>
        <w:rStyle w:val="a6"/>
      </w:rPr>
      <w:fldChar w:fldCharType="end"/>
    </w:r>
  </w:p>
  <w:p w:rsidR="00E30601" w:rsidRDefault="00766A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93" w:rsidRDefault="00766A93" w:rsidP="00146697">
      <w:pPr>
        <w:spacing w:after="0" w:line="240" w:lineRule="auto"/>
      </w:pPr>
      <w:r>
        <w:separator/>
      </w:r>
    </w:p>
  </w:footnote>
  <w:footnote w:type="continuationSeparator" w:id="1">
    <w:p w:rsidR="00766A93" w:rsidRDefault="00766A93" w:rsidP="0014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7FD7"/>
    <w:multiLevelType w:val="hybridMultilevel"/>
    <w:tmpl w:val="AB0EB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107995"/>
    <w:multiLevelType w:val="hybridMultilevel"/>
    <w:tmpl w:val="174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143"/>
    <w:multiLevelType w:val="hybridMultilevel"/>
    <w:tmpl w:val="AC12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43AD7"/>
    <w:multiLevelType w:val="multilevel"/>
    <w:tmpl w:val="9A80A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8040E"/>
    <w:multiLevelType w:val="multilevel"/>
    <w:tmpl w:val="9A80A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07D44"/>
    <w:multiLevelType w:val="hybridMultilevel"/>
    <w:tmpl w:val="F544F2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D56719"/>
    <w:multiLevelType w:val="hybridMultilevel"/>
    <w:tmpl w:val="2D743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B0177"/>
    <w:multiLevelType w:val="hybridMultilevel"/>
    <w:tmpl w:val="0DE2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54903"/>
    <w:multiLevelType w:val="hybridMultilevel"/>
    <w:tmpl w:val="AC864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46"/>
    <w:rsid w:val="000E10B8"/>
    <w:rsid w:val="00146697"/>
    <w:rsid w:val="003955C3"/>
    <w:rsid w:val="00405CF4"/>
    <w:rsid w:val="00485F5D"/>
    <w:rsid w:val="005C550C"/>
    <w:rsid w:val="0067199A"/>
    <w:rsid w:val="00766A93"/>
    <w:rsid w:val="007B6546"/>
    <w:rsid w:val="00921AF1"/>
    <w:rsid w:val="00C657F1"/>
    <w:rsid w:val="00F2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7"/>
  </w:style>
  <w:style w:type="paragraph" w:styleId="2">
    <w:name w:val="heading 2"/>
    <w:basedOn w:val="a"/>
    <w:next w:val="a"/>
    <w:link w:val="20"/>
    <w:qFormat/>
    <w:rsid w:val="007B65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B6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5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65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7B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7B6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B654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B6546"/>
  </w:style>
  <w:style w:type="character" w:styleId="a7">
    <w:name w:val="Strong"/>
    <w:basedOn w:val="a0"/>
    <w:qFormat/>
    <w:rsid w:val="007B6546"/>
    <w:rPr>
      <w:b/>
      <w:bCs/>
    </w:rPr>
  </w:style>
  <w:style w:type="paragraph" w:styleId="21">
    <w:name w:val="Body Text Indent 2"/>
    <w:basedOn w:val="a"/>
    <w:link w:val="22"/>
    <w:rsid w:val="007B6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6546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6"/>
    <w:rsid w:val="007B65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8"/>
    <w:rsid w:val="007B6546"/>
    <w:pPr>
      <w:shd w:val="clear" w:color="auto" w:fill="FFFFFF"/>
      <w:spacing w:before="300" w:after="0" w:line="264" w:lineRule="exact"/>
      <w:ind w:firstLine="3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7B65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6546"/>
    <w:pPr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"/>
    <w:basedOn w:val="a0"/>
    <w:rsid w:val="00C6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2014-05-19T02:00:00Z</dcterms:created>
  <dcterms:modified xsi:type="dcterms:W3CDTF">2014-05-19T03:16:00Z</dcterms:modified>
</cp:coreProperties>
</file>