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D5" w:rsidRPr="007B42AF" w:rsidRDefault="007B42AF" w:rsidP="007B42AF">
      <w:pPr>
        <w:jc w:val="center"/>
        <w:rPr>
          <w:color w:val="1F497D" w:themeColor="text2"/>
          <w:sz w:val="40"/>
          <w:szCs w:val="40"/>
          <w:u w:val="single"/>
        </w:rPr>
      </w:pPr>
      <w:r w:rsidRPr="007B42AF">
        <w:rPr>
          <w:color w:val="1F497D" w:themeColor="text2"/>
          <w:sz w:val="40"/>
          <w:szCs w:val="40"/>
          <w:u w:val="single"/>
        </w:rPr>
        <w:t>Группа 1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Пронаблюдайте, какие из предложенных тел тонут, и какие плавают в воде.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Найдите в таблице учебника плотности, соответствующих веществ и сравните с плотностью воды. </w:t>
      </w:r>
    </w:p>
    <w:p w:rsid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Результаты оформите в виде таблицы.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7B42AF" w:rsidTr="007B42AF">
        <w:tc>
          <w:tcPr>
            <w:tcW w:w="3662" w:type="dxa"/>
          </w:tcPr>
          <w:p w:rsidR="007B42AF" w:rsidRDefault="007B42AF" w:rsidP="007B42AF">
            <w:pPr>
              <w:jc w:val="center"/>
              <w:rPr>
                <w:sz w:val="28"/>
                <w:szCs w:val="28"/>
              </w:rPr>
            </w:pPr>
            <w:r w:rsidRPr="007B42AF">
              <w:rPr>
                <w:sz w:val="28"/>
                <w:szCs w:val="28"/>
              </w:rPr>
              <w:t>Плотность жидкости</w:t>
            </w:r>
          </w:p>
        </w:tc>
        <w:tc>
          <w:tcPr>
            <w:tcW w:w="3663" w:type="dxa"/>
          </w:tcPr>
          <w:p w:rsidR="007B42AF" w:rsidRDefault="007B42AF" w:rsidP="007B42AF">
            <w:pPr>
              <w:jc w:val="center"/>
              <w:rPr>
                <w:sz w:val="28"/>
                <w:szCs w:val="28"/>
              </w:rPr>
            </w:pPr>
            <w:r w:rsidRPr="007B42AF">
              <w:rPr>
                <w:sz w:val="28"/>
                <w:szCs w:val="28"/>
              </w:rPr>
              <w:t>Плотность вещества</w:t>
            </w:r>
          </w:p>
        </w:tc>
        <w:tc>
          <w:tcPr>
            <w:tcW w:w="3663" w:type="dxa"/>
          </w:tcPr>
          <w:p w:rsidR="007B42AF" w:rsidRDefault="007B42AF" w:rsidP="007B42AF">
            <w:pPr>
              <w:jc w:val="center"/>
              <w:rPr>
                <w:sz w:val="28"/>
                <w:szCs w:val="28"/>
              </w:rPr>
            </w:pPr>
            <w:r w:rsidRPr="007B42AF">
              <w:rPr>
                <w:sz w:val="28"/>
                <w:szCs w:val="28"/>
              </w:rPr>
              <w:t>Тонет или нет</w:t>
            </w:r>
          </w:p>
        </w:tc>
      </w:tr>
      <w:tr w:rsidR="007B42AF" w:rsidTr="007B42AF">
        <w:tc>
          <w:tcPr>
            <w:tcW w:w="3662" w:type="dxa"/>
          </w:tcPr>
          <w:p w:rsidR="007B42AF" w:rsidRDefault="007B42AF" w:rsidP="007B4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7B42AF" w:rsidRDefault="007B42AF" w:rsidP="007B4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7B42AF" w:rsidRDefault="007B42AF" w:rsidP="007B42AF">
            <w:pPr>
              <w:jc w:val="both"/>
              <w:rPr>
                <w:sz w:val="28"/>
                <w:szCs w:val="28"/>
              </w:rPr>
            </w:pPr>
          </w:p>
        </w:tc>
      </w:tr>
    </w:tbl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ab/>
      </w:r>
      <w:r w:rsidRPr="007B42AF">
        <w:rPr>
          <w:sz w:val="28"/>
          <w:szCs w:val="28"/>
        </w:rPr>
        <w:tab/>
      </w:r>
    </w:p>
    <w:p w:rsidR="007B42AF" w:rsidRDefault="007B42AF" w:rsidP="007B42AF">
      <w:pPr>
        <w:jc w:val="both"/>
        <w:rPr>
          <w:sz w:val="28"/>
          <w:szCs w:val="28"/>
        </w:rPr>
      </w:pPr>
      <w:proofErr w:type="gramStart"/>
      <w:r w:rsidRPr="007B42AF">
        <w:rPr>
          <w:sz w:val="28"/>
          <w:szCs w:val="28"/>
        </w:rPr>
        <w:t>Оборудование: сосуд с водо</w:t>
      </w:r>
      <w:r>
        <w:rPr>
          <w:sz w:val="28"/>
          <w:szCs w:val="28"/>
        </w:rPr>
        <w:t>й и набор тел: стальной гвоздь</w:t>
      </w:r>
      <w:r w:rsidRPr="007B42AF">
        <w:rPr>
          <w:sz w:val="28"/>
          <w:szCs w:val="28"/>
        </w:rPr>
        <w:t xml:space="preserve">, кусочки свинца, сосновый брусок, кусочки алюминия, органического стекла, пенопласта, пробки, парафина. </w:t>
      </w:r>
      <w:proofErr w:type="gramEnd"/>
    </w:p>
    <w:p w:rsidR="007B42AF" w:rsidRDefault="007B42AF">
      <w:pPr>
        <w:rPr>
          <w:sz w:val="28"/>
          <w:szCs w:val="28"/>
        </w:rPr>
      </w:pPr>
    </w:p>
    <w:p w:rsidR="007B42AF" w:rsidRDefault="007B42AF">
      <w:pPr>
        <w:rPr>
          <w:sz w:val="28"/>
          <w:szCs w:val="28"/>
        </w:rPr>
      </w:pPr>
    </w:p>
    <w:p w:rsidR="007B42AF" w:rsidRDefault="007B42AF">
      <w:pPr>
        <w:rPr>
          <w:sz w:val="28"/>
          <w:szCs w:val="28"/>
        </w:rPr>
      </w:pPr>
    </w:p>
    <w:p w:rsidR="007B42AF" w:rsidRPr="007B42AF" w:rsidRDefault="007B42AF" w:rsidP="007B42AF">
      <w:pPr>
        <w:jc w:val="center"/>
        <w:rPr>
          <w:color w:val="1F497D" w:themeColor="text2"/>
          <w:sz w:val="40"/>
          <w:szCs w:val="40"/>
          <w:u w:val="single"/>
        </w:rPr>
      </w:pPr>
      <w:r w:rsidRPr="007B42AF">
        <w:rPr>
          <w:color w:val="1F497D" w:themeColor="text2"/>
          <w:sz w:val="40"/>
          <w:szCs w:val="40"/>
          <w:u w:val="single"/>
        </w:rPr>
        <w:t>Группа 2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Сравните глубину погружения в воде деревянного и пенопластового кубиков одинаковых размеров.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Выясните, отличается ли глубина погружения деревянного кубика в жидкости разной плотности. Результат опыта представить на рисунке.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Оборудование: два сосуда (с водой и с маслом), деревянный и пенопластовый кубики.</w:t>
      </w:r>
    </w:p>
    <w:p w:rsidR="007B42AF" w:rsidRDefault="007B42AF" w:rsidP="007B42AF">
      <w:pPr>
        <w:jc w:val="center"/>
        <w:rPr>
          <w:sz w:val="28"/>
          <w:szCs w:val="28"/>
        </w:rPr>
      </w:pPr>
    </w:p>
    <w:p w:rsidR="007B42AF" w:rsidRDefault="007B42AF" w:rsidP="007B42AF">
      <w:pPr>
        <w:jc w:val="center"/>
        <w:rPr>
          <w:sz w:val="28"/>
          <w:szCs w:val="28"/>
        </w:rPr>
      </w:pPr>
    </w:p>
    <w:p w:rsidR="007B42AF" w:rsidRDefault="007B42AF" w:rsidP="007B42AF">
      <w:pPr>
        <w:jc w:val="center"/>
        <w:rPr>
          <w:sz w:val="28"/>
          <w:szCs w:val="28"/>
        </w:rPr>
      </w:pPr>
    </w:p>
    <w:p w:rsidR="007B42AF" w:rsidRPr="007B42AF" w:rsidRDefault="007B42AF" w:rsidP="007B42AF">
      <w:pPr>
        <w:jc w:val="center"/>
        <w:rPr>
          <w:color w:val="1F497D" w:themeColor="text2"/>
          <w:sz w:val="40"/>
          <w:szCs w:val="40"/>
          <w:u w:val="single"/>
        </w:rPr>
      </w:pPr>
      <w:r w:rsidRPr="007B42AF">
        <w:rPr>
          <w:color w:val="1F497D" w:themeColor="text2"/>
          <w:sz w:val="40"/>
          <w:szCs w:val="40"/>
          <w:u w:val="single"/>
        </w:rPr>
        <w:t xml:space="preserve">Группа </w:t>
      </w:r>
      <w:r>
        <w:rPr>
          <w:color w:val="1F497D" w:themeColor="text2"/>
          <w:sz w:val="40"/>
          <w:szCs w:val="40"/>
          <w:u w:val="single"/>
        </w:rPr>
        <w:t>3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Сравните архимедову силу, действующую на каждую из пробирок, с силой тяжести каждой пробирки.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Сделайте выводы на основании результатов опытов.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Оборудование: мензурка, динамометр, две пробирки с песком (пробирки с песком должны плавать в воде, погрузившись на разную глубину).</w:t>
      </w:r>
    </w:p>
    <w:p w:rsidR="007B42AF" w:rsidRPr="007B42AF" w:rsidRDefault="007B42AF" w:rsidP="007B42AF">
      <w:pPr>
        <w:jc w:val="center"/>
        <w:rPr>
          <w:color w:val="1F497D" w:themeColor="text2"/>
          <w:sz w:val="40"/>
          <w:szCs w:val="40"/>
          <w:u w:val="single"/>
        </w:rPr>
      </w:pPr>
      <w:r w:rsidRPr="007B42AF">
        <w:rPr>
          <w:color w:val="1F497D" w:themeColor="text2"/>
          <w:sz w:val="40"/>
          <w:szCs w:val="40"/>
          <w:u w:val="single"/>
        </w:rPr>
        <w:lastRenderedPageBreak/>
        <w:t xml:space="preserve">Группа </w:t>
      </w:r>
      <w:r>
        <w:rPr>
          <w:color w:val="1F497D" w:themeColor="text2"/>
          <w:sz w:val="40"/>
          <w:szCs w:val="40"/>
          <w:u w:val="single"/>
        </w:rPr>
        <w:t>4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«Можно ли «заставить» картофелину плавать в воде? Заставьте картофелину плавать в воде.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Объясните результаты опыта. Оформите их в виде рисунков.</w:t>
      </w:r>
    </w:p>
    <w:p w:rsid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Оборудование: сосуд с водой, пробирка с поваренной солью, ложка, картофелина средней величины.</w:t>
      </w:r>
    </w:p>
    <w:p w:rsidR="007B42AF" w:rsidRDefault="007B42AF" w:rsidP="007B42AF">
      <w:pPr>
        <w:jc w:val="both"/>
        <w:rPr>
          <w:sz w:val="28"/>
          <w:szCs w:val="28"/>
        </w:rPr>
      </w:pPr>
    </w:p>
    <w:p w:rsidR="007B42AF" w:rsidRDefault="007B42AF" w:rsidP="007B42AF">
      <w:pPr>
        <w:jc w:val="both"/>
        <w:rPr>
          <w:sz w:val="28"/>
          <w:szCs w:val="28"/>
        </w:rPr>
      </w:pPr>
    </w:p>
    <w:p w:rsidR="007B42AF" w:rsidRPr="007B42AF" w:rsidRDefault="007B42AF" w:rsidP="007B42AF">
      <w:pPr>
        <w:jc w:val="center"/>
        <w:rPr>
          <w:color w:val="1F497D" w:themeColor="text2"/>
          <w:sz w:val="40"/>
          <w:szCs w:val="40"/>
          <w:u w:val="single"/>
        </w:rPr>
      </w:pPr>
      <w:r w:rsidRPr="007B42AF">
        <w:rPr>
          <w:color w:val="1F497D" w:themeColor="text2"/>
          <w:sz w:val="40"/>
          <w:szCs w:val="40"/>
          <w:u w:val="single"/>
        </w:rPr>
        <w:t xml:space="preserve">Группа </w:t>
      </w:r>
      <w:r>
        <w:rPr>
          <w:color w:val="1F497D" w:themeColor="text2"/>
          <w:sz w:val="40"/>
          <w:szCs w:val="40"/>
          <w:u w:val="single"/>
        </w:rPr>
        <w:t>5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Добейтесь, чтобы кусок пластилина плавал в воде.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Добейтесь, чтобы кусок фольги плавал в воде.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Поясните результаты опыта.</w:t>
      </w:r>
    </w:p>
    <w:p w:rsidR="007B42AF" w:rsidRPr="00DF2D7F" w:rsidRDefault="007B42AF" w:rsidP="007B42AF">
      <w:pPr>
        <w:jc w:val="both"/>
      </w:pPr>
      <w:r w:rsidRPr="007B42AF">
        <w:rPr>
          <w:sz w:val="28"/>
          <w:szCs w:val="28"/>
        </w:rPr>
        <w:t>Оборудование: сосуд с водой; кусок пластилина и кусочек фольги.</w:t>
      </w:r>
    </w:p>
    <w:p w:rsidR="007B42AF" w:rsidRDefault="007B42AF" w:rsidP="007B42AF">
      <w:pPr>
        <w:jc w:val="both"/>
        <w:rPr>
          <w:sz w:val="28"/>
          <w:szCs w:val="28"/>
        </w:rPr>
      </w:pPr>
    </w:p>
    <w:p w:rsidR="007B42AF" w:rsidRDefault="007B42AF" w:rsidP="007B42AF">
      <w:pPr>
        <w:jc w:val="both"/>
        <w:rPr>
          <w:sz w:val="28"/>
          <w:szCs w:val="28"/>
        </w:rPr>
      </w:pPr>
    </w:p>
    <w:p w:rsidR="007B42AF" w:rsidRPr="007B42AF" w:rsidRDefault="007B42AF" w:rsidP="007B42AF">
      <w:pPr>
        <w:jc w:val="center"/>
        <w:rPr>
          <w:color w:val="1F497D" w:themeColor="text2"/>
          <w:sz w:val="40"/>
          <w:szCs w:val="40"/>
          <w:u w:val="single"/>
        </w:rPr>
      </w:pPr>
      <w:r w:rsidRPr="007B42AF">
        <w:rPr>
          <w:color w:val="1F497D" w:themeColor="text2"/>
          <w:sz w:val="40"/>
          <w:szCs w:val="40"/>
          <w:u w:val="single"/>
        </w:rPr>
        <w:t xml:space="preserve">Группа </w:t>
      </w:r>
      <w:r>
        <w:rPr>
          <w:color w:val="1F497D" w:themeColor="text2"/>
          <w:sz w:val="40"/>
          <w:szCs w:val="40"/>
          <w:u w:val="single"/>
        </w:rPr>
        <w:t>6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Наблюдение всплытия масляного пятна, под действием выталкивающей силы воды.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Цель работы: Провести наблюдение за всплытием масла, погруженного в воду, обнаружить на опыте выталкивающее действие воды, указать направление выталкивающей силы.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Оборудование: сосуды с маслом, водой, пипетка.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Последовательность проведения опыта: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Возьмите с помощью пипетки несколько капель масла.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Опустите пипетку на глубину 3 – 4 см в стакан с водой.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 xml:space="preserve">Выпустите масло и пронаблюдайте, образование масляного пятна на поверхности воды. </w:t>
      </w:r>
    </w:p>
    <w:p w:rsidR="007B42AF" w:rsidRPr="007B42AF" w:rsidRDefault="007B42AF" w:rsidP="007B42AF">
      <w:pPr>
        <w:jc w:val="both"/>
        <w:rPr>
          <w:sz w:val="28"/>
          <w:szCs w:val="28"/>
        </w:rPr>
      </w:pPr>
      <w:r w:rsidRPr="007B42AF">
        <w:rPr>
          <w:sz w:val="28"/>
          <w:szCs w:val="28"/>
        </w:rPr>
        <w:t>На основе проделанного опыта сделайте вывод.</w:t>
      </w:r>
    </w:p>
    <w:sectPr w:rsidR="007B42AF" w:rsidRPr="007B42AF" w:rsidSect="007B42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AF"/>
    <w:rsid w:val="001A44D5"/>
    <w:rsid w:val="007B42AF"/>
    <w:rsid w:val="00D5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2013-03-06T07:21:00Z</dcterms:created>
  <dcterms:modified xsi:type="dcterms:W3CDTF">2013-03-06T07:31:00Z</dcterms:modified>
</cp:coreProperties>
</file>