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13" w:rsidRDefault="00C42A13" w:rsidP="00C42A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42A13" w:rsidRDefault="00C42A13" w:rsidP="00C4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 года обучения</w:t>
      </w:r>
    </w:p>
    <w:p w:rsidR="00C42A13" w:rsidRDefault="00C42A13" w:rsidP="00C4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разделу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Физическая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подготовка» 72 часа</w:t>
      </w:r>
    </w:p>
    <w:p w:rsidR="00C42A13" w:rsidRDefault="00C42A13" w:rsidP="00C42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 13 – 16 лет.</w:t>
      </w:r>
    </w:p>
    <w:p w:rsidR="00C42A13" w:rsidRDefault="00C42A13" w:rsidP="00C42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2 часа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275"/>
        <w:gridCol w:w="4961"/>
        <w:gridCol w:w="850"/>
        <w:gridCol w:w="851"/>
        <w:gridCol w:w="851"/>
        <w:gridCol w:w="3970"/>
        <w:gridCol w:w="2126"/>
      </w:tblGrid>
      <w:tr w:rsidR="00C42A13" w:rsidRPr="003D6431" w:rsidTr="00C42A13">
        <w:tc>
          <w:tcPr>
            <w:tcW w:w="1275" w:type="dxa"/>
            <w:tcBorders>
              <w:bottom w:val="single" w:sz="4" w:space="0" w:color="auto"/>
            </w:tcBorders>
          </w:tcPr>
          <w:p w:rsidR="00C42A13" w:rsidRPr="003D6431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проведе-ния</w:t>
            </w:r>
            <w:proofErr w:type="spellEnd"/>
            <w:proofErr w:type="gramEnd"/>
          </w:p>
        </w:tc>
        <w:tc>
          <w:tcPr>
            <w:tcW w:w="4961" w:type="dxa"/>
          </w:tcPr>
          <w:p w:rsidR="00C42A13" w:rsidRPr="003D6431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552" w:type="dxa"/>
            <w:gridSpan w:val="3"/>
          </w:tcPr>
          <w:p w:rsidR="00C42A13" w:rsidRPr="003D6431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970" w:type="dxa"/>
          </w:tcPr>
          <w:p w:rsidR="00C42A13" w:rsidRPr="003D6431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Литература </w:t>
            </w:r>
          </w:p>
        </w:tc>
        <w:tc>
          <w:tcPr>
            <w:tcW w:w="2126" w:type="dxa"/>
          </w:tcPr>
          <w:p w:rsidR="00C42A13" w:rsidRPr="003D6431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Форма контроля</w:t>
            </w:r>
          </w:p>
        </w:tc>
      </w:tr>
      <w:tr w:rsidR="00C42A13" w:rsidRPr="0001555E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Pr="0001555E" w:rsidRDefault="00C42A13" w:rsidP="009C309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Физическая подготовка</w:t>
            </w:r>
          </w:p>
        </w:tc>
        <w:tc>
          <w:tcPr>
            <w:tcW w:w="850" w:type="dxa"/>
          </w:tcPr>
          <w:p w:rsidR="00C42A13" w:rsidRPr="0001555E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3970" w:type="dxa"/>
          </w:tcPr>
          <w:p w:rsidR="00C42A13" w:rsidRPr="0001523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Комплексная программа по физической культуре для общеобразовательных школ</w:t>
            </w:r>
            <w:r w:rsidRPr="00015234">
              <w:rPr>
                <w:rFonts w:ascii="Times New Roman" w:eastAsia="Times New Roman" w:hAnsi="Times New Roman" w:cs="Times New Roman"/>
              </w:rPr>
              <w:t xml:space="preserve"> 2011 года. Авторы программы: доктор </w:t>
            </w:r>
            <w:proofErr w:type="spellStart"/>
            <w:r w:rsidRPr="0001523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15234">
              <w:rPr>
                <w:rFonts w:ascii="Times New Roman" w:eastAsia="Times New Roman" w:hAnsi="Times New Roman" w:cs="Times New Roman"/>
              </w:rPr>
              <w:t xml:space="preserve">. наук В. И. Лях и кандидат </w:t>
            </w:r>
            <w:proofErr w:type="spellStart"/>
            <w:r w:rsidRPr="0001523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15234">
              <w:rPr>
                <w:rFonts w:ascii="Times New Roman" w:eastAsia="Times New Roman" w:hAnsi="Times New Roman" w:cs="Times New Roman"/>
              </w:rPr>
              <w:t xml:space="preserve">. наук А. А. </w:t>
            </w:r>
            <w:proofErr w:type="spellStart"/>
            <w:r w:rsidRPr="00015234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01523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42A13" w:rsidRPr="0001555E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Pr="00080401" w:rsidRDefault="00C42A13" w:rsidP="009C30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080401">
              <w:rPr>
                <w:rFonts w:ascii="Times New Roman" w:hAnsi="Times New Roman" w:cs="Times New Roman"/>
                <w:b/>
              </w:rPr>
              <w:t>Общефизическая подготовка (ОФП)</w:t>
            </w:r>
          </w:p>
        </w:tc>
        <w:tc>
          <w:tcPr>
            <w:tcW w:w="850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F17">
              <w:rPr>
                <w:rFonts w:ascii="Times New Roman" w:hAnsi="Times New Roman" w:cs="Times New Roman"/>
                <w:color w:val="000000"/>
              </w:rPr>
              <w:t>Готов к защите Родины</w:t>
            </w:r>
            <w:proofErr w:type="gramStart"/>
            <w:r w:rsidRPr="00FC2F1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C2F1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FC2F17"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FC2F17">
              <w:rPr>
                <w:rFonts w:ascii="Times New Roman" w:hAnsi="Times New Roman" w:cs="Times New Roman"/>
                <w:color w:val="000000"/>
              </w:rPr>
              <w:t xml:space="preserve">изическая подготовка допризывной и призывной молодежи) </w:t>
            </w:r>
          </w:p>
          <w:p w:rsidR="00C42A13" w:rsidRPr="00FC2F17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2F17">
              <w:rPr>
                <w:rFonts w:ascii="Times New Roman" w:hAnsi="Times New Roman" w:cs="Times New Roman"/>
                <w:color w:val="000000"/>
              </w:rPr>
              <w:t>М.М.Б</w:t>
            </w:r>
            <w:r>
              <w:rPr>
                <w:rFonts w:ascii="Times New Roman" w:hAnsi="Times New Roman" w:cs="Times New Roman"/>
                <w:color w:val="000000"/>
              </w:rPr>
              <w:t>ака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.; Физкультура и спорт , 1</w:t>
            </w:r>
            <w:r w:rsidRPr="00FC2F17">
              <w:rPr>
                <w:rFonts w:ascii="Times New Roman" w:hAnsi="Times New Roman" w:cs="Times New Roman"/>
                <w:color w:val="000000"/>
              </w:rPr>
              <w:t>986.</w:t>
            </w: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 w:rsidRPr="0032126B">
              <w:rPr>
                <w:rFonts w:ascii="Times New Roman" w:hAnsi="Times New Roman"/>
                <w:sz w:val="20"/>
                <w:szCs w:val="20"/>
              </w:rPr>
              <w:t>Техника безопасности при занятиях легкой атлетикой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Различные виды бега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 xml:space="preserve"> Бег с низкого старта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30 м;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>ег на повороте дорожки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-бег с ускорениями от 30 до 40м;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бег с ускорениями 100м;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-челночный бег; </w:t>
            </w:r>
          </w:p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-эстафетный бег; 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26B">
              <w:rPr>
                <w:rFonts w:ascii="Times New Roman" w:hAnsi="Times New Roman"/>
                <w:sz w:val="20"/>
                <w:szCs w:val="20"/>
              </w:rPr>
              <w:t xml:space="preserve">Прыжки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-прыжки в длину с места;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-прыжки в длину с 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 xml:space="preserve"> разбега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-прыжки  на скакалке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26B">
              <w:rPr>
                <w:rFonts w:ascii="Times New Roman" w:hAnsi="Times New Roman"/>
                <w:sz w:val="20"/>
                <w:szCs w:val="20"/>
              </w:rPr>
              <w:t xml:space="preserve">Метание теннисного мяча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>етание теннисного мяча на дальность отскока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-м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>етание теннисного мяча в горизонтальную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цель;</w:t>
            </w:r>
          </w:p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-метание теннисного мяча в 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 xml:space="preserve"> вертикальную цель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Силовые упражнения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-отжимание;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-подтягивание;</w:t>
            </w:r>
          </w:p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-комплекс упражнений на развитие силы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C42A13" w:rsidRPr="0032126B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Pr="00080401" w:rsidRDefault="00C42A13" w:rsidP="009C30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080401">
              <w:rPr>
                <w:rFonts w:ascii="Times New Roman" w:hAnsi="Times New Roman" w:cs="Times New Roman"/>
                <w:b/>
              </w:rPr>
              <w:t xml:space="preserve">Футбол </w:t>
            </w:r>
          </w:p>
        </w:tc>
        <w:tc>
          <w:tcPr>
            <w:tcW w:w="850" w:type="dxa"/>
          </w:tcPr>
          <w:p w:rsidR="00C42A13" w:rsidRPr="007C70C2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учащихся. Футбол: пособие для учителей и методистов/ </w:t>
            </w:r>
            <w:proofErr w:type="spellStart"/>
            <w:r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>
              <w:rPr>
                <w:rFonts w:ascii="Times New Roman" w:hAnsi="Times New Roman" w:cs="Times New Roman"/>
              </w:rPr>
              <w:t>, В.С.Кузнецов, М.В.Маслов.- М.: Просвещение, 2011год</w:t>
            </w: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 в футбол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и передача мяча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-обработка и передача мяча,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-движение вперед, прием, первое касание, остановка;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-дриблинг;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-жонглирование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защите: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командное взаимодействие в защите, приоритет, прессинг, атака соперника, отбор мяча, подкаты,  опека, перехват мяча</w:t>
            </w:r>
            <w:proofErr w:type="gramEnd"/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нападении: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в нападении, открывание, уход от соперника, забегание, организация атаки, командная игра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игра: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правилам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Pr="00080401" w:rsidRDefault="00C42A13" w:rsidP="009C30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080401">
              <w:rPr>
                <w:rFonts w:ascii="Times New Roman" w:hAnsi="Times New Roman" w:cs="Times New Roman"/>
                <w:b/>
              </w:rPr>
              <w:t xml:space="preserve">Баскетбол </w:t>
            </w:r>
          </w:p>
        </w:tc>
        <w:tc>
          <w:tcPr>
            <w:tcW w:w="850" w:type="dxa"/>
          </w:tcPr>
          <w:p w:rsidR="00C42A13" w:rsidRPr="007C70C2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учащихся. Баскетбол: пособие для учителей и методистов/ </w:t>
            </w:r>
            <w:proofErr w:type="spellStart"/>
            <w:r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В.С.</w:t>
            </w:r>
            <w:proofErr w:type="gramStart"/>
            <w:r>
              <w:rPr>
                <w:rFonts w:ascii="Times New Roman" w:hAnsi="Times New Roman" w:cs="Times New Roman"/>
              </w:rPr>
              <w:t>Кузне-цов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М.В.Маслов.- М.: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Просве-щение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2011год</w:t>
            </w: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игры в баскетбол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передвижений, остановок, поворотов и стоек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Броски мяча: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-броски мяча из различных исходных положений;  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-броски мяча с места;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-броски мяча в движении;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-штрафной бросок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Нападение: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419E2">
              <w:rPr>
                <w:rFonts w:ascii="Times New Roman" w:hAnsi="Times New Roman"/>
                <w:sz w:val="20"/>
                <w:szCs w:val="20"/>
              </w:rPr>
              <w:t>озиционное нападение и личная защита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игровых взаимодействиях 2:2, 3:3, 4:4, 5:5 комбинации элементов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Защита: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-комбинации элементов защиты;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личная защита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C42A13" w:rsidRPr="002419E2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Pr="00080401" w:rsidRDefault="00C42A13" w:rsidP="009C30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080401">
              <w:rPr>
                <w:rFonts w:ascii="Times New Roman" w:hAnsi="Times New Roman" w:cs="Times New Roman"/>
                <w:b/>
              </w:rPr>
              <w:t xml:space="preserve">Волейбол </w:t>
            </w:r>
          </w:p>
        </w:tc>
        <w:tc>
          <w:tcPr>
            <w:tcW w:w="850" w:type="dxa"/>
          </w:tcPr>
          <w:p w:rsidR="00C42A13" w:rsidRPr="007C70C2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C42A13" w:rsidRPr="00F73638" w:rsidRDefault="00C42A13" w:rsidP="009C30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учащихся. Волейбол: пособие для учителей и методистов/ </w:t>
            </w:r>
            <w:proofErr w:type="spellStart"/>
            <w:r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>
              <w:rPr>
                <w:rFonts w:ascii="Times New Roman" w:hAnsi="Times New Roman" w:cs="Times New Roman"/>
              </w:rPr>
              <w:t>, В.С.Кузнецов, М.В.Маслов.- М.: Просвещение, 2011год</w:t>
            </w: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 в волейбол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C42A13" w:rsidRPr="00752354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6E8">
              <w:rPr>
                <w:rFonts w:ascii="Times New Roman" w:hAnsi="Times New Roman"/>
                <w:sz w:val="20"/>
                <w:szCs w:val="20"/>
              </w:rPr>
              <w:t>Прием мяча после подачи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DA66E8">
              <w:rPr>
                <w:rFonts w:ascii="Times New Roman" w:hAnsi="Times New Roman"/>
                <w:sz w:val="20"/>
                <w:szCs w:val="20"/>
              </w:rPr>
              <w:t>рием мяча после подачи на месте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-прием мяча после перемещения;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прием мяча в парах без сетки;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прием мяча в парах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Подача мяча: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-верхняя прямая подача;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нижняя подача;</w:t>
            </w:r>
          </w:p>
          <w:p w:rsidR="00C42A13" w:rsidRPr="00DA66E8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боковая подача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Нападающий удар: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-тактические действия при выполнении передачи для нападающего удара;</w:t>
            </w:r>
          </w:p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тактические действия при выполнении нападающего удара;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тактические действия при приеме нападающего удара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13" w:rsidRPr="00752354" w:rsidTr="00C42A13">
        <w:tc>
          <w:tcPr>
            <w:tcW w:w="1275" w:type="dxa"/>
            <w:tcBorders>
              <w:right w:val="single" w:sz="4" w:space="0" w:color="auto"/>
            </w:tcBorders>
          </w:tcPr>
          <w:p w:rsidR="00C42A13" w:rsidRPr="000A0C1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игра:</w:t>
            </w:r>
          </w:p>
          <w:p w:rsidR="00C42A13" w:rsidRDefault="00C42A13" w:rsidP="009C30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игра по правилам</w:t>
            </w:r>
          </w:p>
        </w:tc>
        <w:tc>
          <w:tcPr>
            <w:tcW w:w="850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2A13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C42A13" w:rsidRDefault="00C42A13" w:rsidP="009C3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2A13" w:rsidRPr="00752354" w:rsidRDefault="00C42A13" w:rsidP="009C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19AC" w:rsidRDefault="00A419AC"/>
    <w:sectPr w:rsidR="00A419AC" w:rsidSect="00C42A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A13"/>
    <w:rsid w:val="00A419AC"/>
    <w:rsid w:val="00C4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5BC4-B2F0-4464-91B0-92BCB5D2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2014-10-16T02:18:00Z</dcterms:created>
  <dcterms:modified xsi:type="dcterms:W3CDTF">2014-10-16T02:24:00Z</dcterms:modified>
</cp:coreProperties>
</file>