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6C2" w:rsidRDefault="00244E70" w:rsidP="001906C2">
      <w:pPr>
        <w:spacing w:before="225" w:after="225" w:line="300" w:lineRule="atLeast"/>
        <w:rPr>
          <w:rFonts w:ascii="Arial" w:eastAsia="Times New Roman" w:hAnsi="Arial" w:cs="Arial"/>
          <w:b/>
          <w:bCs/>
          <w:color w:val="444444"/>
          <w:sz w:val="21"/>
          <w:lang w:eastAsia="ru-RU"/>
        </w:rPr>
      </w:pPr>
      <w:r w:rsidRPr="00244E70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3.7pt;margin-top:23.55pt;width:396.75pt;height:95.25pt;z-index:251658240">
            <v:textbox>
              <w:txbxContent>
                <w:p w:rsidR="00A056D4" w:rsidRPr="00A056D4" w:rsidRDefault="00A056D4" w:rsidP="00A056D4">
                  <w:pPr>
                    <w:jc w:val="center"/>
                    <w:rPr>
                      <w:rFonts w:ascii="Monotype Corsiva" w:hAnsi="Monotype Corsiva"/>
                      <w:b/>
                      <w:color w:val="17365D" w:themeColor="text2" w:themeShade="BF"/>
                      <w:sz w:val="48"/>
                      <w:szCs w:val="48"/>
                    </w:rPr>
                  </w:pPr>
                  <w:r w:rsidRPr="00A056D4">
                    <w:rPr>
                      <w:rFonts w:ascii="Monotype Corsiva" w:hAnsi="Monotype Corsiva"/>
                      <w:b/>
                      <w:color w:val="17365D" w:themeColor="text2" w:themeShade="BF"/>
                      <w:sz w:val="48"/>
                      <w:szCs w:val="48"/>
                    </w:rPr>
                    <w:t>Общие требования к технике безопасности на занятиях изобразительным искусством</w:t>
                  </w:r>
                </w:p>
                <w:p w:rsidR="00A056D4" w:rsidRDefault="00A056D4"/>
              </w:txbxContent>
            </v:textbox>
          </v:shape>
        </w:pict>
      </w:r>
      <w:r w:rsidR="001906C2">
        <w:rPr>
          <w:noProof/>
          <w:lang w:eastAsia="ru-RU"/>
        </w:rPr>
        <w:drawing>
          <wp:inline distT="0" distB="0" distL="0" distR="0">
            <wp:extent cx="5940425" cy="4844706"/>
            <wp:effectExtent l="19050" t="0" r="3175" b="0"/>
            <wp:docPr id="7" name="Рисунок 7" descr="I.4. Симметрия в живописи - Картинка 15767/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.4. Симметрия в живописи - Картинка 15767/3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84470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tbl>
      <w:tblPr>
        <w:tblW w:w="8475" w:type="dxa"/>
        <w:tblCellSpacing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245"/>
        <w:gridCol w:w="3230"/>
      </w:tblGrid>
      <w:tr w:rsidR="003929B0" w:rsidRPr="003929B0" w:rsidTr="003929B0">
        <w:trPr>
          <w:tblCellSpacing w:w="0" w:type="dxa"/>
        </w:trPr>
        <w:tc>
          <w:tcPr>
            <w:tcW w:w="8475" w:type="dxa"/>
            <w:gridSpan w:val="2"/>
            <w:vAlign w:val="center"/>
            <w:hideMark/>
          </w:tcPr>
          <w:p w:rsidR="003929B0" w:rsidRPr="003929B0" w:rsidRDefault="003929B0" w:rsidP="003929B0">
            <w:pPr>
              <w:spacing w:before="75" w:after="30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2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Художественное освоение действительности как средство развития личности сельского школьника</w:t>
            </w:r>
          </w:p>
        </w:tc>
      </w:tr>
      <w:tr w:rsidR="003929B0" w:rsidRPr="003929B0" w:rsidTr="003929B0">
        <w:trPr>
          <w:tblCellSpacing w:w="0" w:type="dxa"/>
        </w:trPr>
        <w:tc>
          <w:tcPr>
            <w:tcW w:w="5245" w:type="dxa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3929B0" w:rsidRPr="003929B0" w:rsidRDefault="003929B0" w:rsidP="003929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3929B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Первая осознанная встреча сельских школьников с искусством происходит на уроках изобразительной деятельности. Урок искусства может стать для каждого ребенка ярким событием в жизни, побуждающим к самостоятельному творчеству, поэтому особое внимание следует обратить на создание эмоциональной атмосферы увлеченности. Достижению атмосферы способствует образное слово учителя, располагающее учащихся к общению, к совместному переживанию, использование литературных и музыкальных сравнений, зрительных образов и сказочных моментов.</w:t>
            </w:r>
          </w:p>
        </w:tc>
        <w:tc>
          <w:tcPr>
            <w:tcW w:w="3230" w:type="dxa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3929B0" w:rsidRPr="003929B0" w:rsidRDefault="003929B0" w:rsidP="00392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999999"/>
                <w:sz w:val="28"/>
                <w:szCs w:val="28"/>
                <w:lang w:eastAsia="ru-RU"/>
              </w:rPr>
            </w:pPr>
            <w:r w:rsidRPr="003929B0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209800" cy="1657350"/>
                  <wp:effectExtent l="19050" t="0" r="0" b="0"/>
                  <wp:docPr id="3" name="Рисунок 3" descr="Обои, картинки поиск: рисование - www.GdeFon.r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Обои, картинки поиск: рисование - www.GdeFon.r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0" cy="1657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929B0" w:rsidRPr="003929B0" w:rsidRDefault="003929B0" w:rsidP="003929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Метод художественно-педагогической драматургии</w:t>
      </w:r>
    </w:p>
    <w:p w:rsidR="003929B0" w:rsidRPr="003929B0" w:rsidRDefault="003929B0" w:rsidP="003929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Урок - это действие, поэтому уместно провести параллель с драматическим искусством. Ход урока можно продумать, но полностью предугадать нельзя, так как его герои - ученики - не знают «пьесы», в каждом классе разные «действующие лица». Сравнение урока с драматическим искусством носит, конечно, приблизительный характер. Оно определяет два момента в организации учебного процесса: атмосферу творчества и приоритет </w:t>
      </w:r>
      <w:proofErr w:type="spellStart"/>
      <w:r w:rsidRPr="00392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проблемности</w:t>
      </w:r>
      <w:proofErr w:type="spellEnd"/>
      <w:r w:rsidRPr="00392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деятельности каждого школьника (и при восприятии, и при созидании).</w:t>
      </w:r>
    </w:p>
    <w:p w:rsidR="003929B0" w:rsidRPr="003929B0" w:rsidRDefault="003929B0" w:rsidP="003929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 искусства строится по методу художественно-педагогической драматургии и состоит из следующих структурных элементов:</w:t>
      </w:r>
    </w:p>
    <w:p w:rsidR="003929B0" w:rsidRPr="003929B0" w:rsidRDefault="003929B0" w:rsidP="003929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Завязка - выход на проблему.</w:t>
      </w:r>
    </w:p>
    <w:p w:rsidR="003929B0" w:rsidRPr="003929B0" w:rsidRDefault="003929B0" w:rsidP="003929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Кульминация - выход на тему урока.</w:t>
      </w:r>
    </w:p>
    <w:p w:rsidR="003929B0" w:rsidRPr="003929B0" w:rsidRDefault="003929B0" w:rsidP="003929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Развязка - самостоятельная работа учащихся.</w:t>
      </w:r>
    </w:p>
    <w:p w:rsidR="003929B0" w:rsidRPr="003929B0" w:rsidRDefault="003929B0" w:rsidP="003929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Эпилог - подведение итогов.</w:t>
      </w:r>
    </w:p>
    <w:p w:rsidR="003929B0" w:rsidRPr="003929B0" w:rsidRDefault="003929B0" w:rsidP="003929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Последействие - домашнее задание.</w:t>
      </w:r>
    </w:p>
    <w:p w:rsidR="003929B0" w:rsidRPr="003929B0" w:rsidRDefault="003929B0" w:rsidP="003929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Уроки искусства строятся по законам искусства (восприятия, созерцания, общения, диалога, художественного творчества). Весь арсенал средств работает на то, чтобы увлечь «зажечь», «разбудить» ребят.</w:t>
      </w:r>
    </w:p>
    <w:p w:rsidR="001906C2" w:rsidRPr="003929B0" w:rsidRDefault="001906C2" w:rsidP="001906C2">
      <w:pPr>
        <w:spacing w:before="225" w:after="225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9B0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занятиям допускаются учащиеся, прошедшие инструктаж по технике безопасности.</w:t>
      </w:r>
    </w:p>
    <w:p w:rsidR="001906C2" w:rsidRPr="001906C2" w:rsidRDefault="001906C2" w:rsidP="001906C2">
      <w:pPr>
        <w:spacing w:before="225" w:after="225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9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Опасность возникновения травм:</w:t>
      </w:r>
    </w:p>
    <w:p w:rsidR="001906C2" w:rsidRPr="001906C2" w:rsidRDefault="001906C2" w:rsidP="001906C2">
      <w:pPr>
        <w:numPr>
          <w:ilvl w:val="0"/>
          <w:numId w:val="1"/>
        </w:numPr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6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работе с острыми, колющими и режущими инструментами;</w:t>
      </w:r>
    </w:p>
    <w:p w:rsidR="001906C2" w:rsidRPr="001906C2" w:rsidRDefault="001906C2" w:rsidP="001906C2">
      <w:pPr>
        <w:numPr>
          <w:ilvl w:val="0"/>
          <w:numId w:val="1"/>
        </w:numPr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6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работе с красками;</w:t>
      </w:r>
    </w:p>
    <w:p w:rsidR="001906C2" w:rsidRPr="001906C2" w:rsidRDefault="001906C2" w:rsidP="001906C2">
      <w:pPr>
        <w:numPr>
          <w:ilvl w:val="0"/>
          <w:numId w:val="1"/>
        </w:numPr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6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нарушении инструкции по ТБ.</w:t>
      </w:r>
    </w:p>
    <w:p w:rsidR="001906C2" w:rsidRPr="00F719D3" w:rsidRDefault="001906C2" w:rsidP="001906C2">
      <w:pPr>
        <w:spacing w:before="225" w:after="225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6C2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кабинете должна находиться аптечка, укомплектованная необходимыми медикаментами и перевязочными средствами для оказания первой помощи пострадавшим.</w:t>
      </w:r>
    </w:p>
    <w:p w:rsidR="00A056D4" w:rsidRPr="001906C2" w:rsidRDefault="00A056D4" w:rsidP="009D2015">
      <w:pPr>
        <w:spacing w:before="225" w:after="225" w:line="300" w:lineRule="atLeast"/>
        <w:jc w:val="center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511675" cy="2189489"/>
            <wp:effectExtent l="19050" t="0" r="3175" b="0"/>
            <wp:docPr id="10" name="Рисунок 10" descr="Новости. Автоцентр Альянс. Официальный дилер Suzuki, Hyundai, Peugeot в Петрозаводске. Автомобили в наличи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Новости. Автоцентр Альянс. Официальный дилер Suzuki, Hyundai, Peugeot в Петрозаводске. Автомобили в наличии.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1675" cy="218948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1906C2" w:rsidRPr="001906C2" w:rsidRDefault="001906C2" w:rsidP="001906C2">
      <w:pPr>
        <w:spacing w:before="225" w:after="225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9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Требования безопасности перед началом уроков.</w:t>
      </w:r>
    </w:p>
    <w:p w:rsidR="001906C2" w:rsidRPr="001906C2" w:rsidRDefault="001906C2" w:rsidP="001906C2">
      <w:pPr>
        <w:numPr>
          <w:ilvl w:val="0"/>
          <w:numId w:val="2"/>
        </w:numPr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6C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Подготовить необходимые материалы и инструменты.</w:t>
      </w:r>
    </w:p>
    <w:p w:rsidR="001906C2" w:rsidRPr="001906C2" w:rsidRDefault="001906C2" w:rsidP="001906C2">
      <w:pPr>
        <w:numPr>
          <w:ilvl w:val="0"/>
          <w:numId w:val="2"/>
        </w:numPr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6C2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Внимательно выслушать инструктаж по ТБ при выполнении работы.</w:t>
      </w:r>
    </w:p>
    <w:p w:rsidR="001906C2" w:rsidRPr="001906C2" w:rsidRDefault="001906C2" w:rsidP="001906C2">
      <w:pPr>
        <w:numPr>
          <w:ilvl w:val="0"/>
          <w:numId w:val="2"/>
        </w:numPr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6C2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Входить в кабинет спокойно, не торопясь.   </w:t>
      </w:r>
    </w:p>
    <w:p w:rsidR="001906C2" w:rsidRPr="001906C2" w:rsidRDefault="001906C2" w:rsidP="001906C2">
      <w:pPr>
        <w:numPr>
          <w:ilvl w:val="0"/>
          <w:numId w:val="2"/>
        </w:numPr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6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слабом зрении надеть очки.</w:t>
      </w:r>
    </w:p>
    <w:p w:rsidR="001906C2" w:rsidRPr="001906C2" w:rsidRDefault="001906C2" w:rsidP="001906C2">
      <w:pPr>
        <w:numPr>
          <w:ilvl w:val="0"/>
          <w:numId w:val="2"/>
        </w:numPr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906C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Одеть</w:t>
      </w:r>
      <w:proofErr w:type="gramEnd"/>
      <w:r w:rsidRPr="00190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рабочую одежду - нарукавники, фартук.</w:t>
      </w:r>
    </w:p>
    <w:p w:rsidR="001906C2" w:rsidRPr="001906C2" w:rsidRDefault="001906C2" w:rsidP="001906C2">
      <w:pPr>
        <w:spacing w:before="225" w:after="225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9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Требования безопасности во время занятий.</w:t>
      </w:r>
    </w:p>
    <w:p w:rsidR="00A056D4" w:rsidRPr="00F719D3" w:rsidRDefault="001906C2" w:rsidP="001906C2">
      <w:pPr>
        <w:spacing w:before="225" w:after="225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6C2">
        <w:rPr>
          <w:rFonts w:ascii="Times New Roman" w:eastAsia="Times New Roman" w:hAnsi="Times New Roman" w:cs="Times New Roman"/>
          <w:sz w:val="28"/>
          <w:szCs w:val="28"/>
          <w:lang w:eastAsia="ru-RU"/>
        </w:rPr>
        <w:t>1.   Выполнять все действия только по указанию учителя.</w:t>
      </w:r>
    </w:p>
    <w:p w:rsidR="001906C2" w:rsidRPr="001906C2" w:rsidRDefault="001906C2" w:rsidP="00A056D4">
      <w:pPr>
        <w:spacing w:before="225" w:after="225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6C2">
        <w:rPr>
          <w:rFonts w:ascii="Times New Roman" w:eastAsia="Times New Roman" w:hAnsi="Times New Roman" w:cs="Times New Roman"/>
          <w:sz w:val="28"/>
          <w:szCs w:val="28"/>
          <w:lang w:eastAsia="ru-RU"/>
        </w:rPr>
        <w:t>2.   Не делать резких движений во время работы.</w:t>
      </w:r>
      <w:r w:rsidR="00A056D4" w:rsidRPr="00F719D3">
        <w:rPr>
          <w:rFonts w:ascii="Times New Roman" w:hAnsi="Times New Roman" w:cs="Times New Roman"/>
          <w:sz w:val="28"/>
          <w:szCs w:val="28"/>
        </w:rPr>
        <w:t xml:space="preserve"> </w:t>
      </w:r>
      <w:r w:rsidR="00A056D4" w:rsidRPr="00F719D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</w:t>
      </w:r>
    </w:p>
    <w:p w:rsidR="001906C2" w:rsidRPr="001906C2" w:rsidRDefault="001906C2" w:rsidP="001906C2">
      <w:pPr>
        <w:spacing w:before="225" w:after="225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6C2">
        <w:rPr>
          <w:rFonts w:ascii="Times New Roman" w:eastAsia="Times New Roman" w:hAnsi="Times New Roman" w:cs="Times New Roman"/>
          <w:sz w:val="28"/>
          <w:szCs w:val="28"/>
          <w:lang w:eastAsia="ru-RU"/>
        </w:rPr>
        <w:t>3.   Соблюдать порядок на рабочем месте и дисциплину.</w:t>
      </w:r>
    </w:p>
    <w:p w:rsidR="001906C2" w:rsidRPr="001906C2" w:rsidRDefault="001906C2" w:rsidP="001906C2">
      <w:pPr>
        <w:spacing w:before="225" w:after="225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6C2">
        <w:rPr>
          <w:rFonts w:ascii="Times New Roman" w:eastAsia="Times New Roman" w:hAnsi="Times New Roman" w:cs="Times New Roman"/>
          <w:sz w:val="28"/>
          <w:szCs w:val="28"/>
          <w:lang w:eastAsia="ru-RU"/>
        </w:rPr>
        <w:t>4.   Осторожно пользоваться красками и необходимыми на уроке материалами.</w:t>
      </w:r>
    </w:p>
    <w:p w:rsidR="001906C2" w:rsidRPr="001906C2" w:rsidRDefault="001906C2" w:rsidP="001906C2">
      <w:pPr>
        <w:spacing w:before="225" w:after="225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6C2">
        <w:rPr>
          <w:rFonts w:ascii="Times New Roman" w:eastAsia="Times New Roman" w:hAnsi="Times New Roman" w:cs="Times New Roman"/>
          <w:sz w:val="28"/>
          <w:szCs w:val="28"/>
          <w:lang w:eastAsia="ru-RU"/>
        </w:rPr>
        <w:t>5.   Не покидать рабочее место без разрешения учителя.</w:t>
      </w:r>
    </w:p>
    <w:p w:rsidR="001906C2" w:rsidRPr="001906C2" w:rsidRDefault="001906C2" w:rsidP="001906C2">
      <w:pPr>
        <w:spacing w:before="225" w:after="225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9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Требования безопасности в аварийных ситуациях.</w:t>
      </w:r>
    </w:p>
    <w:p w:rsidR="001906C2" w:rsidRPr="001906C2" w:rsidRDefault="001906C2" w:rsidP="001906C2">
      <w:pPr>
        <w:spacing w:before="225" w:after="225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6C2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При плохом самочувствии прекратить занятия и сообщить об этом учителю.</w:t>
      </w:r>
    </w:p>
    <w:p w:rsidR="001906C2" w:rsidRPr="001906C2" w:rsidRDefault="001906C2" w:rsidP="001906C2">
      <w:pPr>
        <w:spacing w:before="225" w:after="225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При возникновении пожара в кабинете, немедленно прекратить </w:t>
      </w:r>
      <w:proofErr w:type="spellStart"/>
      <w:r w:rsidRPr="001906C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</w:t>
      </w:r>
      <w:proofErr w:type="gramStart"/>
      <w:r w:rsidRPr="001906C2">
        <w:rPr>
          <w:rFonts w:ascii="Times New Roman" w:eastAsia="Times New Roman" w:hAnsi="Times New Roman" w:cs="Times New Roman"/>
          <w:sz w:val="28"/>
          <w:szCs w:val="28"/>
          <w:lang w:eastAsia="ru-RU"/>
        </w:rPr>
        <w:t>,п</w:t>
      </w:r>
      <w:proofErr w:type="gramEnd"/>
      <w:r w:rsidRPr="001906C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190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команде учителя организованно, без паники покинуть помещение.</w:t>
      </w:r>
    </w:p>
    <w:p w:rsidR="001906C2" w:rsidRPr="001906C2" w:rsidRDefault="001906C2" w:rsidP="001906C2">
      <w:pPr>
        <w:spacing w:before="225" w:after="225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6C2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При получении травмы немедленно сообщить о случившемся учителю.</w:t>
      </w:r>
    </w:p>
    <w:p w:rsidR="00F719D3" w:rsidRDefault="00F719D3" w:rsidP="001906C2">
      <w:pPr>
        <w:spacing w:before="225" w:after="225" w:line="30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719D3" w:rsidRDefault="00F719D3" w:rsidP="001906C2">
      <w:pPr>
        <w:spacing w:before="225" w:after="225" w:line="30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906C2" w:rsidRPr="001906C2" w:rsidRDefault="001906C2" w:rsidP="001906C2">
      <w:pPr>
        <w:spacing w:before="225" w:after="225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9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Требования безопасности по окончании занятий.</w:t>
      </w:r>
    </w:p>
    <w:p w:rsidR="001906C2" w:rsidRPr="001906C2" w:rsidRDefault="001906C2" w:rsidP="001906C2">
      <w:pPr>
        <w:numPr>
          <w:ilvl w:val="0"/>
          <w:numId w:val="3"/>
        </w:numPr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6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После окончания работы произведите уборку своего места.</w:t>
      </w:r>
    </w:p>
    <w:p w:rsidR="001906C2" w:rsidRPr="001906C2" w:rsidRDefault="001906C2" w:rsidP="001906C2">
      <w:pPr>
        <w:numPr>
          <w:ilvl w:val="0"/>
          <w:numId w:val="3"/>
        </w:numPr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6C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Вымойте лицо и руки с мылом.</w:t>
      </w:r>
    </w:p>
    <w:p w:rsidR="001906C2" w:rsidRPr="001906C2" w:rsidRDefault="001906C2" w:rsidP="001906C2">
      <w:pPr>
        <w:numPr>
          <w:ilvl w:val="0"/>
          <w:numId w:val="3"/>
        </w:numPr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6C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 всех недостатках, обнаруженных во время работы, сообщите учителю.</w:t>
      </w:r>
    </w:p>
    <w:p w:rsidR="001906C2" w:rsidRPr="00650276" w:rsidRDefault="00A056D4" w:rsidP="001906C2">
      <w:pPr>
        <w:spacing w:before="225" w:after="225" w:line="30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02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Урок </w:t>
      </w:r>
      <w:proofErr w:type="gramStart"/>
      <w:r w:rsidRPr="006502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ИЗО</w:t>
      </w:r>
      <w:proofErr w:type="gramEnd"/>
      <w:r w:rsidRPr="006502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осуществляется </w:t>
      </w:r>
      <w:proofErr w:type="gramStart"/>
      <w:r w:rsidRPr="006502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gramEnd"/>
      <w:r w:rsidRPr="006502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условиях комфортности:</w:t>
      </w:r>
    </w:p>
    <w:p w:rsidR="00A056D4" w:rsidRPr="00650276" w:rsidRDefault="00A056D4" w:rsidP="001906C2">
      <w:pPr>
        <w:spacing w:before="225" w:after="225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Санитарно –</w:t>
      </w:r>
      <w:r w:rsidR="00F71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гигиенические</w:t>
      </w:r>
      <w:r w:rsidRPr="0065027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056D4" w:rsidRPr="00650276" w:rsidRDefault="00A056D4" w:rsidP="00650276">
      <w:pPr>
        <w:pStyle w:val="a7"/>
        <w:numPr>
          <w:ilvl w:val="0"/>
          <w:numId w:val="4"/>
        </w:numPr>
        <w:spacing w:before="225" w:after="225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27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Свежий воздух, проветренный класс, соответствующее освещение, влажная уборка, озеленение.</w:t>
      </w:r>
    </w:p>
    <w:p w:rsidR="00A056D4" w:rsidRPr="00650276" w:rsidRDefault="00650276" w:rsidP="00650276">
      <w:pPr>
        <w:pStyle w:val="a7"/>
        <w:numPr>
          <w:ilvl w:val="0"/>
          <w:numId w:val="4"/>
        </w:numPr>
        <w:spacing w:before="225" w:after="225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Рабочее место на занятиях </w:t>
      </w:r>
      <w:proofErr w:type="gramStart"/>
      <w:r w:rsidRPr="0065027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</w:t>
      </w:r>
      <w:proofErr w:type="gramEnd"/>
      <w:r w:rsidRPr="00650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мольберты. Автоматически осуществляется </w:t>
      </w:r>
      <w:proofErr w:type="gramStart"/>
      <w:r w:rsidRPr="0065027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650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посадкой учащихся во время занятия.</w:t>
      </w:r>
    </w:p>
    <w:p w:rsidR="00650276" w:rsidRPr="00650276" w:rsidRDefault="00650276" w:rsidP="00650276">
      <w:pPr>
        <w:pStyle w:val="a7"/>
        <w:numPr>
          <w:ilvl w:val="0"/>
          <w:numId w:val="4"/>
        </w:numPr>
        <w:spacing w:before="225" w:after="225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Комфортный для человека уровень шума 10 дБ. </w:t>
      </w:r>
    </w:p>
    <w:p w:rsidR="00650276" w:rsidRPr="00650276" w:rsidRDefault="00650276" w:rsidP="00650276">
      <w:pPr>
        <w:pStyle w:val="a7"/>
        <w:numPr>
          <w:ilvl w:val="0"/>
          <w:numId w:val="4"/>
        </w:numPr>
        <w:spacing w:before="225" w:after="225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</w:t>
      </w:r>
      <w:proofErr w:type="spellStart"/>
      <w:r w:rsidRPr="0065027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видеоэкранных</w:t>
      </w:r>
      <w:proofErr w:type="spellEnd"/>
      <w:r w:rsidRPr="00650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 обучения с учетом гигиенических правил.</w:t>
      </w:r>
    </w:p>
    <w:p w:rsidR="002C58B9" w:rsidRPr="00F719D3" w:rsidRDefault="00F719D3">
      <w:pPr>
        <w:rPr>
          <w:rFonts w:ascii="Times New Roman" w:hAnsi="Times New Roman" w:cs="Times New Roman"/>
          <w:b/>
          <w:sz w:val="28"/>
          <w:szCs w:val="28"/>
        </w:rPr>
      </w:pPr>
      <w:r w:rsidRPr="00F719D3">
        <w:rPr>
          <w:rFonts w:ascii="Times New Roman" w:hAnsi="Times New Roman" w:cs="Times New Roman"/>
          <w:b/>
          <w:sz w:val="28"/>
          <w:szCs w:val="28"/>
        </w:rPr>
        <w:t>Здоровьес</w:t>
      </w:r>
      <w:r w:rsidR="00650276" w:rsidRPr="00F719D3">
        <w:rPr>
          <w:rFonts w:ascii="Times New Roman" w:hAnsi="Times New Roman" w:cs="Times New Roman"/>
          <w:b/>
          <w:sz w:val="28"/>
          <w:szCs w:val="28"/>
        </w:rPr>
        <w:t xml:space="preserve">берегающие компоненты на уроках </w:t>
      </w:r>
      <w:proofErr w:type="gramStart"/>
      <w:r w:rsidR="00650276" w:rsidRPr="00F719D3">
        <w:rPr>
          <w:rFonts w:ascii="Times New Roman" w:hAnsi="Times New Roman" w:cs="Times New Roman"/>
          <w:b/>
          <w:sz w:val="28"/>
          <w:szCs w:val="28"/>
        </w:rPr>
        <w:t>ИЗО</w:t>
      </w:r>
      <w:proofErr w:type="gramEnd"/>
      <w:r w:rsidR="00650276" w:rsidRPr="00F719D3">
        <w:rPr>
          <w:rFonts w:ascii="Times New Roman" w:hAnsi="Times New Roman" w:cs="Times New Roman"/>
          <w:b/>
          <w:sz w:val="28"/>
          <w:szCs w:val="28"/>
        </w:rPr>
        <w:t>:</w:t>
      </w:r>
    </w:p>
    <w:p w:rsidR="00650276" w:rsidRPr="00F719D3" w:rsidRDefault="00650276" w:rsidP="00F719D3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F719D3">
        <w:rPr>
          <w:rFonts w:ascii="Times New Roman" w:hAnsi="Times New Roman" w:cs="Times New Roman"/>
          <w:sz w:val="28"/>
          <w:szCs w:val="28"/>
        </w:rPr>
        <w:t xml:space="preserve">Использование активных методов обучения: </w:t>
      </w:r>
      <w:proofErr w:type="gramStart"/>
      <w:r w:rsidRPr="00F719D3">
        <w:rPr>
          <w:rFonts w:ascii="Times New Roman" w:hAnsi="Times New Roman" w:cs="Times New Roman"/>
          <w:sz w:val="28"/>
          <w:szCs w:val="28"/>
        </w:rPr>
        <w:t>поисковый</w:t>
      </w:r>
      <w:proofErr w:type="gramEnd"/>
      <w:r w:rsidRPr="00F719D3">
        <w:rPr>
          <w:rFonts w:ascii="Times New Roman" w:hAnsi="Times New Roman" w:cs="Times New Roman"/>
          <w:sz w:val="28"/>
          <w:szCs w:val="28"/>
        </w:rPr>
        <w:t>, игровой, проектный, исследовательский и др.</w:t>
      </w:r>
    </w:p>
    <w:p w:rsidR="00650276" w:rsidRPr="00F719D3" w:rsidRDefault="00650276" w:rsidP="00F719D3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F719D3">
        <w:rPr>
          <w:rFonts w:ascii="Times New Roman" w:hAnsi="Times New Roman" w:cs="Times New Roman"/>
          <w:sz w:val="28"/>
          <w:szCs w:val="28"/>
        </w:rPr>
        <w:t>Плотность урока: количество времени, затраченного на учебную деятельность не менее 60% , но не более 80%.</w:t>
      </w:r>
    </w:p>
    <w:p w:rsidR="00650276" w:rsidRPr="00F719D3" w:rsidRDefault="00650276" w:rsidP="00F719D3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F719D3">
        <w:rPr>
          <w:rFonts w:ascii="Times New Roman" w:hAnsi="Times New Roman" w:cs="Times New Roman"/>
          <w:sz w:val="28"/>
          <w:szCs w:val="28"/>
        </w:rPr>
        <w:t>Темп завершения урока спокойный, учащийся должен иметь возможность задать учителю вопросы</w:t>
      </w:r>
    </w:p>
    <w:p w:rsidR="00650276" w:rsidRPr="00F719D3" w:rsidRDefault="00650276" w:rsidP="00F719D3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F719D3">
        <w:rPr>
          <w:rFonts w:ascii="Times New Roman" w:hAnsi="Times New Roman" w:cs="Times New Roman"/>
          <w:sz w:val="28"/>
          <w:szCs w:val="28"/>
        </w:rPr>
        <w:t>Учитель комментирует домашнее задание (объем, «опасные места», наличие выбора)</w:t>
      </w:r>
    </w:p>
    <w:p w:rsidR="00650276" w:rsidRPr="00F719D3" w:rsidRDefault="00650276" w:rsidP="00F719D3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F719D3">
        <w:rPr>
          <w:rFonts w:ascii="Times New Roman" w:hAnsi="Times New Roman" w:cs="Times New Roman"/>
          <w:sz w:val="28"/>
          <w:szCs w:val="28"/>
        </w:rPr>
        <w:t>Оценивание:</w:t>
      </w:r>
    </w:p>
    <w:p w:rsidR="00650276" w:rsidRPr="00F719D3" w:rsidRDefault="00650276">
      <w:pPr>
        <w:rPr>
          <w:rFonts w:ascii="Times New Roman" w:hAnsi="Times New Roman" w:cs="Times New Roman"/>
          <w:sz w:val="28"/>
          <w:szCs w:val="28"/>
        </w:rPr>
      </w:pPr>
      <w:r w:rsidRPr="00F719D3">
        <w:rPr>
          <w:rFonts w:ascii="Times New Roman" w:hAnsi="Times New Roman" w:cs="Times New Roman"/>
          <w:sz w:val="28"/>
          <w:szCs w:val="28"/>
        </w:rPr>
        <w:t>Три варианта оценивания:</w:t>
      </w:r>
    </w:p>
    <w:p w:rsidR="00650276" w:rsidRPr="00F719D3" w:rsidRDefault="00650276" w:rsidP="00650276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F719D3">
        <w:rPr>
          <w:rFonts w:ascii="Times New Roman" w:hAnsi="Times New Roman" w:cs="Times New Roman"/>
          <w:sz w:val="28"/>
          <w:szCs w:val="28"/>
        </w:rPr>
        <w:t>Ученик (самооценка)</w:t>
      </w:r>
    </w:p>
    <w:p w:rsidR="00650276" w:rsidRPr="00F719D3" w:rsidRDefault="00650276" w:rsidP="00650276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F719D3">
        <w:rPr>
          <w:rFonts w:ascii="Times New Roman" w:hAnsi="Times New Roman" w:cs="Times New Roman"/>
          <w:sz w:val="28"/>
          <w:szCs w:val="28"/>
        </w:rPr>
        <w:t>Ученик – ученик (взаимооценка)</w:t>
      </w:r>
    </w:p>
    <w:p w:rsidR="00650276" w:rsidRPr="00F719D3" w:rsidRDefault="00650276" w:rsidP="00650276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F719D3">
        <w:rPr>
          <w:rFonts w:ascii="Times New Roman" w:hAnsi="Times New Roman" w:cs="Times New Roman"/>
          <w:sz w:val="28"/>
          <w:szCs w:val="28"/>
        </w:rPr>
        <w:t>Ученик – учитель (корректирующая</w:t>
      </w:r>
      <w:r w:rsidR="00F719D3" w:rsidRPr="00F719D3">
        <w:rPr>
          <w:rFonts w:ascii="Times New Roman" w:hAnsi="Times New Roman" w:cs="Times New Roman"/>
          <w:sz w:val="28"/>
          <w:szCs w:val="28"/>
        </w:rPr>
        <w:t xml:space="preserve"> оценка и договор на окончательную оценку)</w:t>
      </w:r>
    </w:p>
    <w:p w:rsidR="001906C2" w:rsidRPr="00F719D3" w:rsidRDefault="00F719D3" w:rsidP="00F719D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472570" cy="1858689"/>
            <wp:effectExtent l="19050" t="0" r="3930" b="0"/>
            <wp:docPr id="16" name="Рисунок 16" descr="Скидка 50% на тренинг Как вырастить ребенка счастливым и раскрыть таланты. Для любящих родителей!- Купончо.р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Скидка 50% на тренинг Как вырастить ребенка счастливым и раскрыть таланты. Для любящих родителей!- Купончо.ру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7415" cy="186233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1906C2" w:rsidRPr="00F719D3" w:rsidSect="002C58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C5280"/>
    <w:multiLevelType w:val="multilevel"/>
    <w:tmpl w:val="A0FA1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DD5F0B"/>
    <w:multiLevelType w:val="hybridMultilevel"/>
    <w:tmpl w:val="D84C6F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720788"/>
    <w:multiLevelType w:val="multilevel"/>
    <w:tmpl w:val="1CB0F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175A17"/>
    <w:multiLevelType w:val="multilevel"/>
    <w:tmpl w:val="FDB80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1D11355"/>
    <w:multiLevelType w:val="hybridMultilevel"/>
    <w:tmpl w:val="77BA79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C6429C"/>
    <w:multiLevelType w:val="hybridMultilevel"/>
    <w:tmpl w:val="2E2CB9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06C2"/>
    <w:rsid w:val="001906C2"/>
    <w:rsid w:val="00237EA9"/>
    <w:rsid w:val="00244E70"/>
    <w:rsid w:val="002C01CA"/>
    <w:rsid w:val="002C58B9"/>
    <w:rsid w:val="002E7D1D"/>
    <w:rsid w:val="003929B0"/>
    <w:rsid w:val="004D3751"/>
    <w:rsid w:val="00650276"/>
    <w:rsid w:val="00932385"/>
    <w:rsid w:val="009D2015"/>
    <w:rsid w:val="00A056D4"/>
    <w:rsid w:val="00F719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8B9"/>
  </w:style>
  <w:style w:type="paragraph" w:styleId="4">
    <w:name w:val="heading 4"/>
    <w:basedOn w:val="a"/>
    <w:link w:val="40"/>
    <w:uiPriority w:val="9"/>
    <w:qFormat/>
    <w:rsid w:val="003929B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06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906C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90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06C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50276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3929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3929B0"/>
    <w:rPr>
      <w:color w:val="0000FF"/>
      <w:u w:val="single"/>
    </w:rPr>
  </w:style>
  <w:style w:type="character" w:customStyle="1" w:styleId="ata11y">
    <w:name w:val="at_a11y"/>
    <w:basedOn w:val="a0"/>
    <w:rsid w:val="003929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6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56302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6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624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7</cp:revision>
  <dcterms:created xsi:type="dcterms:W3CDTF">2015-01-20T13:38:00Z</dcterms:created>
  <dcterms:modified xsi:type="dcterms:W3CDTF">2015-01-21T06:30:00Z</dcterms:modified>
</cp:coreProperties>
</file>