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2C" w:rsidRDefault="00B2142C" w:rsidP="00F63A47">
      <w:pPr>
        <w:pStyle w:val="a4"/>
        <w:ind w:firstLine="709"/>
        <w:jc w:val="both"/>
        <w:rPr>
          <w:b w:val="0"/>
          <w:i/>
          <w:caps w:val="0"/>
        </w:rPr>
      </w:pPr>
      <w:r w:rsidRPr="00B2142C">
        <w:rPr>
          <w:b w:val="0"/>
          <w:i/>
          <w:caps w:val="0"/>
        </w:rPr>
        <w:t>Е.А.Сысоева</w:t>
      </w:r>
    </w:p>
    <w:p w:rsidR="00F63A47" w:rsidRDefault="00F63A47" w:rsidP="00F63A47">
      <w:pPr>
        <w:pStyle w:val="a4"/>
        <w:ind w:firstLine="709"/>
        <w:jc w:val="both"/>
        <w:rPr>
          <w:b w:val="0"/>
          <w:i/>
          <w:caps w:val="0"/>
        </w:rPr>
      </w:pPr>
    </w:p>
    <w:p w:rsidR="007038E4" w:rsidRDefault="00B2142C" w:rsidP="00F63A47">
      <w:pPr>
        <w:pStyle w:val="a4"/>
        <w:ind w:firstLine="709"/>
        <w:jc w:val="both"/>
        <w:rPr>
          <w:caps w:val="0"/>
        </w:rPr>
      </w:pPr>
      <w:r w:rsidRPr="00B2142C">
        <w:rPr>
          <w:caps w:val="0"/>
        </w:rPr>
        <w:t xml:space="preserve">ЗДОРОВЬЕСБЕРЕГАЮЩИЕ ТЕХНОЛОГИИ НА УРОКАХ ФИЗИКИ </w:t>
      </w:r>
      <w:r w:rsidR="00F63A47">
        <w:rPr>
          <w:caps w:val="0"/>
        </w:rPr>
        <w:t>ПРИ РАБОТЕ НА ПК</w:t>
      </w:r>
    </w:p>
    <w:p w:rsidR="00F63A47" w:rsidRDefault="00F63A47" w:rsidP="00F63A47">
      <w:pPr>
        <w:pStyle w:val="a4"/>
        <w:ind w:firstLine="709"/>
        <w:jc w:val="both"/>
        <w:rPr>
          <w:caps w:val="0"/>
        </w:rPr>
      </w:pPr>
    </w:p>
    <w:p w:rsidR="00B2142C" w:rsidRDefault="00B2142C" w:rsidP="00F63A47">
      <w:pPr>
        <w:shd w:val="clear" w:color="auto" w:fill="FFFFFF"/>
        <w:tabs>
          <w:tab w:val="left" w:leader="underscore" w:pos="3391"/>
        </w:tabs>
        <w:jc w:val="center"/>
        <w:rPr>
          <w:sz w:val="28"/>
          <w:szCs w:val="28"/>
        </w:rPr>
      </w:pPr>
      <w:r w:rsidRPr="008A5DE0">
        <w:rPr>
          <w:sz w:val="28"/>
          <w:szCs w:val="28"/>
        </w:rPr>
        <w:t>Бюджетное общеобразовательное учреждение</w:t>
      </w:r>
      <w:r w:rsidR="00F63A4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A5DE0">
        <w:rPr>
          <w:sz w:val="28"/>
          <w:szCs w:val="28"/>
        </w:rPr>
        <w:t>униципального образования Динской район</w:t>
      </w:r>
      <w:r w:rsidR="00F63A47">
        <w:rPr>
          <w:sz w:val="28"/>
          <w:szCs w:val="28"/>
        </w:rPr>
        <w:t xml:space="preserve"> </w:t>
      </w:r>
      <w:r w:rsidRPr="008A5DE0">
        <w:rPr>
          <w:sz w:val="28"/>
          <w:szCs w:val="28"/>
        </w:rPr>
        <w:t>«Основная общеобразовательная школа №7»</w:t>
      </w:r>
    </w:p>
    <w:p w:rsidR="00F63A47" w:rsidRPr="008A5DE0" w:rsidRDefault="00F63A47" w:rsidP="00F63A47">
      <w:pPr>
        <w:shd w:val="clear" w:color="auto" w:fill="FFFFFF"/>
        <w:tabs>
          <w:tab w:val="left" w:leader="underscore" w:pos="339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Динской район</w:t>
      </w:r>
    </w:p>
    <w:p w:rsidR="00B2142C" w:rsidRPr="00B2142C" w:rsidRDefault="00B2142C" w:rsidP="00F63A47">
      <w:pPr>
        <w:pStyle w:val="a4"/>
        <w:ind w:firstLine="709"/>
        <w:jc w:val="both"/>
        <w:rPr>
          <w:caps w:val="0"/>
        </w:rPr>
      </w:pPr>
    </w:p>
    <w:p w:rsidR="004440AE" w:rsidRPr="004D62E8" w:rsidRDefault="004440AE" w:rsidP="00F63A47">
      <w:pPr>
        <w:pStyle w:val="a4"/>
        <w:spacing w:line="360" w:lineRule="auto"/>
        <w:ind w:firstLine="709"/>
        <w:jc w:val="both"/>
        <w:rPr>
          <w:b w:val="0"/>
          <w:color w:val="000000"/>
        </w:rPr>
      </w:pPr>
      <w:r w:rsidRPr="004D62E8">
        <w:rPr>
          <w:b w:val="0"/>
          <w:color w:val="000000"/>
        </w:rPr>
        <w:t>Б</w:t>
      </w:r>
      <w:r w:rsidR="004D62E8" w:rsidRPr="004D62E8">
        <w:rPr>
          <w:b w:val="0"/>
          <w:caps w:val="0"/>
          <w:color w:val="000000"/>
        </w:rPr>
        <w:t xml:space="preserve">ольшую роль в решении различных педагогических задач, в том числе, и в вопросах </w:t>
      </w:r>
      <w:proofErr w:type="spellStart"/>
      <w:r w:rsidR="004D62E8" w:rsidRPr="004D62E8">
        <w:rPr>
          <w:b w:val="0"/>
          <w:caps w:val="0"/>
          <w:color w:val="000000"/>
        </w:rPr>
        <w:t>здоровьесбережения</w:t>
      </w:r>
      <w:proofErr w:type="spellEnd"/>
      <w:r w:rsidR="004D62E8" w:rsidRPr="004D62E8">
        <w:rPr>
          <w:b w:val="0"/>
          <w:caps w:val="0"/>
          <w:color w:val="000000"/>
        </w:rPr>
        <w:t xml:space="preserve">, играют технические средства обучения. В современных условиях особое место среди </w:t>
      </w:r>
      <w:r w:rsidR="004D62E8">
        <w:rPr>
          <w:b w:val="0"/>
          <w:caps w:val="0"/>
          <w:color w:val="000000"/>
        </w:rPr>
        <w:t>технических средств обучения</w:t>
      </w:r>
      <w:r w:rsidR="004D62E8" w:rsidRPr="004D62E8">
        <w:rPr>
          <w:b w:val="0"/>
          <w:caps w:val="0"/>
          <w:color w:val="000000"/>
        </w:rPr>
        <w:t xml:space="preserve"> отводится персональному компьютеру с</w:t>
      </w:r>
      <w:r w:rsidRPr="004D62E8">
        <w:rPr>
          <w:b w:val="0"/>
          <w:color w:val="000000"/>
        </w:rPr>
        <w:t xml:space="preserve"> </w:t>
      </w:r>
      <w:proofErr w:type="spellStart"/>
      <w:r w:rsidR="004D62E8" w:rsidRPr="004D62E8">
        <w:rPr>
          <w:b w:val="0"/>
          <w:caps w:val="0"/>
          <w:color w:val="000000"/>
        </w:rPr>
        <w:t>мультимедиапроектором</w:t>
      </w:r>
      <w:proofErr w:type="spellEnd"/>
      <w:r w:rsidRPr="004D62E8">
        <w:rPr>
          <w:b w:val="0"/>
          <w:color w:val="000000"/>
        </w:rPr>
        <w:t>.</w:t>
      </w:r>
    </w:p>
    <w:p w:rsidR="004440AE" w:rsidRPr="009465DF" w:rsidRDefault="004440AE" w:rsidP="00F63A47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Компьютерные технологии на уроках физики предполага</w:t>
      </w:r>
      <w:r w:rsidR="004D62E8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ю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т: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использование мультимедиа-технологий при изучении учебного материала;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интенсивное использование компьютеров как инструмент повседневной учебной работы учащихся и педагогов;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изменение содержания обучения физики;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реализация </w:t>
      </w:r>
      <w:proofErr w:type="spell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межпредметных</w:t>
      </w:r>
      <w:proofErr w:type="spell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связей физики с другими учебными предметами;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разработку методов самостоятельной поисковой и исследовательской работы учащихся в ходе выполнения учебных телекоммуникационных проектов;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обучения учащихся методом коллективного решения проблем;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поиск и обработка информации в рамках изучаемого материала с использованием Интернет;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использование электронных таблиц для решения задач;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проведение виртуальных практикумов и лабораторных работ;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подготовку учителей к работе с новым содержанием, новыми методами и организационными формами обучения.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Компьютерная коммуникация позволяет получить доступ к практически неограниченным массивам информации, хранящейся в централизованных 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lastRenderedPageBreak/>
        <w:t>банках данных. Это дает возможность при организации учебного процесса опираться на весь запас знаний, доступных жителю "информационного общества".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Компьютерные средства обучения называют интерактивными, так как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 Совершенно уникальные возможности для диалога ребенка с наукой и культурой, интерактивное общение предоставляет Всемирная компьютерная сеть – INTERNET.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Оснащенность нашей школы компьютерами дает возможность использовать на уроках компьютерные технологии. Они используются мною как способ диагностирования знаний учащихся, средство обучения, источник информации (учащиеся используют </w:t>
      </w:r>
      <w:proofErr w:type="spell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Internet</w:t>
      </w:r>
      <w:proofErr w:type="spell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), как </w:t>
      </w:r>
      <w:proofErr w:type="spell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тренинговое</w:t>
      </w:r>
      <w:proofErr w:type="spell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устройство.</w:t>
      </w:r>
      <w:r w:rsidR="004D62E8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Без компьютера теперь обходится редкий урок физики, потому что это одновременно и телевизор, и магнитофон, и экспериментальная установка, и справочник, и задачник, и средство контроля знаний.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Известно, что в среднем с помощью органов слуха усваивается лишь 15% информации, с помощью органов зрения 25%. А если воздействовать на органы восприятия комбинированно, усвоенными окажутся около 65% информации.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На всех уроках я использую </w:t>
      </w:r>
      <w:proofErr w:type="spell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мультимедийный</w:t>
      </w:r>
      <w:proofErr w:type="spell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проектор, для проецирования </w:t>
      </w:r>
      <w:r w:rsidR="004D62E8"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всего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содержания записей «на доске» учителем. Благодаря этому записи всем в классе хорошо видны, более чётки, ясны и образцовы.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Благодаря использованию информационных технологий на уроке можно показывать фрагменты видеофильмов, редкие фотографии, графики, формулы, анимацию изучаемых процессов и явлений, работу технических устройств и экспериментальных установок, послушать музыку и речь, обратиться к интерактивным лекциям.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lastRenderedPageBreak/>
        <w:t>С помощью компьютера можно показать такие явления и эксперименты, которые недоступны непосредственному наблюдению, например, эволюцию звезд, ядерные превращения, квантование электронных орбит и т.п. С помощью моделей из виртуальной лаборатории, созданной в проектной среде "Живая физика" можно смоделировать процессы, происходящие в циклотроне, масс-спектрометре, показать движение электронов в магнитном поле. Демонстрация опытов, микропроцессов, которые нельзя проделать в школе, возможна без показа реальных экспериментов.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Не </w:t>
      </w:r>
      <w:proofErr w:type="spell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менеепрактичным</w:t>
      </w:r>
      <w:proofErr w:type="spell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оказалось использование фотографии плакатов, сделанные цифровым фотоаппаратом. В электронном виде эти плакаты более чётко видны всем в классе, тем более</w:t>
      </w:r>
      <w:proofErr w:type="gramStart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,</w:t>
      </w:r>
      <w:proofErr w:type="gramEnd"/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что можно увеличить необходимую часть плаката.</w:t>
      </w:r>
      <w:r w:rsidRPr="004D62E8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 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Появляется возможность выполнить работу в виртуальной лаборатории путем выбора различных начальных параметров.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Задания творческого и исследовательского характера существенно повышают заинтересованность учащихся в изучении физики и являются дополнительным мотивирующим фактором. По указанной причине такие уроки особенно эффективны, так как ученики получают знания в процессе самостоятельной творческой работы.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При подготовке учащихся к сдаче Единого Государственного Экзамена использование информационных технологий можно определить в следующих направлениях: проведение локального тестирования и диагностики; поиск и обработка информации в рамках подготовки к ЕГЭ</w:t>
      </w:r>
      <w:r w:rsidR="004D62E8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и ГИА</w:t>
      </w: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 xml:space="preserve"> с использованием сети Интернет (например, интерактивные тесты на сайте ФИПИ).</w:t>
      </w:r>
    </w:p>
    <w:p w:rsidR="004440AE" w:rsidRPr="009465DF" w:rsidRDefault="004440AE" w:rsidP="004D62E8">
      <w:pPr>
        <w:pStyle w:val="a4"/>
        <w:spacing w:line="360" w:lineRule="auto"/>
        <w:ind w:firstLine="709"/>
        <w:jc w:val="both"/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</w:pPr>
      <w:r w:rsidRPr="009465DF">
        <w:rPr>
          <w:rFonts w:eastAsia="Times New Roman"/>
          <w:b w:val="0"/>
          <w:bCs w:val="0"/>
          <w:caps w:val="0"/>
          <w:color w:val="000000"/>
          <w:kern w:val="0"/>
          <w:lang w:eastAsia="ru-RU"/>
        </w:rPr>
        <w:t>Многие мои ученики, имеющие дома компьютер, используют обучающие программы для выполнения творческого домашнего задания, с результатами которого выступают на уроке. Это позволяет мне проводить индивидуальную работу с учениками, расширять их образовательную среду.</w:t>
      </w:r>
    </w:p>
    <w:p w:rsidR="004440AE" w:rsidRPr="00B2142C" w:rsidRDefault="00B2142C" w:rsidP="004D62E8">
      <w:pPr>
        <w:pStyle w:val="a4"/>
        <w:spacing w:line="360" w:lineRule="auto"/>
        <w:ind w:firstLine="709"/>
        <w:jc w:val="both"/>
        <w:rPr>
          <w:b w:val="0"/>
          <w:color w:val="000000"/>
        </w:rPr>
      </w:pPr>
      <w:r w:rsidRPr="00B2142C">
        <w:rPr>
          <w:b w:val="0"/>
          <w:caps w:val="0"/>
          <w:color w:val="000000"/>
        </w:rPr>
        <w:t xml:space="preserve">В последнее время компьютерные презентации стали популярны среди педагогов, активно использующих современные технологии в процессе обучения. В этом случае перед учителем открывается широкое поле </w:t>
      </w:r>
      <w:r w:rsidRPr="00B2142C">
        <w:rPr>
          <w:b w:val="0"/>
          <w:caps w:val="0"/>
          <w:color w:val="000000"/>
        </w:rPr>
        <w:lastRenderedPageBreak/>
        <w:t xml:space="preserve">деятельности с огромными возможностями. Здесь, в отличие от обучающей программы, преподаватель сам волен выбирать форму и последовательность представления материала, расширить содержание и иллюстрировать его как готовыми, так и самостоятельно выполненными рисунками, фотографиями, </w:t>
      </w:r>
      <w:proofErr w:type="spellStart"/>
      <w:r w:rsidRPr="00B2142C">
        <w:rPr>
          <w:b w:val="0"/>
          <w:caps w:val="0"/>
          <w:color w:val="000000"/>
        </w:rPr>
        <w:t>анимациями</w:t>
      </w:r>
      <w:proofErr w:type="spellEnd"/>
      <w:r w:rsidRPr="00B2142C">
        <w:rPr>
          <w:b w:val="0"/>
          <w:caps w:val="0"/>
          <w:color w:val="000000"/>
        </w:rPr>
        <w:t xml:space="preserve"> и видеофрагментами.</w:t>
      </w:r>
    </w:p>
    <w:p w:rsidR="004440AE" w:rsidRPr="00B2142C" w:rsidRDefault="00B2142C" w:rsidP="004D62E8">
      <w:pPr>
        <w:pStyle w:val="a4"/>
        <w:spacing w:line="360" w:lineRule="auto"/>
        <w:ind w:firstLine="709"/>
        <w:jc w:val="both"/>
        <w:rPr>
          <w:b w:val="0"/>
          <w:color w:val="000000"/>
        </w:rPr>
      </w:pPr>
      <w:r w:rsidRPr="00B2142C">
        <w:rPr>
          <w:b w:val="0"/>
          <w:caps w:val="0"/>
          <w:color w:val="000000"/>
        </w:rPr>
        <w:t xml:space="preserve">Однако здесь важно соблюдать принцип разумного использования компьютера, поскольку нерациональное применение </w:t>
      </w:r>
      <w:r>
        <w:rPr>
          <w:b w:val="0"/>
          <w:caps w:val="0"/>
          <w:color w:val="000000"/>
        </w:rPr>
        <w:t>ПК</w:t>
      </w:r>
      <w:r w:rsidRPr="00B2142C">
        <w:rPr>
          <w:b w:val="0"/>
          <w:caps w:val="0"/>
          <w:color w:val="000000"/>
        </w:rPr>
        <w:t xml:space="preserve"> в ходе урока может привести к обратным результатам – повышенному утомлению и </w:t>
      </w:r>
      <w:proofErr w:type="spellStart"/>
      <w:r w:rsidRPr="00B2142C">
        <w:rPr>
          <w:b w:val="0"/>
          <w:caps w:val="0"/>
          <w:color w:val="000000"/>
        </w:rPr>
        <w:t>психоэмоциональному</w:t>
      </w:r>
      <w:proofErr w:type="spellEnd"/>
      <w:r w:rsidRPr="00B2142C">
        <w:rPr>
          <w:b w:val="0"/>
          <w:caps w:val="0"/>
          <w:color w:val="000000"/>
        </w:rPr>
        <w:t xml:space="preserve"> напряжению. Кроме того, неправильно установленный уровень звука и освещения могут негативно воздействовать на слух и зрение учащихся. При подготовке компьютерных презентаций необходимо руководствоваться принципами оптимизации подачи материала: не злоупотреблять ненужной анимацией объектов, подбирать нейтральный фон, не раздражающий глаза, избегать “режущих” глаз цветов и их сочетаний.</w:t>
      </w:r>
    </w:p>
    <w:p w:rsidR="004440AE" w:rsidRDefault="00B2142C" w:rsidP="004D62E8">
      <w:pPr>
        <w:pStyle w:val="a4"/>
        <w:spacing w:line="360" w:lineRule="auto"/>
        <w:ind w:firstLine="709"/>
        <w:jc w:val="both"/>
        <w:rPr>
          <w:b w:val="0"/>
          <w:caps w:val="0"/>
          <w:color w:val="000000"/>
        </w:rPr>
      </w:pPr>
      <w:r w:rsidRPr="00B2142C">
        <w:rPr>
          <w:b w:val="0"/>
          <w:caps w:val="0"/>
          <w:color w:val="000000"/>
        </w:rPr>
        <w:t>Компьютер на уроке позволяет учителю-предметнику реализовать в обучении современные технологии. При этом персональный компьютер следует рассматривать как современное техническое средство обучения, помогающее учителю решать насущные задачи активизации познавательной деятельности и развития нестандартного, творческого мышления учащихся в сочетании с мероприятиями, направленными на охрану физического и психического здоровья школьников.</w:t>
      </w:r>
    </w:p>
    <w:p w:rsidR="00A65252" w:rsidRPr="00A65252" w:rsidRDefault="00A65252" w:rsidP="004D62E8">
      <w:pPr>
        <w:pStyle w:val="a4"/>
        <w:spacing w:line="360" w:lineRule="auto"/>
        <w:ind w:firstLine="709"/>
        <w:jc w:val="both"/>
        <w:rPr>
          <w:b w:val="0"/>
          <w:color w:val="000000"/>
        </w:rPr>
      </w:pPr>
      <w:proofErr w:type="spellStart"/>
      <w:r w:rsidRPr="00A65252">
        <w:rPr>
          <w:b w:val="0"/>
          <w:caps w:val="0"/>
          <w:color w:val="000000"/>
        </w:rPr>
        <w:t>E-mail</w:t>
      </w:r>
      <w:proofErr w:type="spellEnd"/>
      <w:r>
        <w:rPr>
          <w:b w:val="0"/>
          <w:caps w:val="0"/>
          <w:color w:val="000000"/>
        </w:rPr>
        <w:t xml:space="preserve"> автора: </w:t>
      </w:r>
      <w:r>
        <w:rPr>
          <w:b w:val="0"/>
          <w:caps w:val="0"/>
          <w:color w:val="000000"/>
          <w:lang w:val="en-US"/>
        </w:rPr>
        <w:t>ispolkom</w:t>
      </w:r>
      <w:r w:rsidRPr="00A65252">
        <w:rPr>
          <w:b w:val="0"/>
          <w:caps w:val="0"/>
          <w:color w:val="000000"/>
        </w:rPr>
        <w:t>1@</w:t>
      </w:r>
      <w:r>
        <w:rPr>
          <w:b w:val="0"/>
          <w:caps w:val="0"/>
          <w:color w:val="000000"/>
          <w:lang w:val="en-US"/>
        </w:rPr>
        <w:t>mail</w:t>
      </w:r>
      <w:r w:rsidRPr="00A65252">
        <w:rPr>
          <w:b w:val="0"/>
          <w:caps w:val="0"/>
          <w:color w:val="000000"/>
        </w:rPr>
        <w:t>.</w:t>
      </w:r>
      <w:r>
        <w:rPr>
          <w:b w:val="0"/>
          <w:caps w:val="0"/>
          <w:color w:val="000000"/>
          <w:lang w:val="en-US"/>
        </w:rPr>
        <w:t>ru</w:t>
      </w:r>
    </w:p>
    <w:p w:rsidR="004440AE" w:rsidRPr="00B2142C" w:rsidRDefault="004440AE" w:rsidP="004D62E8">
      <w:pPr>
        <w:pStyle w:val="a4"/>
        <w:spacing w:line="360" w:lineRule="auto"/>
        <w:ind w:firstLine="709"/>
        <w:jc w:val="both"/>
        <w:rPr>
          <w:b w:val="0"/>
          <w:color w:val="000000"/>
        </w:rPr>
      </w:pPr>
    </w:p>
    <w:p w:rsidR="004440AE" w:rsidRPr="004D62E8" w:rsidRDefault="004440AE" w:rsidP="004D62E8">
      <w:pPr>
        <w:pStyle w:val="a4"/>
        <w:spacing w:line="360" w:lineRule="auto"/>
        <w:ind w:firstLine="709"/>
        <w:jc w:val="both"/>
        <w:rPr>
          <w:b w:val="0"/>
        </w:rPr>
      </w:pPr>
    </w:p>
    <w:sectPr w:rsidR="004440AE" w:rsidRPr="004D62E8" w:rsidSect="004D62E8">
      <w:pgSz w:w="11906" w:h="16838"/>
      <w:pgMar w:top="1134" w:right="1134" w:bottom="1134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3A47"/>
    <w:multiLevelType w:val="multilevel"/>
    <w:tmpl w:val="7EB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281"/>
  <w:characterSpacingControl w:val="doNotCompress"/>
  <w:compat/>
  <w:rsids>
    <w:rsidRoot w:val="004440AE"/>
    <w:rsid w:val="004440AE"/>
    <w:rsid w:val="004D62E8"/>
    <w:rsid w:val="006C0586"/>
    <w:rsid w:val="007038E4"/>
    <w:rsid w:val="00A65252"/>
    <w:rsid w:val="00B2142C"/>
    <w:rsid w:val="00F6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aps/>
        <w:kern w:val="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2C"/>
    <w:pPr>
      <w:spacing w:after="0" w:line="240" w:lineRule="auto"/>
    </w:pPr>
    <w:rPr>
      <w:rFonts w:eastAsia="Times New Roman"/>
      <w:b w:val="0"/>
      <w:bCs w:val="0"/>
      <w:cap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0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D6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2013-04-03T12:42:00Z</dcterms:created>
  <dcterms:modified xsi:type="dcterms:W3CDTF">2013-04-03T14:49:00Z</dcterms:modified>
</cp:coreProperties>
</file>