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96" w:rsidRDefault="00F56109" w:rsidP="00F56109">
      <w:pPr>
        <w:jc w:val="center"/>
        <w:rPr>
          <w:sz w:val="28"/>
          <w:szCs w:val="28"/>
        </w:rPr>
      </w:pPr>
      <w:r w:rsidRPr="00F56109">
        <w:rPr>
          <w:sz w:val="28"/>
          <w:szCs w:val="28"/>
        </w:rPr>
        <w:t>Домашний эксперимент как средство развития творческого потенциала личности учащегося.</w:t>
      </w:r>
    </w:p>
    <w:p w:rsidR="00F56109" w:rsidRDefault="00C81A5A" w:rsidP="00C81A5A">
      <w:pPr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«Сначала я делал изобретения всем давно известные, потом не так давно известные, а потом и совсем новые»</w:t>
      </w:r>
    </w:p>
    <w:p w:rsidR="00C81A5A" w:rsidRDefault="00C81A5A" w:rsidP="00C81A5A">
      <w:pPr>
        <w:ind w:left="35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К.Э.Циалковский</w:t>
      </w:r>
      <w:proofErr w:type="spellEnd"/>
    </w:p>
    <w:p w:rsidR="00636A36" w:rsidRDefault="00636A36" w:rsidP="00C81A5A">
      <w:pPr>
        <w:ind w:left="3540"/>
        <w:jc w:val="center"/>
        <w:rPr>
          <w:sz w:val="28"/>
          <w:szCs w:val="28"/>
        </w:rPr>
      </w:pPr>
    </w:p>
    <w:p w:rsidR="00D04B3C" w:rsidRPr="00006A45" w:rsidRDefault="00D04B3C" w:rsidP="00636A36">
      <w:pPr>
        <w:autoSpaceDE w:val="0"/>
        <w:autoSpaceDN w:val="0"/>
        <w:adjustRightInd w:val="0"/>
        <w:spacing w:after="0" w:line="240" w:lineRule="auto"/>
        <w:ind w:hanging="140"/>
        <w:jc w:val="center"/>
        <w:rPr>
          <w:rFonts w:ascii="Arial" w:hAnsi="Arial" w:cs="Arial"/>
          <w:sz w:val="28"/>
          <w:szCs w:val="28"/>
        </w:rPr>
      </w:pPr>
      <w:r w:rsidRPr="00006A45">
        <w:rPr>
          <w:rFonts w:ascii="Arial" w:hAnsi="Arial" w:cs="Arial"/>
          <w:b/>
          <w:bCs/>
          <w:sz w:val="28"/>
          <w:szCs w:val="28"/>
        </w:rPr>
        <w:t>МИНИСТЕРСТВО ОБРАЗОВАНИЯ И НАУКИ РФ</w:t>
      </w:r>
    </w:p>
    <w:p w:rsidR="00D04B3C" w:rsidRPr="00006A45" w:rsidRDefault="00D04B3C" w:rsidP="00636A36">
      <w:pPr>
        <w:autoSpaceDE w:val="0"/>
        <w:autoSpaceDN w:val="0"/>
        <w:adjustRightInd w:val="0"/>
        <w:spacing w:after="0" w:line="240" w:lineRule="auto"/>
        <w:ind w:right="-140"/>
        <w:jc w:val="center"/>
        <w:rPr>
          <w:rFonts w:ascii="Arial" w:hAnsi="Arial" w:cs="Arial"/>
        </w:rPr>
      </w:pPr>
      <w:r w:rsidRPr="00006A45">
        <w:rPr>
          <w:rFonts w:ascii="Arial" w:hAnsi="Arial" w:cs="Arial"/>
          <w:b/>
          <w:bCs/>
        </w:rPr>
        <w:t>ФЕДЕРАЛЬНАЯ СЛУЖБА ПО НАДЗОРУ В СФЕРЕ ОБРАЗОВАНИЯ И НАУКИ</w:t>
      </w:r>
    </w:p>
    <w:p w:rsidR="00D04B3C" w:rsidRPr="00006A45" w:rsidRDefault="00D04B3C" w:rsidP="00636A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06A45">
        <w:rPr>
          <w:rFonts w:ascii="Arial" w:hAnsi="Arial" w:cs="Arial"/>
          <w:b/>
          <w:bCs/>
        </w:rPr>
        <w:t>РОССИЙСКАЯ АКАДЕМИЯ ОБРАЗОВАНИЯ</w:t>
      </w:r>
    </w:p>
    <w:p w:rsidR="00D04B3C" w:rsidRDefault="00D04B3C" w:rsidP="00636A36">
      <w:p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Arial" w:hAnsi="Arial" w:cs="Arial"/>
          <w:b/>
          <w:bCs/>
        </w:rPr>
      </w:pPr>
      <w:r w:rsidRPr="00006A45">
        <w:rPr>
          <w:rFonts w:ascii="Arial" w:hAnsi="Arial" w:cs="Arial"/>
          <w:b/>
          <w:bCs/>
        </w:rPr>
        <w:t>ИНСТИТУТ СОДЕРЖАНИЯ И МЕТОДОВ ОБУЧЕНИЯ</w:t>
      </w:r>
    </w:p>
    <w:p w:rsidR="00636A36" w:rsidRPr="00006A45" w:rsidRDefault="00636A36" w:rsidP="00636A36">
      <w:p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Arial" w:hAnsi="Arial" w:cs="Arial"/>
        </w:rPr>
      </w:pPr>
    </w:p>
    <w:p w:rsidR="00D04B3C" w:rsidRDefault="00D04B3C" w:rsidP="00D04B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 w:rsidRPr="00006A45">
        <w:rPr>
          <w:rFonts w:ascii="Times New Roman" w:hAnsi="Times New Roman" w:cs="Times New Roman"/>
          <w:i/>
          <w:iCs/>
          <w:sz w:val="23"/>
          <w:szCs w:val="23"/>
        </w:rPr>
        <w:t>Центр оценки качества образования</w:t>
      </w:r>
    </w:p>
    <w:p w:rsidR="00636A36" w:rsidRPr="00006A45" w:rsidRDefault="00636A36" w:rsidP="00D04B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04B3C" w:rsidRDefault="00D04B3C" w:rsidP="00D04B3C">
      <w:pPr>
        <w:autoSpaceDE w:val="0"/>
        <w:autoSpaceDN w:val="0"/>
        <w:adjustRightInd w:val="0"/>
        <w:spacing w:after="0" w:line="240" w:lineRule="auto"/>
        <w:ind w:right="-84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06A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РЕЗУЛЬТАТЫ МЕЖДУНАРОДНОГО ИССЛЕДОВАНИЯ TIMSS-2011 </w:t>
      </w:r>
    </w:p>
    <w:p w:rsidR="00636A36" w:rsidRPr="00006A45" w:rsidRDefault="00636A36" w:rsidP="00D04B3C">
      <w:pPr>
        <w:autoSpaceDE w:val="0"/>
        <w:autoSpaceDN w:val="0"/>
        <w:adjustRightInd w:val="0"/>
        <w:spacing w:after="0" w:line="240" w:lineRule="auto"/>
        <w:ind w:right="-840"/>
        <w:rPr>
          <w:rFonts w:ascii="Times New Roman" w:hAnsi="Times New Roman" w:cs="Times New Roman"/>
          <w:sz w:val="28"/>
          <w:szCs w:val="28"/>
        </w:rPr>
      </w:pPr>
    </w:p>
    <w:p w:rsidR="00D04B3C" w:rsidRPr="00006A45" w:rsidRDefault="00D04B3C" w:rsidP="00D04B3C">
      <w:pPr>
        <w:autoSpaceDE w:val="0"/>
        <w:autoSpaceDN w:val="0"/>
        <w:adjustRightInd w:val="0"/>
        <w:spacing w:after="0" w:line="240" w:lineRule="auto"/>
        <w:ind w:right="-840" w:firstLine="560"/>
        <w:rPr>
          <w:rFonts w:ascii="Times New Roman" w:hAnsi="Times New Roman" w:cs="Times New Roman"/>
          <w:sz w:val="25"/>
          <w:szCs w:val="25"/>
        </w:rPr>
      </w:pPr>
      <w:r w:rsidRPr="00006A45">
        <w:rPr>
          <w:rFonts w:ascii="Times New Roman" w:hAnsi="Times New Roman" w:cs="Times New Roman"/>
          <w:b/>
          <w:bCs/>
          <w:sz w:val="25"/>
          <w:szCs w:val="25"/>
        </w:rPr>
        <w:t xml:space="preserve">В 2011 году Россия продемонстрировала существенный подъем уровня математической и естественнонаучной подготовки учащихся 8-го класса: максимальный среди всех стран – участниц по математике. </w:t>
      </w:r>
    </w:p>
    <w:p w:rsidR="00D04B3C" w:rsidRDefault="00D04B3C" w:rsidP="00D04B3C">
      <w:pPr>
        <w:autoSpaceDE w:val="0"/>
        <w:autoSpaceDN w:val="0"/>
        <w:adjustRightInd w:val="0"/>
        <w:spacing w:after="0" w:line="240" w:lineRule="auto"/>
        <w:ind w:right="-840" w:firstLine="560"/>
        <w:rPr>
          <w:rFonts w:ascii="Times New Roman" w:hAnsi="Times New Roman" w:cs="Times New Roman"/>
          <w:b/>
          <w:bCs/>
          <w:sz w:val="25"/>
          <w:szCs w:val="25"/>
        </w:rPr>
      </w:pPr>
      <w:r w:rsidRPr="00006A45">
        <w:rPr>
          <w:rFonts w:ascii="Times New Roman" w:hAnsi="Times New Roman" w:cs="Times New Roman"/>
          <w:b/>
          <w:bCs/>
          <w:sz w:val="25"/>
          <w:szCs w:val="25"/>
        </w:rPr>
        <w:t xml:space="preserve">Начиная с 1995 года, российские школьники демонстрируют стабильно высокие результаты по математике и естественнонаучным дисциплинам в соответствии с международными стандартами TIMSS. </w:t>
      </w:r>
    </w:p>
    <w:p w:rsidR="00636A36" w:rsidRPr="00006A45" w:rsidRDefault="00636A36" w:rsidP="00D04B3C">
      <w:pPr>
        <w:autoSpaceDE w:val="0"/>
        <w:autoSpaceDN w:val="0"/>
        <w:adjustRightInd w:val="0"/>
        <w:spacing w:after="0" w:line="240" w:lineRule="auto"/>
        <w:ind w:right="-840" w:firstLine="560"/>
        <w:rPr>
          <w:rFonts w:ascii="Times New Roman" w:hAnsi="Times New Roman" w:cs="Times New Roman"/>
          <w:sz w:val="25"/>
          <w:szCs w:val="25"/>
        </w:rPr>
      </w:pPr>
    </w:p>
    <w:p w:rsidR="00D04B3C" w:rsidRDefault="00D04B3C" w:rsidP="00D04B3C">
      <w:pPr>
        <w:autoSpaceDE w:val="0"/>
        <w:autoSpaceDN w:val="0"/>
        <w:adjustRightInd w:val="0"/>
        <w:spacing w:after="0" w:line="240" w:lineRule="auto"/>
        <w:ind w:right="-840" w:firstLine="560"/>
        <w:rPr>
          <w:rFonts w:ascii="Times New Roman" w:hAnsi="Times New Roman" w:cs="Times New Roman"/>
          <w:sz w:val="25"/>
          <w:szCs w:val="25"/>
        </w:rPr>
      </w:pPr>
      <w:r w:rsidRPr="00006A45">
        <w:rPr>
          <w:rFonts w:ascii="Times New Roman" w:hAnsi="Times New Roman" w:cs="Times New Roman"/>
          <w:sz w:val="25"/>
          <w:szCs w:val="25"/>
        </w:rPr>
        <w:t xml:space="preserve">Международное сравнительное мониторинговое исследование качества математического и естественнонаучного образования TIMSS (TIMSS – </w:t>
      </w:r>
      <w:proofErr w:type="spellStart"/>
      <w:r w:rsidRPr="00006A45">
        <w:rPr>
          <w:rFonts w:ascii="Times New Roman" w:hAnsi="Times New Roman" w:cs="Times New Roman"/>
          <w:sz w:val="25"/>
          <w:szCs w:val="25"/>
        </w:rPr>
        <w:t>Trends</w:t>
      </w:r>
      <w:proofErr w:type="spellEnd"/>
      <w:r w:rsidRPr="00006A45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006A45">
        <w:rPr>
          <w:rFonts w:ascii="Times New Roman" w:hAnsi="Times New Roman" w:cs="Times New Roman"/>
          <w:sz w:val="25"/>
          <w:szCs w:val="25"/>
        </w:rPr>
        <w:t>in</w:t>
      </w:r>
      <w:proofErr w:type="spellEnd"/>
      <w:r w:rsidRPr="00006A45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006A45">
        <w:rPr>
          <w:rFonts w:ascii="Times New Roman" w:hAnsi="Times New Roman" w:cs="Times New Roman"/>
          <w:sz w:val="25"/>
          <w:szCs w:val="25"/>
        </w:rPr>
        <w:t>Mathematics</w:t>
      </w:r>
      <w:proofErr w:type="spellEnd"/>
      <w:r w:rsidRPr="00006A45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006A45">
        <w:rPr>
          <w:rFonts w:ascii="Times New Roman" w:hAnsi="Times New Roman" w:cs="Times New Roman"/>
          <w:sz w:val="25"/>
          <w:szCs w:val="25"/>
        </w:rPr>
        <w:t>and</w:t>
      </w:r>
      <w:proofErr w:type="spellEnd"/>
      <w:r w:rsidRPr="00006A45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006A45">
        <w:rPr>
          <w:rFonts w:ascii="Times New Roman" w:hAnsi="Times New Roman" w:cs="Times New Roman"/>
          <w:sz w:val="25"/>
          <w:szCs w:val="25"/>
        </w:rPr>
        <w:t>Science</w:t>
      </w:r>
      <w:proofErr w:type="spellEnd"/>
      <w:r w:rsidRPr="00006A45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006A45">
        <w:rPr>
          <w:rFonts w:ascii="Times New Roman" w:hAnsi="Times New Roman" w:cs="Times New Roman"/>
          <w:sz w:val="25"/>
          <w:szCs w:val="25"/>
        </w:rPr>
        <w:t>Study</w:t>
      </w:r>
      <w:proofErr w:type="spellEnd"/>
      <w:r w:rsidRPr="00006A45">
        <w:rPr>
          <w:rFonts w:ascii="Times New Roman" w:hAnsi="Times New Roman" w:cs="Times New Roman"/>
          <w:sz w:val="25"/>
          <w:szCs w:val="25"/>
        </w:rPr>
        <w:t xml:space="preserve">) является первым мониторинговым исследованием в области общего образования, которое позволяет проследить тенденции развития математического и естественнонаучного общего образования с 1995 года (проводится каждые 4 года). В исследовании оцениваются образовательные достижения учащихся 4-ых классов начальной школы и учащихся 8-ых классов. Дополнительно изучаются особенности содержания школьного математического и естественнонаучного образования в странах – участницах, особенности учебного процесса, а также факторы, связанные с характеристиками образовательных учреждений, учителей, учащихся и их семей. Исследование организовано Международной ассоциацией по оценке образовательных достижений (IEA – </w:t>
      </w:r>
      <w:proofErr w:type="spellStart"/>
      <w:r w:rsidRPr="00006A45">
        <w:rPr>
          <w:rFonts w:ascii="Times New Roman" w:hAnsi="Times New Roman" w:cs="Times New Roman"/>
          <w:sz w:val="25"/>
          <w:szCs w:val="25"/>
        </w:rPr>
        <w:t>International</w:t>
      </w:r>
      <w:proofErr w:type="spellEnd"/>
      <w:r w:rsidRPr="00006A45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006A45">
        <w:rPr>
          <w:rFonts w:ascii="Times New Roman" w:hAnsi="Times New Roman" w:cs="Times New Roman"/>
          <w:sz w:val="25"/>
          <w:szCs w:val="25"/>
        </w:rPr>
        <w:t>Association</w:t>
      </w:r>
      <w:proofErr w:type="spellEnd"/>
      <w:r w:rsidRPr="00006A45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006A45">
        <w:rPr>
          <w:rFonts w:ascii="Times New Roman" w:hAnsi="Times New Roman" w:cs="Times New Roman"/>
          <w:sz w:val="25"/>
          <w:szCs w:val="25"/>
        </w:rPr>
        <w:t>for</w:t>
      </w:r>
      <w:proofErr w:type="spellEnd"/>
      <w:r w:rsidRPr="00006A45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006A45">
        <w:rPr>
          <w:rFonts w:ascii="Times New Roman" w:hAnsi="Times New Roman" w:cs="Times New Roman"/>
          <w:sz w:val="25"/>
          <w:szCs w:val="25"/>
        </w:rPr>
        <w:t>the</w:t>
      </w:r>
      <w:proofErr w:type="spellEnd"/>
      <w:r w:rsidRPr="00006A45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006A45">
        <w:rPr>
          <w:rFonts w:ascii="Times New Roman" w:hAnsi="Times New Roman" w:cs="Times New Roman"/>
          <w:sz w:val="25"/>
          <w:szCs w:val="25"/>
        </w:rPr>
        <w:t>Evaluation</w:t>
      </w:r>
      <w:proofErr w:type="spellEnd"/>
      <w:r w:rsidRPr="00006A45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006A45">
        <w:rPr>
          <w:rFonts w:ascii="Times New Roman" w:hAnsi="Times New Roman" w:cs="Times New Roman"/>
          <w:sz w:val="25"/>
          <w:szCs w:val="25"/>
        </w:rPr>
        <w:t>of</w:t>
      </w:r>
      <w:proofErr w:type="spellEnd"/>
      <w:r w:rsidRPr="00006A45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006A45">
        <w:rPr>
          <w:rFonts w:ascii="Times New Roman" w:hAnsi="Times New Roman" w:cs="Times New Roman"/>
          <w:sz w:val="25"/>
          <w:szCs w:val="25"/>
        </w:rPr>
        <w:t>Educational</w:t>
      </w:r>
      <w:proofErr w:type="spellEnd"/>
      <w:r w:rsidRPr="00006A45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006A45">
        <w:rPr>
          <w:rFonts w:ascii="Times New Roman" w:hAnsi="Times New Roman" w:cs="Times New Roman"/>
          <w:sz w:val="25"/>
          <w:szCs w:val="25"/>
        </w:rPr>
        <w:t>Achievement</w:t>
      </w:r>
      <w:proofErr w:type="spellEnd"/>
      <w:r w:rsidRPr="00006A45">
        <w:rPr>
          <w:rFonts w:ascii="Times New Roman" w:hAnsi="Times New Roman" w:cs="Times New Roman"/>
          <w:sz w:val="25"/>
          <w:szCs w:val="25"/>
        </w:rPr>
        <w:t xml:space="preserve">). </w:t>
      </w:r>
    </w:p>
    <w:p w:rsidR="00636A36" w:rsidRPr="00006A45" w:rsidRDefault="00636A36" w:rsidP="00D04B3C">
      <w:pPr>
        <w:autoSpaceDE w:val="0"/>
        <w:autoSpaceDN w:val="0"/>
        <w:adjustRightInd w:val="0"/>
        <w:spacing w:after="0" w:line="240" w:lineRule="auto"/>
        <w:ind w:right="-840" w:firstLine="560"/>
        <w:rPr>
          <w:rFonts w:ascii="Times New Roman" w:hAnsi="Times New Roman" w:cs="Times New Roman"/>
          <w:sz w:val="25"/>
          <w:szCs w:val="25"/>
        </w:rPr>
      </w:pPr>
    </w:p>
    <w:p w:rsidR="00D04B3C" w:rsidRDefault="00D04B3C" w:rsidP="00D04B3C">
      <w:pPr>
        <w:autoSpaceDE w:val="0"/>
        <w:autoSpaceDN w:val="0"/>
        <w:adjustRightInd w:val="0"/>
        <w:spacing w:after="0" w:line="240" w:lineRule="auto"/>
        <w:ind w:right="-840" w:firstLine="560"/>
        <w:rPr>
          <w:rFonts w:ascii="Times New Roman" w:hAnsi="Times New Roman" w:cs="Times New Roman"/>
          <w:sz w:val="25"/>
          <w:szCs w:val="25"/>
        </w:rPr>
      </w:pPr>
      <w:r w:rsidRPr="00006A45">
        <w:rPr>
          <w:rFonts w:ascii="Times New Roman" w:hAnsi="Times New Roman" w:cs="Times New Roman"/>
          <w:sz w:val="25"/>
          <w:szCs w:val="25"/>
        </w:rPr>
        <w:t>Более 600 тысяч учащихся начальной и основной школы из 63 стран мира приняли участие в исследовании TIMSS-2011. От России в нем участвовало 412 образовательных учреждений из 50 регионов страны. Из них в 202 учреждениях проводилось тестирование выпускников начальной школы (всего 4467 учащихся 4 классов), в 210 – тестирование учащихся 8</w:t>
      </w:r>
      <w:r w:rsidR="00636A36">
        <w:rPr>
          <w:rFonts w:ascii="Times New Roman" w:hAnsi="Times New Roman" w:cs="Times New Roman"/>
          <w:sz w:val="25"/>
          <w:szCs w:val="25"/>
        </w:rPr>
        <w:t xml:space="preserve"> классов (всего 4893 учащихся).</w:t>
      </w:r>
    </w:p>
    <w:p w:rsidR="00636A36" w:rsidRDefault="00D04B3C" w:rsidP="00636A36">
      <w:pPr>
        <w:autoSpaceDE w:val="0"/>
        <w:autoSpaceDN w:val="0"/>
        <w:adjustRightInd w:val="0"/>
        <w:spacing w:after="0" w:line="240" w:lineRule="auto"/>
        <w:ind w:right="-840"/>
        <w:rPr>
          <w:rFonts w:ascii="Times New Roman" w:hAnsi="Times New Roman" w:cs="Times New Roman"/>
          <w:sz w:val="25"/>
          <w:szCs w:val="25"/>
        </w:rPr>
      </w:pPr>
      <w:r w:rsidRPr="00006A45">
        <w:rPr>
          <w:rFonts w:ascii="Times New Roman" w:hAnsi="Times New Roman" w:cs="Times New Roman"/>
          <w:sz w:val="25"/>
          <w:szCs w:val="25"/>
        </w:rPr>
        <w:t xml:space="preserve">Данное исследование в России осуществлялось Центром </w:t>
      </w:r>
      <w:proofErr w:type="gramStart"/>
      <w:r w:rsidRPr="00006A45">
        <w:rPr>
          <w:rFonts w:ascii="Times New Roman" w:hAnsi="Times New Roman" w:cs="Times New Roman"/>
          <w:sz w:val="25"/>
          <w:szCs w:val="25"/>
        </w:rPr>
        <w:t>оценки качества образования Института содержания</w:t>
      </w:r>
      <w:proofErr w:type="gramEnd"/>
      <w:r w:rsidRPr="00006A45">
        <w:rPr>
          <w:rFonts w:ascii="Times New Roman" w:hAnsi="Times New Roman" w:cs="Times New Roman"/>
          <w:sz w:val="25"/>
          <w:szCs w:val="25"/>
        </w:rPr>
        <w:t xml:space="preserve"> и методов обучения Российской академии образования при активном участии Министерства образования и науки РФ, Федеральной службы по надзору в сфере образования и науки, органов управления образованием регионов, участвовавших в исследовании. Работа велась в рамках Федеральной целевой программы развития образования. </w:t>
      </w:r>
    </w:p>
    <w:p w:rsidR="00D04B3C" w:rsidRPr="00636A36" w:rsidRDefault="00D04B3C" w:rsidP="00636A36">
      <w:pPr>
        <w:autoSpaceDE w:val="0"/>
        <w:autoSpaceDN w:val="0"/>
        <w:adjustRightInd w:val="0"/>
        <w:spacing w:after="0" w:line="240" w:lineRule="auto"/>
        <w:ind w:right="-840"/>
        <w:rPr>
          <w:rFonts w:ascii="Times New Roman" w:hAnsi="Times New Roman" w:cs="Times New Roman"/>
          <w:sz w:val="28"/>
          <w:szCs w:val="28"/>
        </w:rPr>
      </w:pPr>
      <w:r w:rsidRPr="00006A45">
        <w:rPr>
          <w:rFonts w:ascii="Times New Roman" w:hAnsi="Times New Roman" w:cs="Times New Roman"/>
          <w:sz w:val="28"/>
          <w:szCs w:val="28"/>
        </w:rPr>
        <w:lastRenderedPageBreak/>
        <w:t xml:space="preserve">Ключевые вопросы, на которые отвечает исследование: </w:t>
      </w:r>
    </w:p>
    <w:p w:rsidR="00636A36" w:rsidRPr="00006A45" w:rsidRDefault="00636A36" w:rsidP="00D04B3C">
      <w:pPr>
        <w:autoSpaceDE w:val="0"/>
        <w:autoSpaceDN w:val="0"/>
        <w:adjustRightInd w:val="0"/>
        <w:spacing w:after="0" w:line="240" w:lineRule="auto"/>
        <w:ind w:right="-840" w:firstLine="560"/>
        <w:rPr>
          <w:rFonts w:ascii="Times New Roman" w:hAnsi="Times New Roman" w:cs="Times New Roman"/>
          <w:sz w:val="28"/>
          <w:szCs w:val="28"/>
        </w:rPr>
      </w:pPr>
    </w:p>
    <w:p w:rsidR="00D04B3C" w:rsidRPr="00006A45" w:rsidRDefault="00D04B3C" w:rsidP="00D04B3C">
      <w:pPr>
        <w:numPr>
          <w:ilvl w:val="0"/>
          <w:numId w:val="1"/>
        </w:numPr>
        <w:autoSpaceDE w:val="0"/>
        <w:autoSpaceDN w:val="0"/>
        <w:adjustRightInd w:val="0"/>
        <w:spacing w:after="216" w:line="240" w:lineRule="auto"/>
        <w:ind w:left="360" w:hanging="360"/>
        <w:rPr>
          <w:rFonts w:ascii="Times New Roman" w:hAnsi="Times New Roman" w:cs="Times New Roman"/>
          <w:sz w:val="25"/>
          <w:szCs w:val="25"/>
        </w:rPr>
      </w:pPr>
      <w:r w:rsidRPr="00006A45">
        <w:rPr>
          <w:rFonts w:ascii="Times New Roman" w:hAnsi="Times New Roman" w:cs="Times New Roman"/>
          <w:sz w:val="25"/>
          <w:szCs w:val="25"/>
        </w:rPr>
        <w:t xml:space="preserve">Каково состояние математического и естественнонаучного образования с точки зрения международных образовательных стандартов? </w:t>
      </w:r>
    </w:p>
    <w:p w:rsidR="00D04B3C" w:rsidRPr="00006A45" w:rsidRDefault="00D04B3C" w:rsidP="00D04B3C">
      <w:pPr>
        <w:numPr>
          <w:ilvl w:val="0"/>
          <w:numId w:val="1"/>
        </w:numPr>
        <w:autoSpaceDE w:val="0"/>
        <w:autoSpaceDN w:val="0"/>
        <w:adjustRightInd w:val="0"/>
        <w:spacing w:after="216" w:line="240" w:lineRule="auto"/>
        <w:ind w:left="360" w:hanging="360"/>
        <w:rPr>
          <w:rFonts w:ascii="Times New Roman" w:hAnsi="Times New Roman" w:cs="Times New Roman"/>
          <w:sz w:val="25"/>
          <w:szCs w:val="25"/>
        </w:rPr>
      </w:pPr>
      <w:r w:rsidRPr="00006A45">
        <w:rPr>
          <w:rFonts w:ascii="Times New Roman" w:hAnsi="Times New Roman" w:cs="Times New Roman"/>
          <w:sz w:val="25"/>
          <w:szCs w:val="25"/>
        </w:rPr>
        <w:t xml:space="preserve">Как изменились результаты российских учащихся за последнее десятилетие? </w:t>
      </w:r>
    </w:p>
    <w:p w:rsidR="00D04B3C" w:rsidRPr="00006A45" w:rsidRDefault="00D04B3C" w:rsidP="00D04B3C">
      <w:pPr>
        <w:autoSpaceDE w:val="0"/>
        <w:autoSpaceDN w:val="0"/>
        <w:adjustRightInd w:val="0"/>
        <w:spacing w:after="216" w:line="240" w:lineRule="auto"/>
        <w:ind w:left="360"/>
        <w:rPr>
          <w:rFonts w:ascii="Times New Roman" w:hAnsi="Times New Roman" w:cs="Times New Roman"/>
          <w:sz w:val="25"/>
          <w:szCs w:val="25"/>
        </w:rPr>
      </w:pPr>
      <w:r w:rsidRPr="00006A45">
        <w:rPr>
          <w:rFonts w:ascii="Times New Roman" w:hAnsi="Times New Roman" w:cs="Times New Roman"/>
          <w:sz w:val="25"/>
          <w:szCs w:val="25"/>
        </w:rPr>
        <w:t xml:space="preserve">Что происходит с результатами российских учащихся при переходе из начальной школы в </w:t>
      </w:r>
      <w:proofErr w:type="gramStart"/>
      <w:r w:rsidRPr="00006A45">
        <w:rPr>
          <w:rFonts w:ascii="Times New Roman" w:hAnsi="Times New Roman" w:cs="Times New Roman"/>
          <w:sz w:val="25"/>
          <w:szCs w:val="25"/>
        </w:rPr>
        <w:t>основную</w:t>
      </w:r>
      <w:proofErr w:type="gramEnd"/>
      <w:r w:rsidRPr="00006A45">
        <w:rPr>
          <w:rFonts w:ascii="Times New Roman" w:hAnsi="Times New Roman" w:cs="Times New Roman"/>
          <w:sz w:val="25"/>
          <w:szCs w:val="25"/>
        </w:rPr>
        <w:t xml:space="preserve">? </w:t>
      </w:r>
    </w:p>
    <w:p w:rsidR="00D04B3C" w:rsidRPr="00006A45" w:rsidRDefault="00D04B3C" w:rsidP="00D04B3C">
      <w:pPr>
        <w:numPr>
          <w:ilvl w:val="0"/>
          <w:numId w:val="1"/>
        </w:numPr>
        <w:autoSpaceDE w:val="0"/>
        <w:autoSpaceDN w:val="0"/>
        <w:adjustRightInd w:val="0"/>
        <w:spacing w:after="216" w:line="240" w:lineRule="auto"/>
        <w:ind w:left="360" w:hanging="360"/>
        <w:rPr>
          <w:rFonts w:ascii="Times New Roman" w:hAnsi="Times New Roman" w:cs="Times New Roman"/>
          <w:sz w:val="25"/>
          <w:szCs w:val="25"/>
        </w:rPr>
      </w:pPr>
      <w:r w:rsidRPr="00006A45">
        <w:rPr>
          <w:rFonts w:ascii="Times New Roman" w:hAnsi="Times New Roman" w:cs="Times New Roman"/>
          <w:sz w:val="25"/>
          <w:szCs w:val="25"/>
        </w:rPr>
        <w:t xml:space="preserve">Какие факторы определяют наивысшие результаты учащихся по математике и естествознанию? </w:t>
      </w:r>
    </w:p>
    <w:p w:rsidR="00D04B3C" w:rsidRPr="00006A45" w:rsidRDefault="00D04B3C" w:rsidP="00D04B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5"/>
          <w:szCs w:val="25"/>
        </w:rPr>
      </w:pPr>
      <w:r w:rsidRPr="00006A45">
        <w:rPr>
          <w:rFonts w:ascii="Times New Roman" w:hAnsi="Times New Roman" w:cs="Times New Roman"/>
          <w:sz w:val="25"/>
          <w:szCs w:val="25"/>
        </w:rPr>
        <w:t xml:space="preserve">В каком направлении следует совершенствовать российское образование? </w:t>
      </w:r>
    </w:p>
    <w:p w:rsidR="00D04B3C" w:rsidRPr="00006A45" w:rsidRDefault="00D04B3C" w:rsidP="00D04B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D04B3C" w:rsidRPr="00006A45" w:rsidRDefault="00D04B3C" w:rsidP="00D04B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773C7C" w:rsidRPr="00773C7C" w:rsidRDefault="00D04B3C" w:rsidP="00773C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73C7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Результаты учащихся 8 класса по естествознанию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55"/>
        <w:gridCol w:w="2790"/>
        <w:gridCol w:w="390"/>
        <w:gridCol w:w="510"/>
        <w:gridCol w:w="405"/>
      </w:tblGrid>
      <w:tr w:rsidR="00773C7C" w:rsidRPr="00773C7C">
        <w:trPr>
          <w:trHeight w:val="615"/>
          <w:tblCellSpacing w:w="0" w:type="dxa"/>
        </w:trPr>
        <w:tc>
          <w:tcPr>
            <w:tcW w:w="255" w:type="dxa"/>
            <w:shd w:val="clear" w:color="auto" w:fill="00CC99"/>
            <w:vAlign w:val="bottom"/>
            <w:hideMark/>
          </w:tcPr>
          <w:p w:rsidR="00773C7C" w:rsidRPr="00773C7C" w:rsidRDefault="00773C7C" w:rsidP="0063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shd w:val="clear" w:color="auto" w:fill="00CC99"/>
            <w:vAlign w:val="center"/>
            <w:hideMark/>
          </w:tcPr>
          <w:p w:rsidR="00773C7C" w:rsidRPr="00773C7C" w:rsidRDefault="00773C7C" w:rsidP="00636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0" w:type="auto"/>
            <w:gridSpan w:val="3"/>
            <w:shd w:val="clear" w:color="auto" w:fill="00CC99"/>
            <w:vAlign w:val="center"/>
            <w:hideMark/>
          </w:tcPr>
          <w:p w:rsidR="00773C7C" w:rsidRPr="00773C7C" w:rsidRDefault="00773C7C" w:rsidP="00636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Средний балл</w:t>
            </w:r>
          </w:p>
        </w:tc>
      </w:tr>
      <w:tr w:rsidR="00773C7C" w:rsidRPr="00773C7C">
        <w:trPr>
          <w:tblCellSpacing w:w="0" w:type="dxa"/>
        </w:trPr>
        <w:tc>
          <w:tcPr>
            <w:tcW w:w="255" w:type="dxa"/>
            <w:vAlign w:val="center"/>
            <w:hideMark/>
          </w:tcPr>
          <w:p w:rsidR="00773C7C" w:rsidRPr="00773C7C" w:rsidRDefault="00773C7C" w:rsidP="0063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vAlign w:val="center"/>
            <w:hideMark/>
          </w:tcPr>
          <w:p w:rsidR="00773C7C" w:rsidRPr="00773C7C" w:rsidRDefault="00773C7C" w:rsidP="00636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Сингапур</w:t>
            </w:r>
          </w:p>
        </w:tc>
        <w:tc>
          <w:tcPr>
            <w:tcW w:w="390" w:type="dxa"/>
            <w:vAlign w:val="center"/>
            <w:hideMark/>
          </w:tcPr>
          <w:p w:rsidR="00773C7C" w:rsidRPr="00773C7C" w:rsidRDefault="00773C7C" w:rsidP="00636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510" w:type="dxa"/>
            <w:vAlign w:val="center"/>
            <w:hideMark/>
          </w:tcPr>
          <w:p w:rsidR="00773C7C" w:rsidRPr="00773C7C" w:rsidRDefault="00773C7C" w:rsidP="00636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(4,3)</w:t>
            </w:r>
          </w:p>
        </w:tc>
        <w:tc>
          <w:tcPr>
            <w:tcW w:w="405" w:type="dxa"/>
            <w:vAlign w:val="center"/>
            <w:hideMark/>
          </w:tcPr>
          <w:p w:rsidR="00773C7C" w:rsidRPr="00773C7C" w:rsidRDefault="00773C7C" w:rsidP="00636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&gt;</w:t>
            </w:r>
          </w:p>
        </w:tc>
      </w:tr>
      <w:tr w:rsidR="00773C7C" w:rsidRPr="00773C7C">
        <w:trPr>
          <w:tblCellSpacing w:w="0" w:type="dxa"/>
        </w:trPr>
        <w:tc>
          <w:tcPr>
            <w:tcW w:w="255" w:type="dxa"/>
            <w:shd w:val="clear" w:color="auto" w:fill="00CC99"/>
            <w:vAlign w:val="center"/>
            <w:hideMark/>
          </w:tcPr>
          <w:p w:rsidR="00773C7C" w:rsidRPr="00773C7C" w:rsidRDefault="00773C7C" w:rsidP="0063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shd w:val="clear" w:color="auto" w:fill="00CC99"/>
            <w:vAlign w:val="center"/>
            <w:hideMark/>
          </w:tcPr>
          <w:p w:rsidR="00773C7C" w:rsidRPr="00773C7C" w:rsidRDefault="00773C7C" w:rsidP="00636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Тайвань</w:t>
            </w:r>
          </w:p>
        </w:tc>
        <w:tc>
          <w:tcPr>
            <w:tcW w:w="390" w:type="dxa"/>
            <w:shd w:val="clear" w:color="auto" w:fill="00CC99"/>
            <w:vAlign w:val="center"/>
            <w:hideMark/>
          </w:tcPr>
          <w:p w:rsidR="00773C7C" w:rsidRPr="00773C7C" w:rsidRDefault="00773C7C" w:rsidP="00636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510" w:type="dxa"/>
            <w:shd w:val="clear" w:color="auto" w:fill="00CC99"/>
            <w:vAlign w:val="center"/>
            <w:hideMark/>
          </w:tcPr>
          <w:p w:rsidR="00773C7C" w:rsidRPr="00773C7C" w:rsidRDefault="00773C7C" w:rsidP="00636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(2,3)</w:t>
            </w:r>
          </w:p>
        </w:tc>
        <w:tc>
          <w:tcPr>
            <w:tcW w:w="405" w:type="dxa"/>
            <w:shd w:val="clear" w:color="auto" w:fill="00CC99"/>
            <w:vAlign w:val="center"/>
            <w:hideMark/>
          </w:tcPr>
          <w:p w:rsidR="00773C7C" w:rsidRPr="00773C7C" w:rsidRDefault="00773C7C" w:rsidP="00636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&gt;</w:t>
            </w:r>
          </w:p>
        </w:tc>
      </w:tr>
      <w:tr w:rsidR="00773C7C" w:rsidRPr="00773C7C">
        <w:trPr>
          <w:tblCellSpacing w:w="0" w:type="dxa"/>
        </w:trPr>
        <w:tc>
          <w:tcPr>
            <w:tcW w:w="255" w:type="dxa"/>
            <w:vAlign w:val="center"/>
            <w:hideMark/>
          </w:tcPr>
          <w:p w:rsidR="00773C7C" w:rsidRPr="00773C7C" w:rsidRDefault="00773C7C" w:rsidP="0063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vAlign w:val="center"/>
            <w:hideMark/>
          </w:tcPr>
          <w:p w:rsidR="00773C7C" w:rsidRPr="00773C7C" w:rsidRDefault="00773C7C" w:rsidP="00636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Корея</w:t>
            </w:r>
          </w:p>
        </w:tc>
        <w:tc>
          <w:tcPr>
            <w:tcW w:w="390" w:type="dxa"/>
            <w:vAlign w:val="center"/>
            <w:hideMark/>
          </w:tcPr>
          <w:p w:rsidR="00773C7C" w:rsidRPr="00773C7C" w:rsidRDefault="00773C7C" w:rsidP="00636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510" w:type="dxa"/>
            <w:vAlign w:val="center"/>
            <w:hideMark/>
          </w:tcPr>
          <w:p w:rsidR="00773C7C" w:rsidRPr="00773C7C" w:rsidRDefault="00773C7C" w:rsidP="00636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(2,0)</w:t>
            </w:r>
          </w:p>
        </w:tc>
        <w:tc>
          <w:tcPr>
            <w:tcW w:w="405" w:type="dxa"/>
            <w:vAlign w:val="center"/>
            <w:hideMark/>
          </w:tcPr>
          <w:p w:rsidR="00773C7C" w:rsidRPr="00773C7C" w:rsidRDefault="00773C7C" w:rsidP="00636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&gt;</w:t>
            </w:r>
          </w:p>
        </w:tc>
      </w:tr>
      <w:tr w:rsidR="00773C7C" w:rsidRPr="00773C7C">
        <w:trPr>
          <w:tblCellSpacing w:w="0" w:type="dxa"/>
        </w:trPr>
        <w:tc>
          <w:tcPr>
            <w:tcW w:w="255" w:type="dxa"/>
            <w:shd w:val="clear" w:color="auto" w:fill="00CC99"/>
            <w:vAlign w:val="center"/>
            <w:hideMark/>
          </w:tcPr>
          <w:p w:rsidR="00773C7C" w:rsidRPr="00773C7C" w:rsidRDefault="00773C7C" w:rsidP="0063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shd w:val="clear" w:color="auto" w:fill="00CC99"/>
            <w:vAlign w:val="center"/>
            <w:hideMark/>
          </w:tcPr>
          <w:p w:rsidR="00773C7C" w:rsidRPr="00773C7C" w:rsidRDefault="00773C7C" w:rsidP="00636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Япония</w:t>
            </w:r>
          </w:p>
        </w:tc>
        <w:tc>
          <w:tcPr>
            <w:tcW w:w="390" w:type="dxa"/>
            <w:shd w:val="clear" w:color="auto" w:fill="00CC99"/>
            <w:vAlign w:val="center"/>
            <w:hideMark/>
          </w:tcPr>
          <w:p w:rsidR="00773C7C" w:rsidRPr="00773C7C" w:rsidRDefault="00773C7C" w:rsidP="00636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558</w:t>
            </w:r>
          </w:p>
        </w:tc>
        <w:tc>
          <w:tcPr>
            <w:tcW w:w="510" w:type="dxa"/>
            <w:shd w:val="clear" w:color="auto" w:fill="00CC99"/>
            <w:vAlign w:val="center"/>
            <w:hideMark/>
          </w:tcPr>
          <w:p w:rsidR="00773C7C" w:rsidRPr="00773C7C" w:rsidRDefault="00773C7C" w:rsidP="00636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(2,4)</w:t>
            </w:r>
          </w:p>
        </w:tc>
        <w:tc>
          <w:tcPr>
            <w:tcW w:w="405" w:type="dxa"/>
            <w:shd w:val="clear" w:color="auto" w:fill="00CC99"/>
            <w:vAlign w:val="center"/>
            <w:hideMark/>
          </w:tcPr>
          <w:p w:rsidR="00773C7C" w:rsidRPr="00773C7C" w:rsidRDefault="00773C7C" w:rsidP="00636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&gt;</w:t>
            </w:r>
          </w:p>
        </w:tc>
      </w:tr>
      <w:tr w:rsidR="00773C7C" w:rsidRPr="00773C7C">
        <w:trPr>
          <w:tblCellSpacing w:w="0" w:type="dxa"/>
        </w:trPr>
        <w:tc>
          <w:tcPr>
            <w:tcW w:w="255" w:type="dxa"/>
            <w:vAlign w:val="center"/>
            <w:hideMark/>
          </w:tcPr>
          <w:p w:rsidR="00773C7C" w:rsidRPr="00773C7C" w:rsidRDefault="00773C7C" w:rsidP="0063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vAlign w:val="center"/>
            <w:hideMark/>
          </w:tcPr>
          <w:p w:rsidR="00773C7C" w:rsidRPr="00773C7C" w:rsidRDefault="00773C7C" w:rsidP="00636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Финляндия</w:t>
            </w:r>
          </w:p>
        </w:tc>
        <w:tc>
          <w:tcPr>
            <w:tcW w:w="390" w:type="dxa"/>
            <w:vAlign w:val="center"/>
            <w:hideMark/>
          </w:tcPr>
          <w:p w:rsidR="00773C7C" w:rsidRPr="00773C7C" w:rsidRDefault="00773C7C" w:rsidP="00636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510" w:type="dxa"/>
            <w:vAlign w:val="center"/>
            <w:hideMark/>
          </w:tcPr>
          <w:p w:rsidR="00773C7C" w:rsidRPr="00773C7C" w:rsidRDefault="00773C7C" w:rsidP="00636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(2,5)</w:t>
            </w:r>
          </w:p>
        </w:tc>
        <w:tc>
          <w:tcPr>
            <w:tcW w:w="405" w:type="dxa"/>
            <w:vAlign w:val="center"/>
            <w:hideMark/>
          </w:tcPr>
          <w:p w:rsidR="00773C7C" w:rsidRPr="00773C7C" w:rsidRDefault="00773C7C" w:rsidP="00636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&gt;</w:t>
            </w:r>
          </w:p>
        </w:tc>
      </w:tr>
      <w:tr w:rsidR="00773C7C" w:rsidRPr="00773C7C">
        <w:trPr>
          <w:tblCellSpacing w:w="0" w:type="dxa"/>
        </w:trPr>
        <w:tc>
          <w:tcPr>
            <w:tcW w:w="255" w:type="dxa"/>
            <w:shd w:val="clear" w:color="auto" w:fill="00CC99"/>
            <w:vAlign w:val="center"/>
            <w:hideMark/>
          </w:tcPr>
          <w:p w:rsidR="00773C7C" w:rsidRPr="00773C7C" w:rsidRDefault="00773C7C" w:rsidP="0063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shd w:val="clear" w:color="auto" w:fill="00CC99"/>
            <w:vAlign w:val="center"/>
            <w:hideMark/>
          </w:tcPr>
          <w:p w:rsidR="00773C7C" w:rsidRPr="00773C7C" w:rsidRDefault="00773C7C" w:rsidP="00636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Словения</w:t>
            </w:r>
          </w:p>
        </w:tc>
        <w:tc>
          <w:tcPr>
            <w:tcW w:w="390" w:type="dxa"/>
            <w:shd w:val="clear" w:color="auto" w:fill="00CC99"/>
            <w:vAlign w:val="center"/>
            <w:hideMark/>
          </w:tcPr>
          <w:p w:rsidR="00773C7C" w:rsidRPr="00773C7C" w:rsidRDefault="00773C7C" w:rsidP="00636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</w:t>
            </w:r>
          </w:p>
        </w:tc>
        <w:tc>
          <w:tcPr>
            <w:tcW w:w="510" w:type="dxa"/>
            <w:shd w:val="clear" w:color="auto" w:fill="00CC99"/>
            <w:vAlign w:val="center"/>
            <w:hideMark/>
          </w:tcPr>
          <w:p w:rsidR="00773C7C" w:rsidRPr="00773C7C" w:rsidRDefault="00773C7C" w:rsidP="00636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(2,7)</w:t>
            </w:r>
          </w:p>
        </w:tc>
        <w:tc>
          <w:tcPr>
            <w:tcW w:w="405" w:type="dxa"/>
            <w:shd w:val="clear" w:color="auto" w:fill="00CC99"/>
            <w:vAlign w:val="center"/>
            <w:hideMark/>
          </w:tcPr>
          <w:p w:rsidR="00773C7C" w:rsidRPr="00773C7C" w:rsidRDefault="00773C7C" w:rsidP="00636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=</w:t>
            </w:r>
          </w:p>
        </w:tc>
      </w:tr>
      <w:tr w:rsidR="00773C7C" w:rsidRPr="00773C7C">
        <w:trPr>
          <w:tblCellSpacing w:w="0" w:type="dxa"/>
        </w:trPr>
        <w:tc>
          <w:tcPr>
            <w:tcW w:w="255" w:type="dxa"/>
            <w:vAlign w:val="center"/>
            <w:hideMark/>
          </w:tcPr>
          <w:p w:rsidR="00773C7C" w:rsidRPr="00773C7C" w:rsidRDefault="00773C7C" w:rsidP="0063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vAlign w:val="center"/>
            <w:hideMark/>
          </w:tcPr>
          <w:p w:rsidR="00773C7C" w:rsidRPr="00773C7C" w:rsidRDefault="00773C7C" w:rsidP="00636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390" w:type="dxa"/>
            <w:vAlign w:val="center"/>
            <w:hideMark/>
          </w:tcPr>
          <w:p w:rsidR="00773C7C" w:rsidRPr="00773C7C" w:rsidRDefault="00773C7C" w:rsidP="00636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542</w:t>
            </w:r>
          </w:p>
        </w:tc>
        <w:tc>
          <w:tcPr>
            <w:tcW w:w="510" w:type="dxa"/>
            <w:vAlign w:val="center"/>
            <w:hideMark/>
          </w:tcPr>
          <w:p w:rsidR="00773C7C" w:rsidRPr="00773C7C" w:rsidRDefault="00773C7C" w:rsidP="00636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(3,2)</w:t>
            </w:r>
          </w:p>
        </w:tc>
        <w:tc>
          <w:tcPr>
            <w:tcW w:w="405" w:type="dxa"/>
            <w:vAlign w:val="center"/>
            <w:hideMark/>
          </w:tcPr>
          <w:p w:rsidR="00773C7C" w:rsidRPr="00773C7C" w:rsidRDefault="00773C7C" w:rsidP="00636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=</w:t>
            </w:r>
          </w:p>
        </w:tc>
      </w:tr>
      <w:tr w:rsidR="00773C7C" w:rsidRPr="00773C7C">
        <w:trPr>
          <w:tblCellSpacing w:w="0" w:type="dxa"/>
        </w:trPr>
        <w:tc>
          <w:tcPr>
            <w:tcW w:w="255" w:type="dxa"/>
            <w:shd w:val="clear" w:color="auto" w:fill="00CC99"/>
            <w:vAlign w:val="center"/>
            <w:hideMark/>
          </w:tcPr>
          <w:p w:rsidR="00773C7C" w:rsidRPr="00773C7C" w:rsidRDefault="00773C7C" w:rsidP="0063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shd w:val="clear" w:color="auto" w:fill="00CC99"/>
            <w:vAlign w:val="center"/>
            <w:hideMark/>
          </w:tcPr>
          <w:p w:rsidR="00773C7C" w:rsidRPr="00773C7C" w:rsidRDefault="00773C7C" w:rsidP="00636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Гонконг</w:t>
            </w:r>
          </w:p>
        </w:tc>
        <w:tc>
          <w:tcPr>
            <w:tcW w:w="390" w:type="dxa"/>
            <w:shd w:val="clear" w:color="auto" w:fill="00CC99"/>
            <w:vAlign w:val="center"/>
            <w:hideMark/>
          </w:tcPr>
          <w:p w:rsidR="00773C7C" w:rsidRPr="00773C7C" w:rsidRDefault="00773C7C" w:rsidP="00636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</w:t>
            </w:r>
          </w:p>
        </w:tc>
        <w:tc>
          <w:tcPr>
            <w:tcW w:w="510" w:type="dxa"/>
            <w:shd w:val="clear" w:color="auto" w:fill="00CC99"/>
            <w:vAlign w:val="center"/>
            <w:hideMark/>
          </w:tcPr>
          <w:p w:rsidR="00773C7C" w:rsidRPr="00773C7C" w:rsidRDefault="00773C7C" w:rsidP="00636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(3,4)</w:t>
            </w:r>
          </w:p>
        </w:tc>
        <w:tc>
          <w:tcPr>
            <w:tcW w:w="405" w:type="dxa"/>
            <w:shd w:val="clear" w:color="auto" w:fill="00CC99"/>
            <w:vAlign w:val="center"/>
            <w:hideMark/>
          </w:tcPr>
          <w:p w:rsidR="00773C7C" w:rsidRPr="00773C7C" w:rsidRDefault="00773C7C" w:rsidP="00636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=</w:t>
            </w:r>
          </w:p>
        </w:tc>
      </w:tr>
      <w:tr w:rsidR="00773C7C" w:rsidRPr="00773C7C">
        <w:trPr>
          <w:tblCellSpacing w:w="0" w:type="dxa"/>
        </w:trPr>
        <w:tc>
          <w:tcPr>
            <w:tcW w:w="255" w:type="dxa"/>
            <w:vAlign w:val="center"/>
            <w:hideMark/>
          </w:tcPr>
          <w:p w:rsidR="00773C7C" w:rsidRPr="00773C7C" w:rsidRDefault="00773C7C" w:rsidP="0063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vAlign w:val="center"/>
            <w:hideMark/>
          </w:tcPr>
          <w:p w:rsidR="00773C7C" w:rsidRPr="00773C7C" w:rsidRDefault="00773C7C" w:rsidP="00636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Англия</w:t>
            </w:r>
          </w:p>
        </w:tc>
        <w:tc>
          <w:tcPr>
            <w:tcW w:w="390" w:type="dxa"/>
            <w:vAlign w:val="center"/>
            <w:hideMark/>
          </w:tcPr>
          <w:p w:rsidR="00773C7C" w:rsidRPr="00773C7C" w:rsidRDefault="00773C7C" w:rsidP="00636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</w:t>
            </w:r>
          </w:p>
        </w:tc>
        <w:tc>
          <w:tcPr>
            <w:tcW w:w="510" w:type="dxa"/>
            <w:vAlign w:val="center"/>
            <w:hideMark/>
          </w:tcPr>
          <w:p w:rsidR="00773C7C" w:rsidRPr="00773C7C" w:rsidRDefault="00773C7C" w:rsidP="00636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(4,9)</w:t>
            </w:r>
          </w:p>
        </w:tc>
        <w:tc>
          <w:tcPr>
            <w:tcW w:w="405" w:type="dxa"/>
            <w:vAlign w:val="center"/>
            <w:hideMark/>
          </w:tcPr>
          <w:p w:rsidR="00773C7C" w:rsidRPr="00773C7C" w:rsidRDefault="00773C7C" w:rsidP="00636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=</w:t>
            </w:r>
          </w:p>
        </w:tc>
      </w:tr>
      <w:tr w:rsidR="00773C7C" w:rsidRPr="00773C7C">
        <w:trPr>
          <w:tblCellSpacing w:w="0" w:type="dxa"/>
        </w:trPr>
        <w:tc>
          <w:tcPr>
            <w:tcW w:w="255" w:type="dxa"/>
            <w:shd w:val="clear" w:color="auto" w:fill="00CC99"/>
            <w:vAlign w:val="center"/>
            <w:hideMark/>
          </w:tcPr>
          <w:p w:rsidR="00773C7C" w:rsidRPr="00773C7C" w:rsidRDefault="00773C7C" w:rsidP="0063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shd w:val="clear" w:color="auto" w:fill="00CC99"/>
            <w:vAlign w:val="center"/>
            <w:hideMark/>
          </w:tcPr>
          <w:p w:rsidR="00773C7C" w:rsidRPr="00773C7C" w:rsidRDefault="00773C7C" w:rsidP="00636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США</w:t>
            </w:r>
          </w:p>
        </w:tc>
        <w:tc>
          <w:tcPr>
            <w:tcW w:w="390" w:type="dxa"/>
            <w:shd w:val="clear" w:color="auto" w:fill="00CC99"/>
            <w:vAlign w:val="center"/>
            <w:hideMark/>
          </w:tcPr>
          <w:p w:rsidR="00773C7C" w:rsidRPr="00773C7C" w:rsidRDefault="00773C7C" w:rsidP="00636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</w:t>
            </w:r>
          </w:p>
        </w:tc>
        <w:tc>
          <w:tcPr>
            <w:tcW w:w="510" w:type="dxa"/>
            <w:shd w:val="clear" w:color="auto" w:fill="00CC99"/>
            <w:vAlign w:val="center"/>
            <w:hideMark/>
          </w:tcPr>
          <w:p w:rsidR="00773C7C" w:rsidRPr="00773C7C" w:rsidRDefault="00773C7C" w:rsidP="00636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(2,6)</w:t>
            </w:r>
          </w:p>
        </w:tc>
        <w:tc>
          <w:tcPr>
            <w:tcW w:w="405" w:type="dxa"/>
            <w:shd w:val="clear" w:color="auto" w:fill="00CC99"/>
            <w:vAlign w:val="center"/>
            <w:hideMark/>
          </w:tcPr>
          <w:p w:rsidR="00773C7C" w:rsidRPr="00773C7C" w:rsidRDefault="00773C7C" w:rsidP="00636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&lt;</w:t>
            </w:r>
          </w:p>
        </w:tc>
      </w:tr>
      <w:tr w:rsidR="00773C7C" w:rsidRPr="00773C7C">
        <w:trPr>
          <w:tblCellSpacing w:w="0" w:type="dxa"/>
        </w:trPr>
        <w:tc>
          <w:tcPr>
            <w:tcW w:w="255" w:type="dxa"/>
            <w:vAlign w:val="center"/>
            <w:hideMark/>
          </w:tcPr>
          <w:p w:rsidR="00773C7C" w:rsidRPr="00773C7C" w:rsidRDefault="00773C7C" w:rsidP="0063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vAlign w:val="center"/>
            <w:hideMark/>
          </w:tcPr>
          <w:p w:rsidR="00773C7C" w:rsidRPr="00773C7C" w:rsidRDefault="00773C7C" w:rsidP="00636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Венгрия</w:t>
            </w:r>
          </w:p>
        </w:tc>
        <w:tc>
          <w:tcPr>
            <w:tcW w:w="390" w:type="dxa"/>
            <w:vAlign w:val="center"/>
            <w:hideMark/>
          </w:tcPr>
          <w:p w:rsidR="00773C7C" w:rsidRPr="00773C7C" w:rsidRDefault="00773C7C" w:rsidP="00636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510" w:type="dxa"/>
            <w:vAlign w:val="center"/>
            <w:hideMark/>
          </w:tcPr>
          <w:p w:rsidR="00773C7C" w:rsidRPr="00773C7C" w:rsidRDefault="00773C7C" w:rsidP="00636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(3,1)</w:t>
            </w:r>
          </w:p>
        </w:tc>
        <w:tc>
          <w:tcPr>
            <w:tcW w:w="405" w:type="dxa"/>
            <w:vAlign w:val="center"/>
            <w:hideMark/>
          </w:tcPr>
          <w:p w:rsidR="00773C7C" w:rsidRPr="00773C7C" w:rsidRDefault="00773C7C" w:rsidP="00636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&lt;</w:t>
            </w:r>
          </w:p>
        </w:tc>
      </w:tr>
      <w:tr w:rsidR="00773C7C" w:rsidRPr="00773C7C">
        <w:trPr>
          <w:tblCellSpacing w:w="0" w:type="dxa"/>
        </w:trPr>
        <w:tc>
          <w:tcPr>
            <w:tcW w:w="255" w:type="dxa"/>
            <w:shd w:val="clear" w:color="auto" w:fill="00CC99"/>
            <w:vAlign w:val="center"/>
            <w:hideMark/>
          </w:tcPr>
          <w:p w:rsidR="00773C7C" w:rsidRPr="00773C7C" w:rsidRDefault="00773C7C" w:rsidP="0063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shd w:val="clear" w:color="auto" w:fill="00CC99"/>
            <w:vAlign w:val="center"/>
            <w:hideMark/>
          </w:tcPr>
          <w:p w:rsidR="00773C7C" w:rsidRPr="00773C7C" w:rsidRDefault="00773C7C" w:rsidP="00636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Австралия</w:t>
            </w:r>
          </w:p>
        </w:tc>
        <w:tc>
          <w:tcPr>
            <w:tcW w:w="390" w:type="dxa"/>
            <w:shd w:val="clear" w:color="auto" w:fill="00CC99"/>
            <w:vAlign w:val="center"/>
            <w:hideMark/>
          </w:tcPr>
          <w:p w:rsidR="00773C7C" w:rsidRPr="00773C7C" w:rsidRDefault="00773C7C" w:rsidP="00636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519</w:t>
            </w:r>
          </w:p>
        </w:tc>
        <w:tc>
          <w:tcPr>
            <w:tcW w:w="510" w:type="dxa"/>
            <w:shd w:val="clear" w:color="auto" w:fill="00CC99"/>
            <w:vAlign w:val="center"/>
            <w:hideMark/>
          </w:tcPr>
          <w:p w:rsidR="00773C7C" w:rsidRPr="00773C7C" w:rsidRDefault="00773C7C" w:rsidP="00636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(4,8)</w:t>
            </w:r>
          </w:p>
        </w:tc>
        <w:tc>
          <w:tcPr>
            <w:tcW w:w="405" w:type="dxa"/>
            <w:shd w:val="clear" w:color="auto" w:fill="00CC99"/>
            <w:vAlign w:val="center"/>
            <w:hideMark/>
          </w:tcPr>
          <w:p w:rsidR="00773C7C" w:rsidRPr="00773C7C" w:rsidRDefault="00773C7C" w:rsidP="00636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&lt;</w:t>
            </w:r>
          </w:p>
        </w:tc>
      </w:tr>
      <w:tr w:rsidR="00773C7C" w:rsidRPr="00773C7C">
        <w:trPr>
          <w:tblCellSpacing w:w="0" w:type="dxa"/>
        </w:trPr>
        <w:tc>
          <w:tcPr>
            <w:tcW w:w="255" w:type="dxa"/>
            <w:vAlign w:val="center"/>
            <w:hideMark/>
          </w:tcPr>
          <w:p w:rsidR="00773C7C" w:rsidRPr="00773C7C" w:rsidRDefault="00773C7C" w:rsidP="0063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vAlign w:val="center"/>
            <w:hideMark/>
          </w:tcPr>
          <w:p w:rsidR="00773C7C" w:rsidRPr="00773C7C" w:rsidRDefault="00773C7C" w:rsidP="00636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Израиль</w:t>
            </w:r>
          </w:p>
        </w:tc>
        <w:tc>
          <w:tcPr>
            <w:tcW w:w="390" w:type="dxa"/>
            <w:vAlign w:val="center"/>
            <w:hideMark/>
          </w:tcPr>
          <w:p w:rsidR="00773C7C" w:rsidRPr="00773C7C" w:rsidRDefault="00773C7C" w:rsidP="00636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516</w:t>
            </w:r>
          </w:p>
        </w:tc>
        <w:tc>
          <w:tcPr>
            <w:tcW w:w="510" w:type="dxa"/>
            <w:vAlign w:val="center"/>
            <w:hideMark/>
          </w:tcPr>
          <w:p w:rsidR="00773C7C" w:rsidRPr="00773C7C" w:rsidRDefault="00773C7C" w:rsidP="00636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(4,0)</w:t>
            </w:r>
          </w:p>
        </w:tc>
        <w:tc>
          <w:tcPr>
            <w:tcW w:w="405" w:type="dxa"/>
            <w:vAlign w:val="center"/>
            <w:hideMark/>
          </w:tcPr>
          <w:p w:rsidR="00773C7C" w:rsidRPr="00773C7C" w:rsidRDefault="00773C7C" w:rsidP="00636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&lt;</w:t>
            </w:r>
          </w:p>
        </w:tc>
      </w:tr>
      <w:tr w:rsidR="00773C7C" w:rsidRPr="00773C7C">
        <w:trPr>
          <w:tblCellSpacing w:w="0" w:type="dxa"/>
        </w:trPr>
        <w:tc>
          <w:tcPr>
            <w:tcW w:w="255" w:type="dxa"/>
            <w:shd w:val="clear" w:color="auto" w:fill="00CC99"/>
            <w:vAlign w:val="center"/>
            <w:hideMark/>
          </w:tcPr>
          <w:p w:rsidR="00773C7C" w:rsidRPr="00773C7C" w:rsidRDefault="00773C7C" w:rsidP="0063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shd w:val="clear" w:color="auto" w:fill="00CC99"/>
            <w:vAlign w:val="center"/>
            <w:hideMark/>
          </w:tcPr>
          <w:p w:rsidR="00773C7C" w:rsidRPr="00773C7C" w:rsidRDefault="00773C7C" w:rsidP="00636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Литва</w:t>
            </w:r>
          </w:p>
        </w:tc>
        <w:tc>
          <w:tcPr>
            <w:tcW w:w="390" w:type="dxa"/>
            <w:shd w:val="clear" w:color="auto" w:fill="00CC99"/>
            <w:vAlign w:val="center"/>
            <w:hideMark/>
          </w:tcPr>
          <w:p w:rsidR="00773C7C" w:rsidRPr="00773C7C" w:rsidRDefault="00773C7C" w:rsidP="00636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514</w:t>
            </w:r>
          </w:p>
        </w:tc>
        <w:tc>
          <w:tcPr>
            <w:tcW w:w="510" w:type="dxa"/>
            <w:shd w:val="clear" w:color="auto" w:fill="00CC99"/>
            <w:vAlign w:val="center"/>
            <w:hideMark/>
          </w:tcPr>
          <w:p w:rsidR="00773C7C" w:rsidRPr="00773C7C" w:rsidRDefault="00773C7C" w:rsidP="00636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(2,6)</w:t>
            </w:r>
          </w:p>
        </w:tc>
        <w:tc>
          <w:tcPr>
            <w:tcW w:w="405" w:type="dxa"/>
            <w:shd w:val="clear" w:color="auto" w:fill="00CC99"/>
            <w:vAlign w:val="center"/>
            <w:hideMark/>
          </w:tcPr>
          <w:p w:rsidR="00773C7C" w:rsidRPr="00773C7C" w:rsidRDefault="00773C7C" w:rsidP="00636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&lt;</w:t>
            </w:r>
          </w:p>
        </w:tc>
      </w:tr>
      <w:tr w:rsidR="00773C7C" w:rsidRPr="00773C7C">
        <w:trPr>
          <w:tblCellSpacing w:w="0" w:type="dxa"/>
        </w:trPr>
        <w:tc>
          <w:tcPr>
            <w:tcW w:w="255" w:type="dxa"/>
            <w:vAlign w:val="center"/>
            <w:hideMark/>
          </w:tcPr>
          <w:p w:rsidR="00773C7C" w:rsidRPr="00773C7C" w:rsidRDefault="00773C7C" w:rsidP="0063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vAlign w:val="center"/>
            <w:hideMark/>
          </w:tcPr>
          <w:p w:rsidR="00773C7C" w:rsidRPr="00773C7C" w:rsidRDefault="00773C7C" w:rsidP="00636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Новая Зеландия</w:t>
            </w:r>
          </w:p>
        </w:tc>
        <w:tc>
          <w:tcPr>
            <w:tcW w:w="390" w:type="dxa"/>
            <w:vAlign w:val="center"/>
            <w:hideMark/>
          </w:tcPr>
          <w:p w:rsidR="00773C7C" w:rsidRPr="00773C7C" w:rsidRDefault="00773C7C" w:rsidP="00636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510" w:type="dxa"/>
            <w:vAlign w:val="center"/>
            <w:hideMark/>
          </w:tcPr>
          <w:p w:rsidR="00773C7C" w:rsidRPr="00773C7C" w:rsidRDefault="00773C7C" w:rsidP="00636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(4,6)</w:t>
            </w:r>
          </w:p>
        </w:tc>
        <w:tc>
          <w:tcPr>
            <w:tcW w:w="405" w:type="dxa"/>
            <w:vAlign w:val="center"/>
            <w:hideMark/>
          </w:tcPr>
          <w:p w:rsidR="00773C7C" w:rsidRPr="00773C7C" w:rsidRDefault="00773C7C" w:rsidP="00636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&lt;</w:t>
            </w:r>
          </w:p>
        </w:tc>
      </w:tr>
      <w:tr w:rsidR="00773C7C" w:rsidRPr="00773C7C">
        <w:trPr>
          <w:tblCellSpacing w:w="0" w:type="dxa"/>
        </w:trPr>
        <w:tc>
          <w:tcPr>
            <w:tcW w:w="255" w:type="dxa"/>
            <w:shd w:val="clear" w:color="auto" w:fill="00CC99"/>
            <w:vAlign w:val="center"/>
            <w:hideMark/>
          </w:tcPr>
          <w:p w:rsidR="00773C7C" w:rsidRPr="00773C7C" w:rsidRDefault="00773C7C" w:rsidP="0063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shd w:val="clear" w:color="auto" w:fill="00CC99"/>
            <w:vAlign w:val="center"/>
            <w:hideMark/>
          </w:tcPr>
          <w:p w:rsidR="00773C7C" w:rsidRPr="00773C7C" w:rsidRDefault="00773C7C" w:rsidP="00636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Швеция</w:t>
            </w:r>
          </w:p>
        </w:tc>
        <w:tc>
          <w:tcPr>
            <w:tcW w:w="390" w:type="dxa"/>
            <w:shd w:val="clear" w:color="auto" w:fill="00CC99"/>
            <w:vAlign w:val="center"/>
            <w:hideMark/>
          </w:tcPr>
          <w:p w:rsidR="00773C7C" w:rsidRPr="00773C7C" w:rsidRDefault="00773C7C" w:rsidP="00636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510" w:type="dxa"/>
            <w:shd w:val="clear" w:color="auto" w:fill="00CC99"/>
            <w:vAlign w:val="center"/>
            <w:hideMark/>
          </w:tcPr>
          <w:p w:rsidR="00773C7C" w:rsidRPr="00773C7C" w:rsidRDefault="00773C7C" w:rsidP="00636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(2,5)</w:t>
            </w:r>
          </w:p>
        </w:tc>
        <w:tc>
          <w:tcPr>
            <w:tcW w:w="405" w:type="dxa"/>
            <w:shd w:val="clear" w:color="auto" w:fill="00CC99"/>
            <w:vAlign w:val="center"/>
            <w:hideMark/>
          </w:tcPr>
          <w:p w:rsidR="00773C7C" w:rsidRPr="00773C7C" w:rsidRDefault="00773C7C" w:rsidP="00636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&lt;</w:t>
            </w:r>
          </w:p>
        </w:tc>
      </w:tr>
      <w:tr w:rsidR="00773C7C" w:rsidRPr="00773C7C">
        <w:trPr>
          <w:tblCellSpacing w:w="0" w:type="dxa"/>
        </w:trPr>
        <w:tc>
          <w:tcPr>
            <w:tcW w:w="255" w:type="dxa"/>
            <w:vAlign w:val="center"/>
            <w:hideMark/>
          </w:tcPr>
          <w:p w:rsidR="00773C7C" w:rsidRPr="00773C7C" w:rsidRDefault="00773C7C" w:rsidP="0063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vAlign w:val="center"/>
            <w:hideMark/>
          </w:tcPr>
          <w:p w:rsidR="00773C7C" w:rsidRPr="00773C7C" w:rsidRDefault="00773C7C" w:rsidP="00636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Италия</w:t>
            </w:r>
          </w:p>
        </w:tc>
        <w:tc>
          <w:tcPr>
            <w:tcW w:w="390" w:type="dxa"/>
            <w:vAlign w:val="center"/>
            <w:hideMark/>
          </w:tcPr>
          <w:p w:rsidR="00773C7C" w:rsidRPr="00773C7C" w:rsidRDefault="00773C7C" w:rsidP="00636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510" w:type="dxa"/>
            <w:vAlign w:val="center"/>
            <w:hideMark/>
          </w:tcPr>
          <w:p w:rsidR="00773C7C" w:rsidRPr="00773C7C" w:rsidRDefault="00773C7C" w:rsidP="00636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(2,5)</w:t>
            </w:r>
          </w:p>
        </w:tc>
        <w:tc>
          <w:tcPr>
            <w:tcW w:w="405" w:type="dxa"/>
            <w:vAlign w:val="center"/>
            <w:hideMark/>
          </w:tcPr>
          <w:p w:rsidR="00773C7C" w:rsidRPr="00773C7C" w:rsidRDefault="00773C7C" w:rsidP="00636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&lt;</w:t>
            </w:r>
          </w:p>
        </w:tc>
      </w:tr>
      <w:tr w:rsidR="00773C7C" w:rsidRPr="00773C7C">
        <w:trPr>
          <w:tblCellSpacing w:w="0" w:type="dxa"/>
        </w:trPr>
        <w:tc>
          <w:tcPr>
            <w:tcW w:w="255" w:type="dxa"/>
            <w:shd w:val="clear" w:color="auto" w:fill="00CC99"/>
            <w:vAlign w:val="center"/>
            <w:hideMark/>
          </w:tcPr>
          <w:p w:rsidR="00773C7C" w:rsidRPr="00773C7C" w:rsidRDefault="00773C7C" w:rsidP="0063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shd w:val="clear" w:color="auto" w:fill="00CC99"/>
            <w:vAlign w:val="center"/>
            <w:hideMark/>
          </w:tcPr>
          <w:p w:rsidR="00773C7C" w:rsidRPr="00773C7C" w:rsidRDefault="00773C7C" w:rsidP="00636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Украина</w:t>
            </w:r>
          </w:p>
        </w:tc>
        <w:tc>
          <w:tcPr>
            <w:tcW w:w="390" w:type="dxa"/>
            <w:shd w:val="clear" w:color="auto" w:fill="00CC99"/>
            <w:vAlign w:val="center"/>
            <w:hideMark/>
          </w:tcPr>
          <w:p w:rsidR="00773C7C" w:rsidRPr="00773C7C" w:rsidRDefault="00773C7C" w:rsidP="00636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510" w:type="dxa"/>
            <w:shd w:val="clear" w:color="auto" w:fill="00CC99"/>
            <w:vAlign w:val="center"/>
            <w:hideMark/>
          </w:tcPr>
          <w:p w:rsidR="00773C7C" w:rsidRPr="00773C7C" w:rsidRDefault="00773C7C" w:rsidP="00636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(3,4)</w:t>
            </w:r>
          </w:p>
        </w:tc>
        <w:tc>
          <w:tcPr>
            <w:tcW w:w="0" w:type="auto"/>
            <w:shd w:val="clear" w:color="auto" w:fill="00CC99"/>
            <w:vAlign w:val="center"/>
            <w:hideMark/>
          </w:tcPr>
          <w:p w:rsidR="00773C7C" w:rsidRPr="00773C7C" w:rsidRDefault="00773C7C" w:rsidP="0063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C7C" w:rsidRPr="00773C7C">
        <w:trPr>
          <w:tblCellSpacing w:w="0" w:type="dxa"/>
        </w:trPr>
        <w:tc>
          <w:tcPr>
            <w:tcW w:w="255" w:type="dxa"/>
            <w:shd w:val="clear" w:color="auto" w:fill="00CC99"/>
            <w:vAlign w:val="center"/>
            <w:hideMark/>
          </w:tcPr>
          <w:p w:rsidR="00773C7C" w:rsidRDefault="00773C7C" w:rsidP="0063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73C7C" w:rsidRPr="00773C7C" w:rsidRDefault="00773C7C" w:rsidP="0063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90" w:type="dxa"/>
            <w:shd w:val="clear" w:color="auto" w:fill="00CC99"/>
            <w:vAlign w:val="center"/>
            <w:hideMark/>
          </w:tcPr>
          <w:p w:rsidR="00773C7C" w:rsidRPr="00773C7C" w:rsidRDefault="00773C7C" w:rsidP="00636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shd w:val="clear" w:color="auto" w:fill="00CC99"/>
            <w:vAlign w:val="center"/>
            <w:hideMark/>
          </w:tcPr>
          <w:p w:rsidR="00773C7C" w:rsidRPr="00773C7C" w:rsidRDefault="00773C7C" w:rsidP="00636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shd w:val="clear" w:color="auto" w:fill="00CC99"/>
            <w:vAlign w:val="center"/>
            <w:hideMark/>
          </w:tcPr>
          <w:p w:rsidR="00773C7C" w:rsidRPr="00773C7C" w:rsidRDefault="00773C7C" w:rsidP="00636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00CC99"/>
            <w:vAlign w:val="center"/>
            <w:hideMark/>
          </w:tcPr>
          <w:p w:rsidR="00773C7C" w:rsidRPr="00773C7C" w:rsidRDefault="00773C7C" w:rsidP="0063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4B3C" w:rsidRDefault="00D04B3C" w:rsidP="00636A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D04B3C" w:rsidRPr="00636A36" w:rsidRDefault="00D04B3C" w:rsidP="00773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A36" w:rsidRDefault="00773C7C" w:rsidP="00773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Российские восьмиклассники по знанию естественных наук находятся в мире на шестом месте, а по математике - на седьмом. Таковы результаты международных исследований PIRLS -2011 и TIMSS-2011</w:t>
      </w:r>
    </w:p>
    <w:p w:rsidR="00773C7C" w:rsidRDefault="00773C7C" w:rsidP="00773C7C">
      <w:pPr>
        <w:shd w:val="clear" w:color="auto" w:fill="FFFFFF"/>
        <w:spacing w:after="0" w:line="240" w:lineRule="auto"/>
        <w:rPr>
          <w:rFonts w:ascii="Verdana" w:hAnsi="Verdana"/>
          <w:color w:val="000000"/>
          <w:sz w:val="24"/>
          <w:szCs w:val="24"/>
        </w:rPr>
      </w:pPr>
      <w:r w:rsidRPr="0063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6A45">
        <w:rPr>
          <w:rFonts w:ascii="Verdana" w:hAnsi="Verdana"/>
          <w:color w:val="000000"/>
          <w:sz w:val="24"/>
          <w:szCs w:val="24"/>
        </w:rPr>
        <w:t xml:space="preserve">Успехи наших подростков несомненны. Другое дело, что знания, которые они демонстрируют – по большей части фактические. Задачи они могут решать лишь по выученному образцу, по стандартному алгоритму. С умением рассуждать, находить нестандартный подход, применять школьные знания в жизни у наших школьников большие трудности. </w:t>
      </w:r>
    </w:p>
    <w:p w:rsidR="00636A36" w:rsidRDefault="00636A36" w:rsidP="00773C7C">
      <w:pPr>
        <w:shd w:val="clear" w:color="auto" w:fill="FFFFFF"/>
        <w:spacing w:after="0" w:line="240" w:lineRule="auto"/>
        <w:rPr>
          <w:rFonts w:ascii="Verdana" w:hAnsi="Verdana"/>
          <w:color w:val="000000"/>
          <w:sz w:val="24"/>
          <w:szCs w:val="24"/>
          <w:lang w:val="en-US"/>
        </w:rPr>
      </w:pPr>
    </w:p>
    <w:p w:rsidR="00006A45" w:rsidRDefault="00F8367C" w:rsidP="00636A36">
      <w:pPr>
        <w:shd w:val="clear" w:color="auto" w:fill="FFFFFF"/>
        <w:spacing w:after="0" w:line="240" w:lineRule="auto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Что касается содержания отечественных систематических курсов естественных наук для основной школы, то здесь можно отметить существенное превышение номенклатуры изучаемого фактического материала в сравнении с программой международного исследования </w:t>
      </w:r>
      <w:r>
        <w:rPr>
          <w:rFonts w:ascii="Verdana" w:hAnsi="Verdana"/>
          <w:color w:val="000000"/>
          <w:sz w:val="24"/>
          <w:szCs w:val="24"/>
          <w:lang w:val="en-US"/>
        </w:rPr>
        <w:lastRenderedPageBreak/>
        <w:t>TIMSS</w:t>
      </w:r>
      <w:r>
        <w:rPr>
          <w:rFonts w:ascii="Verdana" w:hAnsi="Verdana"/>
          <w:color w:val="000000"/>
          <w:sz w:val="24"/>
          <w:szCs w:val="24"/>
        </w:rPr>
        <w:t xml:space="preserve"> . Высокие результаты наших учащихся обеспечиваются преимущественно за счет большого запаса фактических знаний и умения применять их в типовых учебных ситуациях. Однако учащимся явно не хватает времени осмыслить значимость получаемых знаний, научиться использовать эти знания в нестандартных ситуациях. Содержание систематических естественнонаучных курсов в ос</w:t>
      </w:r>
      <w:r w:rsidR="00636A36">
        <w:rPr>
          <w:rFonts w:ascii="Verdana" w:hAnsi="Verdana"/>
          <w:color w:val="000000"/>
          <w:sz w:val="24"/>
          <w:szCs w:val="24"/>
        </w:rPr>
        <w:t xml:space="preserve">новной школе нуждается в разгрузке фактического материала, а </w:t>
      </w:r>
      <w:proofErr w:type="spellStart"/>
      <w:r w:rsidR="00636A36">
        <w:rPr>
          <w:rFonts w:ascii="Verdana" w:hAnsi="Verdana"/>
          <w:color w:val="000000"/>
          <w:sz w:val="24"/>
          <w:szCs w:val="24"/>
        </w:rPr>
        <w:t>учебно</w:t>
      </w:r>
      <w:proofErr w:type="spellEnd"/>
      <w:r w:rsidR="00636A36">
        <w:rPr>
          <w:rFonts w:ascii="Verdana" w:hAnsi="Verdana"/>
          <w:color w:val="000000"/>
          <w:sz w:val="24"/>
          <w:szCs w:val="24"/>
        </w:rPr>
        <w:t xml:space="preserve"> – методические комплекты в наполнении заданиями, базирующимися на контексте реальных жизненных ситуаций, и требующими для выполнения достаточно сложных видов учебной деятельности, в том числе проектной и </w:t>
      </w:r>
      <w:proofErr w:type="spellStart"/>
      <w:r w:rsidR="00636A36">
        <w:rPr>
          <w:rFonts w:ascii="Verdana" w:hAnsi="Verdana"/>
          <w:color w:val="000000"/>
          <w:sz w:val="24"/>
          <w:szCs w:val="24"/>
        </w:rPr>
        <w:t>учебно</w:t>
      </w:r>
      <w:proofErr w:type="spellEnd"/>
      <w:r w:rsidR="00636A36">
        <w:rPr>
          <w:rFonts w:ascii="Verdana" w:hAnsi="Verdana"/>
          <w:color w:val="000000"/>
          <w:sz w:val="24"/>
          <w:szCs w:val="24"/>
        </w:rPr>
        <w:t xml:space="preserve"> – исследовательской.</w:t>
      </w:r>
    </w:p>
    <w:p w:rsidR="00B675CE" w:rsidRDefault="00B675CE" w:rsidP="00636A36">
      <w:pPr>
        <w:shd w:val="clear" w:color="auto" w:fill="FFFFFF"/>
        <w:spacing w:after="0" w:line="240" w:lineRule="auto"/>
        <w:rPr>
          <w:rFonts w:ascii="Verdana" w:hAnsi="Verdana"/>
          <w:color w:val="000000"/>
          <w:sz w:val="24"/>
          <w:szCs w:val="24"/>
        </w:rPr>
      </w:pPr>
    </w:p>
    <w:p w:rsidR="00B675CE" w:rsidRDefault="00B675CE" w:rsidP="00B675CE">
      <w:pPr>
        <w:jc w:val="both"/>
        <w:rPr>
          <w:sz w:val="28"/>
          <w:szCs w:val="28"/>
        </w:rPr>
      </w:pPr>
      <w:r>
        <w:rPr>
          <w:sz w:val="28"/>
          <w:szCs w:val="28"/>
        </w:rPr>
        <w:t>В педагогике общепринято положение о том, что обучение играет опережающую роль в интеллектуальном развитии детей и подростков. Из него следует, что методика обучения ответственна не только за уровень и качество знаний, но и за развитие творческих способностей учащихся. Много делается в этом направлении методистами и учителями, но проблема интеллектуального развития школьников в процессе обучения все еще остается актуальной. Об этой проблеме выражали свое мнение многие ученые: М.Планк, А.Эйнштейн, П.Л.Капица и др. Основной смысл их высказываний состоял в том, что учебное познание в школе «стерильно» от многих форм мыслительных операций, которые свойственны научному познанию.</w:t>
      </w:r>
    </w:p>
    <w:p w:rsidR="00B675CE" w:rsidRDefault="00B675CE" w:rsidP="00B675CE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ученика в школе главный способ постижения новог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запоминание готовых научных фактов , а для ученого- гипотеза и ее доказательство. В работе творчески мыслящего человека преобладает догадка с последующей оценкой и обоснованием. Усваивая готовые знания, ученик овладевает лишь частью опыта предшествующих поколений. Поскольку творческая деятельность учащихся организуется редко, страдает развитие соответствующей группы их интеллектуальных способностей. Если согласиться с А.Пуанкаре в том, что «логика доказывает, а интуиция творит», то придется признать, то творчеству в учебном процессе отводится неправомерно мало времени.</w:t>
      </w:r>
    </w:p>
    <w:p w:rsidR="00B675CE" w:rsidRPr="00636A36" w:rsidRDefault="00B675CE" w:rsidP="00636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B675CE" w:rsidRPr="00636A36">
          <w:pgSz w:w="11900" w:h="17340"/>
          <w:pgMar w:top="1134" w:right="850" w:bottom="1134" w:left="1701" w:header="720" w:footer="720" w:gutter="0"/>
          <w:cols w:space="720"/>
          <w:noEndnote/>
        </w:sectPr>
      </w:pPr>
      <w:r>
        <w:rPr>
          <w:sz w:val="28"/>
          <w:szCs w:val="28"/>
        </w:rPr>
        <w:t>Как повысить развивающую эффективность обучения</w:t>
      </w:r>
      <w:r w:rsidRPr="004251C0">
        <w:rPr>
          <w:sz w:val="28"/>
          <w:szCs w:val="28"/>
        </w:rPr>
        <w:t>?</w:t>
      </w:r>
      <w:r>
        <w:rPr>
          <w:sz w:val="28"/>
          <w:szCs w:val="28"/>
        </w:rPr>
        <w:t xml:space="preserve"> Есть отве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надо сделать его проблемным! Но в практике преподавания преобладает все еще объяснительно-повторительный процесс, а не включение ученика в творческий поиск, исследование или изобретательство. Чтобы этого добиться прежде всего следует обеспечить изучение учебного материала  подобно тому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шло историческое развитие научного познания.</w:t>
      </w:r>
    </w:p>
    <w:p w:rsidR="0055375F" w:rsidRDefault="00AB5FB6" w:rsidP="00C81A5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Одним из первых оценил путь научного познания великий Леонардо да Винчи(1452-1514г.).</w:t>
      </w:r>
      <w:r w:rsidR="0055375F">
        <w:rPr>
          <w:sz w:val="28"/>
          <w:szCs w:val="28"/>
        </w:rPr>
        <w:t xml:space="preserve"> Его идеи не утратили смысла до наших дней. Он писал: «Истолкователь ухищрений природы</w:t>
      </w:r>
      <w:r w:rsidR="001504CE">
        <w:rPr>
          <w:sz w:val="28"/>
          <w:szCs w:val="28"/>
        </w:rPr>
        <w:t xml:space="preserve"> </w:t>
      </w:r>
      <w:r w:rsidR="0055375F">
        <w:rPr>
          <w:sz w:val="28"/>
          <w:szCs w:val="28"/>
        </w:rPr>
        <w:t>- ОПЫТ; он никого не обманывает; лишь наше суждение само себя иногда обманывает. Нужно руководствоваться показаниями опыта и разнообразить условия до тех пор, пока мы не извлечем из опыта общих законов, ибо лишь опыт открывает нам общие законы. Те кто</w:t>
      </w:r>
      <w:r w:rsidR="00935B38">
        <w:rPr>
          <w:sz w:val="28"/>
          <w:szCs w:val="28"/>
        </w:rPr>
        <w:t>,</w:t>
      </w:r>
      <w:r w:rsidR="0055375F">
        <w:rPr>
          <w:sz w:val="28"/>
          <w:szCs w:val="28"/>
        </w:rPr>
        <w:t xml:space="preserve"> изучая</w:t>
      </w:r>
      <w:r w:rsidR="00935B38">
        <w:rPr>
          <w:sz w:val="28"/>
          <w:szCs w:val="28"/>
        </w:rPr>
        <w:t xml:space="preserve">  науки, </w:t>
      </w:r>
      <w:r w:rsidR="0055375F">
        <w:rPr>
          <w:sz w:val="28"/>
          <w:szCs w:val="28"/>
        </w:rPr>
        <w:t>обращается не к природе, а к авторам, не могут считаться сынами природы: я бы сказал, что они только ее внуки</w:t>
      </w:r>
      <w:r w:rsidR="00935B38">
        <w:rPr>
          <w:sz w:val="28"/>
          <w:szCs w:val="28"/>
        </w:rPr>
        <w:t>. Лишь она одна - подлинная руководительница настоящих гениев».</w:t>
      </w:r>
    </w:p>
    <w:p w:rsidR="00935B38" w:rsidRDefault="00935B38" w:rsidP="00C81A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науки в современном понимании, по словам видного американского физика В. Ф. </w:t>
      </w:r>
      <w:proofErr w:type="spellStart"/>
      <w:r>
        <w:rPr>
          <w:sz w:val="28"/>
          <w:szCs w:val="28"/>
        </w:rPr>
        <w:t>Вайскопфа</w:t>
      </w:r>
      <w:proofErr w:type="spellEnd"/>
      <w:r>
        <w:rPr>
          <w:sz w:val="28"/>
          <w:szCs w:val="28"/>
        </w:rPr>
        <w:t>,  началось с того, что вместо попыток получить немедленно ответы на глобальные вопросы начали интересоваться простыми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первый взгляд , незначительными фактами: как происходит падение камня</w:t>
      </w:r>
      <w:r w:rsidRPr="00935B38">
        <w:rPr>
          <w:sz w:val="28"/>
          <w:szCs w:val="28"/>
        </w:rPr>
        <w:t>?</w:t>
      </w:r>
      <w:r>
        <w:rPr>
          <w:sz w:val="28"/>
          <w:szCs w:val="28"/>
        </w:rPr>
        <w:t xml:space="preserve"> И т.п.</w:t>
      </w:r>
      <w:r w:rsidR="00324599">
        <w:rPr>
          <w:sz w:val="28"/>
          <w:szCs w:val="28"/>
        </w:rPr>
        <w:t xml:space="preserve"> И эти факты устанавливались совершенно точно, строго, количественно. Ученые давно перестали верить в то, что можно постичь истину, сидя за письменным столом и размышляя о том, как должна </w:t>
      </w:r>
      <w:r w:rsidR="001504CE">
        <w:rPr>
          <w:sz w:val="28"/>
          <w:szCs w:val="28"/>
        </w:rPr>
        <w:t xml:space="preserve"> </w:t>
      </w:r>
      <w:proofErr w:type="gramStart"/>
      <w:r w:rsidR="00324599">
        <w:rPr>
          <w:sz w:val="28"/>
          <w:szCs w:val="28"/>
        </w:rPr>
        <w:t>быть</w:t>
      </w:r>
      <w:proofErr w:type="gramEnd"/>
      <w:r w:rsidR="00324599">
        <w:rPr>
          <w:sz w:val="28"/>
          <w:szCs w:val="28"/>
        </w:rPr>
        <w:t xml:space="preserve">  устроена Вселенная. </w:t>
      </w:r>
    </w:p>
    <w:p w:rsidR="00324599" w:rsidRDefault="00324599" w:rsidP="00C81A5A">
      <w:pPr>
        <w:jc w:val="both"/>
        <w:rPr>
          <w:sz w:val="28"/>
          <w:szCs w:val="28"/>
        </w:rPr>
      </w:pPr>
      <w:r>
        <w:rPr>
          <w:sz w:val="28"/>
          <w:szCs w:val="28"/>
        </w:rPr>
        <w:t>Около 350 лет назад были окончательно выработаны основы наиболее подходящего физического метода исследования: опираясь на опыт, отыскивают количественно формулируемые законы природы; открытые законы проверяются практикой.</w:t>
      </w:r>
    </w:p>
    <w:p w:rsidR="00324599" w:rsidRDefault="00324599" w:rsidP="00C81A5A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развития способностей в процессе обучения эти этапы цикла научного познания должны быть сохранены. Нужно, чтобы</w:t>
      </w:r>
      <w:r w:rsidR="001504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ученик</w:t>
      </w:r>
      <w:proofErr w:type="gramEnd"/>
      <w:r>
        <w:rPr>
          <w:sz w:val="28"/>
          <w:szCs w:val="28"/>
        </w:rPr>
        <w:t xml:space="preserve"> всегда знал</w:t>
      </w:r>
      <w:r w:rsidR="007961AB">
        <w:rPr>
          <w:sz w:val="28"/>
          <w:szCs w:val="28"/>
        </w:rPr>
        <w:t xml:space="preserve"> на </w:t>
      </w:r>
      <w:proofErr w:type="gramStart"/>
      <w:r w:rsidR="007961AB">
        <w:rPr>
          <w:sz w:val="28"/>
          <w:szCs w:val="28"/>
        </w:rPr>
        <w:t>каком</w:t>
      </w:r>
      <w:proofErr w:type="gramEnd"/>
      <w:r w:rsidR="001504CE">
        <w:rPr>
          <w:sz w:val="28"/>
          <w:szCs w:val="28"/>
        </w:rPr>
        <w:t xml:space="preserve"> </w:t>
      </w:r>
      <w:r w:rsidR="007961AB">
        <w:rPr>
          <w:sz w:val="28"/>
          <w:szCs w:val="28"/>
        </w:rPr>
        <w:t xml:space="preserve"> этапе познания он находится, каким путем получены сообщаемые ему знания, а именно: совокупность ли это фактов, ведущая к проблеме, формулировка ли это гипотезы, нахождение ли теоретических следствий или их проверка экспериментом. Для этого полезно использовать творческие экспериментальные домашние задания исследовательского характера, требующие ответа на вопрос: «Почему</w:t>
      </w:r>
      <w:r w:rsidR="007961AB" w:rsidRPr="007961AB">
        <w:rPr>
          <w:sz w:val="28"/>
          <w:szCs w:val="28"/>
        </w:rPr>
        <w:t>?</w:t>
      </w:r>
      <w:r w:rsidR="007961AB">
        <w:rPr>
          <w:sz w:val="28"/>
          <w:szCs w:val="28"/>
        </w:rPr>
        <w:t>» и конструкторского характера,</w:t>
      </w:r>
      <w:r w:rsidR="001504CE">
        <w:rPr>
          <w:sz w:val="28"/>
          <w:szCs w:val="28"/>
        </w:rPr>
        <w:t xml:space="preserve"> </w:t>
      </w:r>
      <w:r w:rsidR="007961AB">
        <w:rPr>
          <w:sz w:val="28"/>
          <w:szCs w:val="28"/>
        </w:rPr>
        <w:t xml:space="preserve"> </w:t>
      </w:r>
      <w:r w:rsidR="001504CE">
        <w:rPr>
          <w:sz w:val="28"/>
          <w:szCs w:val="28"/>
        </w:rPr>
        <w:t xml:space="preserve"> </w:t>
      </w:r>
      <w:proofErr w:type="gramStart"/>
      <w:r w:rsidR="007961AB">
        <w:rPr>
          <w:sz w:val="28"/>
          <w:szCs w:val="28"/>
        </w:rPr>
        <w:t>требующие</w:t>
      </w:r>
      <w:proofErr w:type="gramEnd"/>
      <w:r w:rsidR="007961AB">
        <w:rPr>
          <w:sz w:val="28"/>
          <w:szCs w:val="28"/>
        </w:rPr>
        <w:t xml:space="preserve">  ответа на вопрос: «Как сделать</w:t>
      </w:r>
      <w:r w:rsidR="007961AB" w:rsidRPr="007961AB">
        <w:rPr>
          <w:sz w:val="28"/>
          <w:szCs w:val="28"/>
        </w:rPr>
        <w:t>?</w:t>
      </w:r>
      <w:r w:rsidR="007961AB">
        <w:rPr>
          <w:sz w:val="28"/>
          <w:szCs w:val="28"/>
        </w:rPr>
        <w:t>». Первые стимулируют интуитивную догадку при переходе от фактов к гипотезе, а вторые</w:t>
      </w:r>
      <w:r w:rsidR="001504CE">
        <w:rPr>
          <w:sz w:val="28"/>
          <w:szCs w:val="28"/>
        </w:rPr>
        <w:t xml:space="preserve"> </w:t>
      </w:r>
      <w:r w:rsidR="007961AB">
        <w:rPr>
          <w:sz w:val="28"/>
          <w:szCs w:val="28"/>
        </w:rPr>
        <w:t>-  при переходе от теории к практике.</w:t>
      </w:r>
    </w:p>
    <w:p w:rsidR="007961AB" w:rsidRDefault="007961AB" w:rsidP="00C81A5A">
      <w:pPr>
        <w:jc w:val="both"/>
        <w:rPr>
          <w:sz w:val="28"/>
          <w:szCs w:val="28"/>
        </w:rPr>
      </w:pPr>
      <w:r>
        <w:rPr>
          <w:sz w:val="28"/>
          <w:szCs w:val="28"/>
        </w:rPr>
        <w:t>По И.П.Павлову «чувство проблемы» врожденное; оно основывается на рефлексе «Что это такое</w:t>
      </w:r>
      <w:r w:rsidRPr="007961AB">
        <w:rPr>
          <w:sz w:val="28"/>
          <w:szCs w:val="28"/>
        </w:rPr>
        <w:t>?</w:t>
      </w:r>
      <w:r>
        <w:rPr>
          <w:sz w:val="28"/>
          <w:szCs w:val="28"/>
        </w:rPr>
        <w:t>», сопровождаемом чувством удивления</w:t>
      </w:r>
      <w:r w:rsidR="005F525E">
        <w:rPr>
          <w:sz w:val="28"/>
          <w:szCs w:val="28"/>
        </w:rPr>
        <w:t xml:space="preserve">. Этот </w:t>
      </w:r>
      <w:r w:rsidR="005F525E">
        <w:rPr>
          <w:sz w:val="28"/>
          <w:szCs w:val="28"/>
        </w:rPr>
        <w:lastRenderedPageBreak/>
        <w:t>счастливый дар природы человеку следует всячески развивать в процессе обучения, причем самое главное - не гасить инициативы самих учащихся.</w:t>
      </w:r>
    </w:p>
    <w:p w:rsidR="005F525E" w:rsidRDefault="005F525E" w:rsidP="00C81A5A">
      <w:pPr>
        <w:jc w:val="both"/>
        <w:rPr>
          <w:sz w:val="28"/>
          <w:szCs w:val="28"/>
        </w:rPr>
      </w:pPr>
      <w:r>
        <w:rPr>
          <w:sz w:val="28"/>
          <w:szCs w:val="28"/>
        </w:rPr>
        <w:t>Выдвижение проблемы – начало творческого процесса; за ним следуют продуктивные операции дивергенци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продуцирование идей</w:t>
      </w:r>
      <w:r w:rsidR="001504CE">
        <w:rPr>
          <w:sz w:val="28"/>
          <w:szCs w:val="28"/>
        </w:rPr>
        <w:t xml:space="preserve"> </w:t>
      </w:r>
      <w:r>
        <w:rPr>
          <w:sz w:val="28"/>
          <w:szCs w:val="28"/>
        </w:rPr>
        <w:t>-расхождение) и конвергенции(установление связей между различными явлениями-</w:t>
      </w:r>
      <w:r w:rsidR="00B675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схождение).Не следует думать, что в школе нельзя организовать упражнения, развивающие операцию конвергенции, т.е. исследовательскую и изобретательскую деятельность. Ведь открытия и изобретения могут быть </w:t>
      </w:r>
      <w:r w:rsidR="00636A08">
        <w:rPr>
          <w:sz w:val="28"/>
          <w:szCs w:val="28"/>
        </w:rPr>
        <w:t>субъективно новыми для учеников, т.е.</w:t>
      </w:r>
      <w:r w:rsidR="00B675CE">
        <w:rPr>
          <w:sz w:val="28"/>
          <w:szCs w:val="28"/>
        </w:rPr>
        <w:t xml:space="preserve"> </w:t>
      </w:r>
      <w:r w:rsidR="00636A08">
        <w:rPr>
          <w:sz w:val="28"/>
          <w:szCs w:val="28"/>
        </w:rPr>
        <w:t xml:space="preserve">известными обществу, учителю, но новыми для учеников. </w:t>
      </w:r>
      <w:r w:rsidR="006B3159">
        <w:rPr>
          <w:sz w:val="28"/>
          <w:szCs w:val="28"/>
        </w:rPr>
        <w:t xml:space="preserve"> К таким упражнениям как раз относятся домашние эксперименты. Это один из педагогически эффективных и интересных для учащихся приемов самостоятельной работы Он способствует осознанному изучению курса, воспитывает самостоятельность и находчивость, развивает индивидуальные творческие способности, мыслительную деятельность – все эти качества необходимы современному человеку.</w:t>
      </w:r>
    </w:p>
    <w:p w:rsidR="00636A08" w:rsidRDefault="00636A08" w:rsidP="00C81A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анкет учащихся: «Мне нравиться делать домашние эксперименты, потому что мне интересно делать самому….», «……это интересно!!!», «….я могу закрепить то, что узнал на уроке», «….я сам  </w:t>
      </w:r>
      <w:proofErr w:type="gramStart"/>
      <w:r>
        <w:rPr>
          <w:sz w:val="28"/>
          <w:szCs w:val="28"/>
        </w:rPr>
        <w:t>наблюдаю</w:t>
      </w:r>
      <w:proofErr w:type="gramEnd"/>
      <w:r>
        <w:rPr>
          <w:sz w:val="28"/>
          <w:szCs w:val="28"/>
        </w:rPr>
        <w:t xml:space="preserve"> </w:t>
      </w:r>
      <w:r w:rsidR="00B675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физические процессы и узнаю много нового», «….они помогают понять тему более глубоко.» и т. п. Все это очень ценно для самих учащихся, для становления их личностей, умеющих творить, созидать.</w:t>
      </w:r>
    </w:p>
    <w:p w:rsidR="00936A4F" w:rsidRDefault="00936A4F" w:rsidP="00C81A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Занимаясь проблемой развивающего обучения, я часто обращаюсь к работам  Э.М. </w:t>
      </w:r>
      <w:proofErr w:type="spellStart"/>
      <w:r>
        <w:rPr>
          <w:sz w:val="28"/>
          <w:szCs w:val="28"/>
        </w:rPr>
        <w:t>Браверман</w:t>
      </w:r>
      <w:proofErr w:type="spellEnd"/>
      <w:r>
        <w:rPr>
          <w:sz w:val="28"/>
          <w:szCs w:val="28"/>
        </w:rPr>
        <w:t>. В одной из ее статей приводился образец отчета учащегося о проделанном эксперименте. Я решила использовать эту форму для отчета своих учащихся о домашнем эксперименте, потому что зап</w:t>
      </w:r>
      <w:r w:rsidR="00637E41">
        <w:rPr>
          <w:sz w:val="28"/>
          <w:szCs w:val="28"/>
        </w:rPr>
        <w:t>о</w:t>
      </w:r>
      <w:r>
        <w:rPr>
          <w:sz w:val="28"/>
          <w:szCs w:val="28"/>
        </w:rPr>
        <w:t>лняя эту форму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учащийся подробно рассказывает от своего личного «Я»(что очень важно в технологии ЛОО) о том, какую цель он ставит и почему, какую гипотезу выдвигает, самостоятельно составляет план опыта и т.д. Таким образом </w:t>
      </w:r>
      <w:r w:rsidR="00773D68">
        <w:rPr>
          <w:sz w:val="28"/>
          <w:szCs w:val="28"/>
        </w:rPr>
        <w:t xml:space="preserve"> учащийся еще раз следует по пути научного познания. Ведь ничто так не запоминается как личный опыт, личная деятельность.</w:t>
      </w:r>
    </w:p>
    <w:p w:rsidR="00773D68" w:rsidRDefault="00773D68" w:rsidP="00C81A5A">
      <w:pPr>
        <w:jc w:val="both"/>
        <w:rPr>
          <w:sz w:val="28"/>
          <w:szCs w:val="28"/>
        </w:rPr>
      </w:pPr>
      <w:r>
        <w:rPr>
          <w:sz w:val="28"/>
          <w:szCs w:val="28"/>
        </w:rPr>
        <w:t>Отмечу еще и такой аспект: домашние опыты в отличи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от классных экспериментальных работ проводятся с применением подручных средств, а не специального оборудования, что существенно, ведь в жизни учащимся придется встречаться с различными практическими задачами. В этом плане </w:t>
      </w:r>
      <w:r>
        <w:rPr>
          <w:sz w:val="28"/>
          <w:szCs w:val="28"/>
        </w:rPr>
        <w:lastRenderedPageBreak/>
        <w:t xml:space="preserve">домашние эксперименты формируют умения познавать окружающие явления, рассматривая их в новой, измененной ситуации. </w:t>
      </w:r>
    </w:p>
    <w:p w:rsidR="00773D68" w:rsidRDefault="0074219B" w:rsidP="00C81A5A">
      <w:pPr>
        <w:jc w:val="both"/>
        <w:rPr>
          <w:sz w:val="28"/>
          <w:szCs w:val="28"/>
        </w:rPr>
      </w:pPr>
      <w:r>
        <w:rPr>
          <w:sz w:val="28"/>
          <w:szCs w:val="28"/>
        </w:rPr>
        <w:t>И еще роль домашних экспериментов неоценима в подготовке к ГИА и ЕГЭ, а так же для подготовки учащихся к научно-практическим конференциям.</w:t>
      </w:r>
    </w:p>
    <w:p w:rsidR="0074219B" w:rsidRDefault="0074219B" w:rsidP="00C81A5A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подборе заданий для домашнего эксперимента я руководствуюсь следующими принципами:</w:t>
      </w:r>
    </w:p>
    <w:p w:rsidR="0074219B" w:rsidRDefault="0074219B" w:rsidP="00C81A5A">
      <w:pPr>
        <w:jc w:val="both"/>
        <w:rPr>
          <w:sz w:val="28"/>
          <w:szCs w:val="28"/>
        </w:rPr>
      </w:pPr>
      <w:r>
        <w:rPr>
          <w:sz w:val="28"/>
          <w:szCs w:val="28"/>
        </w:rPr>
        <w:t>1.Работа должна стимулировать познавательную активность и развитие мышления.</w:t>
      </w:r>
    </w:p>
    <w:p w:rsidR="0074219B" w:rsidRDefault="0074219B" w:rsidP="00C81A5A">
      <w:pPr>
        <w:jc w:val="both"/>
        <w:rPr>
          <w:sz w:val="28"/>
          <w:szCs w:val="28"/>
        </w:rPr>
      </w:pPr>
      <w:r>
        <w:rPr>
          <w:sz w:val="28"/>
          <w:szCs w:val="28"/>
        </w:rPr>
        <w:t>2.Привлекать внимание к основному материалу курса физики.</w:t>
      </w:r>
    </w:p>
    <w:p w:rsidR="00F926F9" w:rsidRDefault="0074219B" w:rsidP="00C81A5A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926F9">
        <w:rPr>
          <w:sz w:val="28"/>
          <w:szCs w:val="28"/>
        </w:rPr>
        <w:t>Должен быть направлен на углубление и пополнение знаний.</w:t>
      </w:r>
    </w:p>
    <w:p w:rsidR="0074219B" w:rsidRDefault="00F926F9" w:rsidP="00C81A5A">
      <w:pPr>
        <w:jc w:val="both"/>
        <w:rPr>
          <w:sz w:val="28"/>
          <w:szCs w:val="28"/>
        </w:rPr>
      </w:pPr>
      <w:r>
        <w:rPr>
          <w:sz w:val="28"/>
          <w:szCs w:val="28"/>
        </w:rPr>
        <w:t>4.Легко выполняться в домашних условиях.</w:t>
      </w:r>
      <w:r w:rsidR="0074219B">
        <w:rPr>
          <w:sz w:val="28"/>
          <w:szCs w:val="28"/>
        </w:rPr>
        <w:t xml:space="preserve"> </w:t>
      </w:r>
    </w:p>
    <w:p w:rsidR="00F926F9" w:rsidRDefault="00F926F9" w:rsidP="00C81A5A">
      <w:pPr>
        <w:jc w:val="both"/>
        <w:rPr>
          <w:sz w:val="28"/>
          <w:szCs w:val="28"/>
        </w:rPr>
      </w:pPr>
      <w:r>
        <w:rPr>
          <w:sz w:val="28"/>
          <w:szCs w:val="28"/>
        </w:rPr>
        <w:t>5.По возможности не предлагать перечень необходимого оборудования.</w:t>
      </w:r>
    </w:p>
    <w:p w:rsidR="00F926F9" w:rsidRDefault="00F926F9" w:rsidP="00C81A5A">
      <w:pPr>
        <w:jc w:val="both"/>
        <w:rPr>
          <w:sz w:val="28"/>
          <w:szCs w:val="28"/>
        </w:rPr>
      </w:pPr>
      <w:r>
        <w:rPr>
          <w:sz w:val="28"/>
          <w:szCs w:val="28"/>
        </w:rPr>
        <w:t>6.Учащиеся могут применять самодельные приборы.</w:t>
      </w:r>
    </w:p>
    <w:p w:rsidR="00F926F9" w:rsidRDefault="00F926F9" w:rsidP="00C81A5A">
      <w:pPr>
        <w:jc w:val="both"/>
        <w:rPr>
          <w:sz w:val="28"/>
          <w:szCs w:val="28"/>
        </w:rPr>
      </w:pPr>
      <w:r>
        <w:rPr>
          <w:sz w:val="28"/>
          <w:szCs w:val="28"/>
        </w:rPr>
        <w:t>Где и как я использую домашний</w:t>
      </w:r>
      <w:r w:rsidR="00E5794D">
        <w:rPr>
          <w:sz w:val="28"/>
          <w:szCs w:val="28"/>
        </w:rPr>
        <w:t xml:space="preserve"> эксперимент в учебном процессе:</w:t>
      </w:r>
    </w:p>
    <w:p w:rsidR="00E5794D" w:rsidRDefault="00E5794D" w:rsidP="00C81A5A">
      <w:pPr>
        <w:jc w:val="both"/>
        <w:rPr>
          <w:sz w:val="28"/>
          <w:szCs w:val="28"/>
        </w:rPr>
      </w:pPr>
      <w:r>
        <w:rPr>
          <w:sz w:val="28"/>
          <w:szCs w:val="28"/>
        </w:rPr>
        <w:t>1.Перед изучением новой тем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>опережающее задание).</w:t>
      </w:r>
    </w:p>
    <w:p w:rsidR="00E5794D" w:rsidRDefault="00E5794D" w:rsidP="00C81A5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Пример: перед изучением темы «</w:t>
      </w:r>
      <w:r w:rsidR="00803701">
        <w:rPr>
          <w:sz w:val="28"/>
          <w:szCs w:val="28"/>
        </w:rPr>
        <w:t>Удельная теплоемкость вещества» учащиеся выполняют задание: «исследовать зависимость времени нагревания вещества от рода вещества».</w:t>
      </w:r>
    </w:p>
    <w:p w:rsidR="00803701" w:rsidRDefault="00803701" w:rsidP="00C81A5A">
      <w:pPr>
        <w:jc w:val="both"/>
        <w:rPr>
          <w:sz w:val="28"/>
          <w:szCs w:val="28"/>
        </w:rPr>
      </w:pPr>
      <w:r>
        <w:rPr>
          <w:sz w:val="28"/>
          <w:szCs w:val="28"/>
        </w:rPr>
        <w:t>2.Перед проведением классной лабораторной работы.</w:t>
      </w:r>
    </w:p>
    <w:p w:rsidR="00803701" w:rsidRDefault="00803701" w:rsidP="00C81A5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Пример: сконструировать калориметр и объяснить его устройство и принцип действия.</w:t>
      </w:r>
    </w:p>
    <w:p w:rsidR="00803701" w:rsidRDefault="00803701" w:rsidP="00C81A5A">
      <w:pPr>
        <w:jc w:val="both"/>
        <w:rPr>
          <w:sz w:val="28"/>
          <w:szCs w:val="28"/>
        </w:rPr>
      </w:pPr>
      <w:r>
        <w:rPr>
          <w:sz w:val="28"/>
          <w:szCs w:val="28"/>
        </w:rPr>
        <w:t>3.После лабораторной работы,</w:t>
      </w:r>
      <w:r w:rsidR="00BC71C5">
        <w:rPr>
          <w:sz w:val="28"/>
          <w:szCs w:val="28"/>
        </w:rPr>
        <w:t xml:space="preserve"> </w:t>
      </w:r>
      <w:r>
        <w:rPr>
          <w:sz w:val="28"/>
          <w:szCs w:val="28"/>
        </w:rPr>
        <w:t>усложнив задание, которое они выполняли в классе</w:t>
      </w:r>
      <w:r w:rsidR="00BC71C5">
        <w:rPr>
          <w:sz w:val="28"/>
          <w:szCs w:val="28"/>
        </w:rPr>
        <w:t xml:space="preserve">. </w:t>
      </w:r>
    </w:p>
    <w:p w:rsidR="00BC71C5" w:rsidRDefault="00BC71C5" w:rsidP="00C81A5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Пример: «Как определить вес металлического предмета, не прибегая к его взвешиванию и измерению объема».</w:t>
      </w:r>
    </w:p>
    <w:p w:rsidR="00BC71C5" w:rsidRDefault="00BC71C5" w:rsidP="00C81A5A">
      <w:pPr>
        <w:jc w:val="both"/>
        <w:rPr>
          <w:sz w:val="28"/>
          <w:szCs w:val="28"/>
        </w:rPr>
      </w:pPr>
      <w:r>
        <w:rPr>
          <w:sz w:val="28"/>
          <w:szCs w:val="28"/>
        </w:rPr>
        <w:t>4.Как занимательный опыт, задачу - парадокс для более глубокого изучения темы.</w:t>
      </w:r>
    </w:p>
    <w:p w:rsidR="00BC71C5" w:rsidRDefault="00BC71C5" w:rsidP="00C81A5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Пример: «Почему соль плавит лед</w:t>
      </w:r>
      <w:r w:rsidRPr="00BC71C5">
        <w:rPr>
          <w:sz w:val="28"/>
          <w:szCs w:val="28"/>
        </w:rPr>
        <w:t>?</w:t>
      </w:r>
      <w:r>
        <w:rPr>
          <w:sz w:val="28"/>
          <w:szCs w:val="28"/>
        </w:rPr>
        <w:t xml:space="preserve">». </w:t>
      </w:r>
    </w:p>
    <w:p w:rsidR="00BC71C5" w:rsidRDefault="00BC71C5" w:rsidP="00C81A5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«Как определить удельную теплоту парообразования воды, располагая домашним холодильником, кастрюлей неизвестного объема, часами и равномерно горящей газовой горелкой</w:t>
      </w:r>
      <w:r w:rsidRPr="00BC71C5">
        <w:rPr>
          <w:sz w:val="28"/>
          <w:szCs w:val="28"/>
        </w:rPr>
        <w:t>?</w:t>
      </w:r>
      <w:r>
        <w:rPr>
          <w:sz w:val="28"/>
          <w:szCs w:val="28"/>
        </w:rPr>
        <w:t xml:space="preserve"> Удельную теплоемкость воды считать неизвестной».</w:t>
      </w:r>
    </w:p>
    <w:p w:rsidR="001E009F" w:rsidRDefault="001E009F" w:rsidP="00C81A5A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анализе домашних экспериментов у учащихся возникает огромное количество вопросов, которые побуждают их мыслить, обращаться к дополнительной</w:t>
      </w:r>
      <w:r w:rsidR="000925FC">
        <w:rPr>
          <w:sz w:val="28"/>
          <w:szCs w:val="28"/>
        </w:rPr>
        <w:t xml:space="preserve">  литературе</w:t>
      </w:r>
      <w:r>
        <w:rPr>
          <w:sz w:val="28"/>
          <w:szCs w:val="28"/>
        </w:rPr>
        <w:t xml:space="preserve"> или интернет – ресурсам. Учащиеся убеждаются на личном опыте</w:t>
      </w:r>
      <w:proofErr w:type="gramStart"/>
      <w:r>
        <w:rPr>
          <w:sz w:val="28"/>
          <w:szCs w:val="28"/>
        </w:rPr>
        <w:t xml:space="preserve"> ,</w:t>
      </w:r>
      <w:proofErr w:type="gramEnd"/>
      <w:r w:rsidR="000925FC">
        <w:rPr>
          <w:sz w:val="28"/>
          <w:szCs w:val="28"/>
        </w:rPr>
        <w:t xml:space="preserve"> </w:t>
      </w:r>
      <w:r>
        <w:rPr>
          <w:sz w:val="28"/>
          <w:szCs w:val="28"/>
        </w:rPr>
        <w:t>что «дорога открытий и исследований» очень трудна и терниста! Конечно</w:t>
      </w:r>
      <w:proofErr w:type="gramStart"/>
      <w:r>
        <w:rPr>
          <w:sz w:val="28"/>
          <w:szCs w:val="28"/>
        </w:rPr>
        <w:t xml:space="preserve"> </w:t>
      </w:r>
      <w:r w:rsidR="001504CE">
        <w:rPr>
          <w:sz w:val="28"/>
          <w:szCs w:val="28"/>
        </w:rPr>
        <w:t>,</w:t>
      </w:r>
      <w:proofErr w:type="gramEnd"/>
      <w:r w:rsidR="001504CE">
        <w:rPr>
          <w:sz w:val="28"/>
          <w:szCs w:val="28"/>
        </w:rPr>
        <w:t xml:space="preserve"> </w:t>
      </w:r>
      <w:r>
        <w:rPr>
          <w:sz w:val="28"/>
          <w:szCs w:val="28"/>
        </w:rPr>
        <w:t>бывает и такое, что для некоторых учащихся эксперимент окажется трудным, но этого не следует бояться. Уже сама попытка продуцировать, мыслить с целью получения новых знаний многого стоит и никогда не проходит бесследно!</w:t>
      </w:r>
    </w:p>
    <w:p w:rsidR="000925FC" w:rsidRDefault="000925FC" w:rsidP="00C81A5A">
      <w:pPr>
        <w:jc w:val="both"/>
        <w:rPr>
          <w:sz w:val="28"/>
          <w:szCs w:val="28"/>
        </w:rPr>
      </w:pPr>
      <w:r>
        <w:rPr>
          <w:sz w:val="28"/>
          <w:szCs w:val="28"/>
        </w:rPr>
        <w:t>Каковы же результаты моей работы в этом направлении:</w:t>
      </w:r>
    </w:p>
    <w:p w:rsidR="00B675CE" w:rsidRDefault="000925FC" w:rsidP="00C81A5A">
      <w:pPr>
        <w:jc w:val="both"/>
        <w:rPr>
          <w:sz w:val="28"/>
          <w:szCs w:val="28"/>
        </w:rPr>
      </w:pPr>
      <w:r>
        <w:rPr>
          <w:sz w:val="28"/>
          <w:szCs w:val="28"/>
        </w:rPr>
        <w:t>1)Как показало анкетирование детей и их родителей растет познавательная активность учащихся, заинтересованность, мотивация к учению.</w:t>
      </w:r>
    </w:p>
    <w:p w:rsidR="000925FC" w:rsidRDefault="000925FC" w:rsidP="00C81A5A">
      <w:pPr>
        <w:jc w:val="both"/>
        <w:rPr>
          <w:sz w:val="28"/>
          <w:szCs w:val="28"/>
        </w:rPr>
      </w:pPr>
      <w:r>
        <w:rPr>
          <w:sz w:val="28"/>
          <w:szCs w:val="28"/>
        </w:rPr>
        <w:t>2)Беседуя с учащимися о выполнении ими работы, при проверке, я общаюсь с учеником в паре: «учитель-ученик», обращаясь к его личному «Я», интересуясь ЕГО достижениями или неудачами, что так же важно для формирования личности.</w:t>
      </w:r>
    </w:p>
    <w:p w:rsidR="00324599" w:rsidRDefault="000925FC" w:rsidP="00C81A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B6854">
        <w:rPr>
          <w:sz w:val="28"/>
          <w:szCs w:val="28"/>
        </w:rPr>
        <w:t>Учащиеся ведут тетради «Для домашних экспериментов», где у них накапливается «банк данных», который может быть использован при подготовке к экзаменам. Полученные таким способом знания редко забываются.</w:t>
      </w:r>
    </w:p>
    <w:p w:rsidR="008B6854" w:rsidRDefault="008B6854" w:rsidP="00C81A5A">
      <w:pPr>
        <w:jc w:val="both"/>
        <w:rPr>
          <w:sz w:val="28"/>
          <w:szCs w:val="28"/>
        </w:rPr>
      </w:pPr>
      <w:r>
        <w:rPr>
          <w:sz w:val="28"/>
          <w:szCs w:val="28"/>
        </w:rPr>
        <w:t>4) Обучение происходит в ситуации успеха.</w:t>
      </w:r>
    </w:p>
    <w:p w:rsidR="008B6854" w:rsidRDefault="008B6854" w:rsidP="00C81A5A">
      <w:pPr>
        <w:jc w:val="both"/>
        <w:rPr>
          <w:sz w:val="28"/>
          <w:szCs w:val="28"/>
        </w:rPr>
      </w:pPr>
      <w:r>
        <w:rPr>
          <w:sz w:val="28"/>
          <w:szCs w:val="28"/>
        </w:rPr>
        <w:t>5) Идет поэтапная подготовка к научно-практической конференции в старших классах.</w:t>
      </w:r>
    </w:p>
    <w:p w:rsidR="008B6854" w:rsidRDefault="008B6854" w:rsidP="00C81A5A">
      <w:pPr>
        <w:jc w:val="both"/>
        <w:rPr>
          <w:sz w:val="28"/>
          <w:szCs w:val="28"/>
        </w:rPr>
      </w:pPr>
      <w:r>
        <w:rPr>
          <w:sz w:val="28"/>
          <w:szCs w:val="28"/>
        </w:rPr>
        <w:t>6) Активизируются</w:t>
      </w:r>
      <w:r w:rsidR="001504CE" w:rsidRPr="001504CE">
        <w:rPr>
          <w:sz w:val="28"/>
          <w:szCs w:val="28"/>
        </w:rPr>
        <w:t xml:space="preserve"> </w:t>
      </w:r>
      <w:r w:rsidR="001504CE">
        <w:rPr>
          <w:sz w:val="28"/>
          <w:szCs w:val="28"/>
        </w:rPr>
        <w:t>мыслительные процессы, легко возникают проблемные ситуации и легко решаются в ходе активной эвристической беседы.</w:t>
      </w:r>
    </w:p>
    <w:p w:rsidR="001504CE" w:rsidRDefault="001504CE" w:rsidP="00C81A5A">
      <w:pPr>
        <w:jc w:val="both"/>
        <w:rPr>
          <w:sz w:val="28"/>
          <w:szCs w:val="28"/>
        </w:rPr>
      </w:pPr>
      <w:r>
        <w:rPr>
          <w:sz w:val="28"/>
          <w:szCs w:val="28"/>
        </w:rPr>
        <w:t>7) Реализуется стандарт образования, повышается качество знаний.</w:t>
      </w:r>
    </w:p>
    <w:p w:rsidR="001504CE" w:rsidRDefault="001504CE" w:rsidP="00C81A5A">
      <w:pPr>
        <w:jc w:val="both"/>
        <w:rPr>
          <w:sz w:val="28"/>
          <w:szCs w:val="28"/>
        </w:rPr>
      </w:pPr>
      <w:r>
        <w:rPr>
          <w:sz w:val="28"/>
          <w:szCs w:val="28"/>
        </w:rPr>
        <w:t>Считаю, что использование домашнего эксперимента в сочетании с другими методами и приемами обучения позволит максимально развить творческий потенциал личности учащихся, вооружить их методами научного познания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.</w:t>
      </w:r>
      <w:proofErr w:type="gramEnd"/>
      <w:r>
        <w:rPr>
          <w:sz w:val="28"/>
          <w:szCs w:val="28"/>
        </w:rPr>
        <w:t>Все эти умения и навыки необходимы современному человеку, чтобы правильно и уверенно ориентироваться в сложных жизненных ситуациях.</w:t>
      </w:r>
    </w:p>
    <w:p w:rsidR="000734F4" w:rsidRDefault="000734F4" w:rsidP="00C81A5A">
      <w:pPr>
        <w:jc w:val="both"/>
        <w:rPr>
          <w:sz w:val="28"/>
          <w:szCs w:val="28"/>
        </w:rPr>
      </w:pPr>
    </w:p>
    <w:p w:rsidR="000734F4" w:rsidRDefault="000734F4" w:rsidP="00C81A5A">
      <w:pPr>
        <w:jc w:val="both"/>
        <w:rPr>
          <w:sz w:val="28"/>
          <w:szCs w:val="28"/>
        </w:rPr>
      </w:pPr>
    </w:p>
    <w:p w:rsidR="000734F4" w:rsidRPr="001504CE" w:rsidRDefault="000734F4" w:rsidP="000734F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324599" w:rsidRPr="00935B38" w:rsidRDefault="00324599" w:rsidP="00C81A5A">
      <w:pPr>
        <w:jc w:val="both"/>
        <w:rPr>
          <w:sz w:val="28"/>
          <w:szCs w:val="28"/>
        </w:rPr>
      </w:pPr>
    </w:p>
    <w:p w:rsidR="000734F4" w:rsidRDefault="000734F4" w:rsidP="000734F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Примеры домашних экспериментальных заданий к теме:</w:t>
      </w:r>
    </w:p>
    <w:p w:rsidR="00935B38" w:rsidRDefault="000734F4" w:rsidP="000734F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76E7D">
        <w:rPr>
          <w:sz w:val="28"/>
          <w:szCs w:val="28"/>
        </w:rPr>
        <w:t xml:space="preserve">Молекулярная </w:t>
      </w:r>
      <w:proofErr w:type="spellStart"/>
      <w:r w:rsidR="00B76E7D">
        <w:rPr>
          <w:sz w:val="28"/>
          <w:szCs w:val="28"/>
        </w:rPr>
        <w:t>физика</w:t>
      </w:r>
      <w:proofErr w:type="gramStart"/>
      <w:r w:rsidR="00B76E7D">
        <w:rPr>
          <w:sz w:val="28"/>
          <w:szCs w:val="28"/>
        </w:rPr>
        <w:t>.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епловые</w:t>
      </w:r>
      <w:proofErr w:type="spellEnd"/>
      <w:r>
        <w:rPr>
          <w:sz w:val="28"/>
          <w:szCs w:val="28"/>
        </w:rPr>
        <w:t xml:space="preserve"> явления»</w:t>
      </w:r>
    </w:p>
    <w:p w:rsidR="00935B38" w:rsidRDefault="00935B38" w:rsidP="000734F4">
      <w:pPr>
        <w:jc w:val="center"/>
        <w:rPr>
          <w:sz w:val="28"/>
          <w:szCs w:val="28"/>
        </w:rPr>
      </w:pPr>
    </w:p>
    <w:p w:rsidR="00935B38" w:rsidRPr="004251C0" w:rsidRDefault="000734F4" w:rsidP="000734F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76E7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sectPr w:rsidR="00935B38" w:rsidRPr="004251C0" w:rsidSect="002D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845A889"/>
    <w:multiLevelType w:val="hybridMultilevel"/>
    <w:tmpl w:val="D92DA29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109"/>
    <w:rsid w:val="00006A45"/>
    <w:rsid w:val="000734F4"/>
    <w:rsid w:val="000925FC"/>
    <w:rsid w:val="001504CE"/>
    <w:rsid w:val="001E009F"/>
    <w:rsid w:val="002D0B96"/>
    <w:rsid w:val="00324599"/>
    <w:rsid w:val="003B2D2C"/>
    <w:rsid w:val="004251C0"/>
    <w:rsid w:val="00434FC4"/>
    <w:rsid w:val="00437169"/>
    <w:rsid w:val="0055375F"/>
    <w:rsid w:val="005F525E"/>
    <w:rsid w:val="00636A08"/>
    <w:rsid w:val="00636A36"/>
    <w:rsid w:val="00637E41"/>
    <w:rsid w:val="006B3159"/>
    <w:rsid w:val="006E1D69"/>
    <w:rsid w:val="0074219B"/>
    <w:rsid w:val="00763B32"/>
    <w:rsid w:val="00773C7C"/>
    <w:rsid w:val="00773D68"/>
    <w:rsid w:val="007961AB"/>
    <w:rsid w:val="00803701"/>
    <w:rsid w:val="00840D39"/>
    <w:rsid w:val="008B6854"/>
    <w:rsid w:val="00935B38"/>
    <w:rsid w:val="00936A4F"/>
    <w:rsid w:val="00AB5FB6"/>
    <w:rsid w:val="00B675CE"/>
    <w:rsid w:val="00B76E7D"/>
    <w:rsid w:val="00BC71C5"/>
    <w:rsid w:val="00C81A5A"/>
    <w:rsid w:val="00D04B3C"/>
    <w:rsid w:val="00E5794D"/>
    <w:rsid w:val="00F36467"/>
    <w:rsid w:val="00F56109"/>
    <w:rsid w:val="00F8367C"/>
    <w:rsid w:val="00F92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96"/>
  </w:style>
  <w:style w:type="paragraph" w:styleId="6">
    <w:name w:val="heading 6"/>
    <w:basedOn w:val="Default"/>
    <w:next w:val="Default"/>
    <w:link w:val="60"/>
    <w:uiPriority w:val="99"/>
    <w:qFormat/>
    <w:rsid w:val="00006A45"/>
    <w:pPr>
      <w:outlineLvl w:val="5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773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14">
    <w:name w:val="style14"/>
    <w:basedOn w:val="a"/>
    <w:rsid w:val="00773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3">
    <w:name w:val="Strong"/>
    <w:basedOn w:val="a0"/>
    <w:uiPriority w:val="22"/>
    <w:qFormat/>
    <w:rsid w:val="00773C7C"/>
    <w:rPr>
      <w:b/>
      <w:bCs/>
    </w:rPr>
  </w:style>
  <w:style w:type="character" w:styleId="a4">
    <w:name w:val="Hyperlink"/>
    <w:basedOn w:val="a0"/>
    <w:uiPriority w:val="99"/>
    <w:semiHidden/>
    <w:unhideWhenUsed/>
    <w:rsid w:val="00773C7C"/>
    <w:rPr>
      <w:color w:val="00000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A45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9"/>
    <w:rsid w:val="00006A45"/>
    <w:rPr>
      <w:rFonts w:ascii="Arial" w:hAnsi="Arial" w:cs="Arial"/>
      <w:sz w:val="24"/>
      <w:szCs w:val="24"/>
    </w:rPr>
  </w:style>
  <w:style w:type="paragraph" w:customStyle="1" w:styleId="Default">
    <w:name w:val="Default"/>
    <w:rsid w:val="00006A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">
    <w:name w:val="Г‘ГІГЁГ«Гј1"/>
    <w:basedOn w:val="Default"/>
    <w:next w:val="Default"/>
    <w:uiPriority w:val="99"/>
    <w:rsid w:val="00006A45"/>
    <w:rPr>
      <w:color w:val="auto"/>
    </w:rPr>
  </w:style>
  <w:style w:type="paragraph" w:styleId="a7">
    <w:name w:val="List Paragraph"/>
    <w:basedOn w:val="Default"/>
    <w:next w:val="Default"/>
    <w:uiPriority w:val="99"/>
    <w:qFormat/>
    <w:rsid w:val="00006A45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2199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МсККК7</Company>
  <LinksUpToDate>false</LinksUpToDate>
  <CharactersWithSpaces>14710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Танюшкина</dc:creator>
  <cp:keywords/>
  <dc:description/>
  <cp:lastModifiedBy>Танюшкина</cp:lastModifiedBy>
  <cp:revision>9</cp:revision>
  <dcterms:created xsi:type="dcterms:W3CDTF">2013-06-19T06:08:00Z</dcterms:created>
  <dcterms:modified xsi:type="dcterms:W3CDTF">2013-06-20T11:35:00Z</dcterms:modified>
</cp:coreProperties>
</file>