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2B" w:rsidRDefault="006C222B" w:rsidP="00BF31FB">
      <w:pPr>
        <w:pStyle w:val="c6"/>
        <w:shd w:val="clear" w:color="auto" w:fill="FFFFFF" w:themeFill="background1"/>
        <w:spacing w:before="0" w:beforeAutospacing="0" w:after="0" w:afterAutospacing="0"/>
        <w:jc w:val="center"/>
        <w:rPr>
          <w:rStyle w:val="c2"/>
          <w:b/>
          <w:bCs/>
          <w:color w:val="000000"/>
          <w:sz w:val="22"/>
          <w:szCs w:val="22"/>
        </w:rPr>
      </w:pPr>
      <w:r w:rsidRPr="00BF31FB">
        <w:rPr>
          <w:rStyle w:val="c2"/>
          <w:b/>
          <w:bCs/>
          <w:color w:val="000000"/>
          <w:sz w:val="22"/>
          <w:szCs w:val="22"/>
        </w:rPr>
        <w:t>Организация художественно – эстетического направления в ДОУ</w:t>
      </w:r>
    </w:p>
    <w:p w:rsidR="00E568EA" w:rsidRDefault="00E568EA" w:rsidP="00BF31FB">
      <w:pPr>
        <w:pStyle w:val="c6"/>
        <w:shd w:val="clear" w:color="auto" w:fill="FFFFFF" w:themeFill="background1"/>
        <w:spacing w:before="0" w:beforeAutospacing="0" w:after="0" w:afterAutospacing="0"/>
        <w:jc w:val="center"/>
        <w:rPr>
          <w:rStyle w:val="c2"/>
          <w:b/>
          <w:bCs/>
          <w:color w:val="000000"/>
          <w:sz w:val="22"/>
          <w:szCs w:val="22"/>
        </w:rPr>
      </w:pPr>
    </w:p>
    <w:p w:rsidR="00BF31FB" w:rsidRPr="00E568EA" w:rsidRDefault="00E568EA" w:rsidP="00E568EA">
      <w:pPr>
        <w:pStyle w:val="c6"/>
        <w:shd w:val="clear" w:color="auto" w:fill="FFFFFF" w:themeFill="background1"/>
        <w:spacing w:before="0" w:beforeAutospacing="0" w:after="0" w:afterAutospacing="0"/>
        <w:rPr>
          <w:color w:val="000000"/>
          <w:sz w:val="22"/>
          <w:szCs w:val="22"/>
        </w:rPr>
      </w:pPr>
      <w:r>
        <w:rPr>
          <w:color w:val="000000"/>
          <w:sz w:val="22"/>
          <w:szCs w:val="22"/>
        </w:rPr>
        <w:t xml:space="preserve">          Работу по художественно-эстетическому направлению необходимо начинать ДОУ.   </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В последние годы возросло внимание к проблемам теории и практики эстетического воспитания как важнейшему средству формирования отношения к действительности, средству нравственного и умственного воспитания, т.е. как средству формирования всесторонне развитой, духовно богатой личности. Идеи эстетического воспитания зародились в глубокой древности. Представления о сущности эстетического воспитания, его задачах, цели изменялись, начиная со времен Платона и Аристотеля вплоть до наших дней. Эти изменения во взглядах были обусловлены развитием эстетики как науки и пониманием сущности ее предмета. Термин "эстетика" происходит от греческого "</w:t>
      </w:r>
      <w:proofErr w:type="spellStart"/>
      <w:r w:rsidRPr="00BF31FB">
        <w:rPr>
          <w:rStyle w:val="c2"/>
          <w:color w:val="000000"/>
          <w:sz w:val="22"/>
          <w:szCs w:val="22"/>
        </w:rPr>
        <w:t>aisteticos</w:t>
      </w:r>
      <w:proofErr w:type="spellEnd"/>
      <w:r w:rsidRPr="00BF31FB">
        <w:rPr>
          <w:rStyle w:val="c2"/>
          <w:color w:val="000000"/>
          <w:sz w:val="22"/>
          <w:szCs w:val="22"/>
        </w:rPr>
        <w:t>" (воспринимаемый чувством). Философы-материалисты (Д.Дидро и Н.Г.Чернышевский) считали, что объектом эстетики как науки является прекрасное. Эта категория и легла в основу системы эстетического воспитания.</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Эстетическое воспитание личности происходит с первых шагов маленького человека, с первых его слов, поступков.</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 xml:space="preserve">Действенность эстетического воспитания прямо зависит от соблюдения принципа художественно – творческой деятельности и самодеятельности детей. Согласно теории </w:t>
      </w:r>
      <w:proofErr w:type="spellStart"/>
      <w:r w:rsidRPr="00BF31FB">
        <w:rPr>
          <w:rStyle w:val="c2"/>
          <w:color w:val="000000"/>
          <w:sz w:val="22"/>
          <w:szCs w:val="22"/>
        </w:rPr>
        <w:t>самоценности</w:t>
      </w:r>
      <w:proofErr w:type="spellEnd"/>
      <w:r w:rsidRPr="00BF31FB">
        <w:rPr>
          <w:rStyle w:val="c2"/>
          <w:color w:val="000000"/>
          <w:sz w:val="22"/>
          <w:szCs w:val="22"/>
        </w:rPr>
        <w:t xml:space="preserve">  дошкольного периода жизни человека</w:t>
      </w:r>
      <w:r w:rsidRPr="00BF31FB">
        <w:rPr>
          <w:rStyle w:val="c2"/>
          <w:b/>
          <w:bCs/>
          <w:color w:val="000000"/>
          <w:sz w:val="22"/>
          <w:szCs w:val="22"/>
        </w:rPr>
        <w:t> </w:t>
      </w:r>
      <w:r w:rsidRPr="00BF31FB">
        <w:rPr>
          <w:rStyle w:val="c2"/>
          <w:color w:val="000000"/>
          <w:sz w:val="22"/>
          <w:szCs w:val="22"/>
        </w:rPr>
        <w:t xml:space="preserve">А. В.Запорожца, основной путь развития ребёнка в период дошкольного детства – это амплификация развития, то есть обогащение, наполнение наиболее значимыми для ребёнка, специфически детскими дошкольными формами, видами и способами деятельности. Наиболее близкие и естественные для ребенка – дошкольника виды деятельности – игра, общение </w:t>
      </w:r>
      <w:proofErr w:type="gramStart"/>
      <w:r w:rsidRPr="00BF31FB">
        <w:rPr>
          <w:rStyle w:val="c2"/>
          <w:color w:val="000000"/>
          <w:sz w:val="22"/>
          <w:szCs w:val="22"/>
        </w:rPr>
        <w:t>со</w:t>
      </w:r>
      <w:proofErr w:type="gramEnd"/>
      <w:r w:rsidRPr="00BF31FB">
        <w:rPr>
          <w:rStyle w:val="c2"/>
          <w:color w:val="000000"/>
          <w:sz w:val="22"/>
          <w:szCs w:val="22"/>
        </w:rPr>
        <w:t xml:space="preserve"> взрослыми и сверстниками, экспериментирование, предметная, изобразительная, художественно – театральная деятельность, детский труд и самообслуживание – занимают особое место в системе.</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Только  </w:t>
      </w:r>
      <w:proofErr w:type="spellStart"/>
      <w:r w:rsidRPr="00BF31FB">
        <w:rPr>
          <w:rStyle w:val="c2"/>
          <w:color w:val="000000"/>
          <w:sz w:val="22"/>
          <w:szCs w:val="22"/>
        </w:rPr>
        <w:t>природосообразные</w:t>
      </w:r>
      <w:proofErr w:type="spellEnd"/>
      <w:r w:rsidRPr="00BF31FB">
        <w:rPr>
          <w:rStyle w:val="c2"/>
          <w:color w:val="000000"/>
          <w:sz w:val="22"/>
          <w:szCs w:val="22"/>
        </w:rPr>
        <w:t xml:space="preserve">  виды детской деятельности,  имеющие радостную  эмоциональную окраску,  развивают ребёнка  непринуждённо, формируют творческую личность и создают  благоприятные  условия для развития эстетических – по выражению Л.С. </w:t>
      </w:r>
      <w:proofErr w:type="spellStart"/>
      <w:r w:rsidRPr="00BF31FB">
        <w:rPr>
          <w:rStyle w:val="c2"/>
          <w:color w:val="000000"/>
          <w:sz w:val="22"/>
          <w:szCs w:val="22"/>
        </w:rPr>
        <w:t>Выготского</w:t>
      </w:r>
      <w:proofErr w:type="spellEnd"/>
      <w:r w:rsidRPr="00BF31FB">
        <w:rPr>
          <w:rStyle w:val="c2"/>
          <w:color w:val="000000"/>
          <w:sz w:val="22"/>
          <w:szCs w:val="22"/>
        </w:rPr>
        <w:t>,  «умных» - эмоций.  Ведь  эмоциональная  отзывчивость  связана  с  эмоциями  высшего  порядка  и  лежит  в  основе эстетического  сознания человека.</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Действенность эстетического воспитания прямо зависит от соблюдения принципа художественно – творческой деятельности и самодеятельности детей. Хоровое пение, народные танцы, игра на инструментах, сочинение песен, стихов, рассказов, театральные постановки знакомят детей с произведениями искусства, шлифует исполнительские навыки, становится содержанием духовной жизни, средством художественного развития, индивидуального и коллективного творчества, самовыражения детей.</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 xml:space="preserve">Доктор психологических наук  В. Кудрявцев в своих публикациях  1998-2005г.г.  в журнале  «Дошкольное воспитание» еще раз  доказал на основе  учения А.В.  Запорожца и Л.С. </w:t>
      </w:r>
      <w:proofErr w:type="spellStart"/>
      <w:r w:rsidRPr="00BF31FB">
        <w:rPr>
          <w:rStyle w:val="c2"/>
          <w:color w:val="000000"/>
          <w:sz w:val="22"/>
          <w:szCs w:val="22"/>
        </w:rPr>
        <w:t>Выготского</w:t>
      </w:r>
      <w:proofErr w:type="spellEnd"/>
      <w:r w:rsidRPr="00BF31FB">
        <w:rPr>
          <w:rStyle w:val="c2"/>
          <w:color w:val="000000"/>
          <w:sz w:val="22"/>
          <w:szCs w:val="22"/>
        </w:rPr>
        <w:t xml:space="preserve"> что: </w:t>
      </w:r>
      <w:proofErr w:type="spellStart"/>
      <w:r w:rsidRPr="00BF31FB">
        <w:rPr>
          <w:rStyle w:val="c2"/>
          <w:color w:val="000000"/>
          <w:sz w:val="22"/>
          <w:szCs w:val="22"/>
        </w:rPr>
        <w:t>природосообразная</w:t>
      </w:r>
      <w:proofErr w:type="spellEnd"/>
      <w:r w:rsidRPr="00BF31FB">
        <w:rPr>
          <w:rStyle w:val="c2"/>
          <w:color w:val="000000"/>
          <w:sz w:val="22"/>
          <w:szCs w:val="22"/>
        </w:rPr>
        <w:t xml:space="preserve"> детскому возрасту амплификация, положительно - эмоционально  окрашенная  художественно-эстетическая   деятельность  дошкольников способствует развитию творческого  воображения. Тем самым творческое воображение является предпосылкой  развития у  дошкольников наглядно – образного  мышления. Наглядно – образное  мышление – основа логического мышления дошкольников.</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Безусловно,  логическое мышление  можно развивать и  иным путём, например,  специальными Программами  интеллектуального  развития, коих  имеется многочисленное множество. Но именно художественная деятельность,  насыщенная  амплификацией, ярко - эмоционально окрашенная от полученного удовлетворения занятиями любимыми видами художественной деятельности,  помогает, не насилуя ребёнка  сухой дидактикой,  добиваться к  семи годам тех же результатов, что и интеллектуальные программы.  И, кроме того,  как результат художественно-эстетического  воспитания – духовно богатую, всесторонне развитую личность.</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Именно поэтому необходимо уделять большое внимание художественно-эстетическому развитию воспитанников.        </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Одной из основных целей педагогического коллектива должно быть развитие творческого потенциала ребёнка, создание условий для его самореализации.</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Для получения ожидаемых результатов в дошкольном учреждении должна быть создана система работы по художественно-эстетическому воспитанию, которая состоит из взаимосвязанных между собой компонентов:</w:t>
      </w:r>
    </w:p>
    <w:p w:rsidR="006C222B" w:rsidRPr="00BF31FB" w:rsidRDefault="006C222B" w:rsidP="00BF31FB">
      <w:pPr>
        <w:pStyle w:val="c4"/>
        <w:numPr>
          <w:ilvl w:val="0"/>
          <w:numId w:val="1"/>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обновление содержания образования (выбор программ и технологий);</w:t>
      </w:r>
    </w:p>
    <w:p w:rsidR="006C222B" w:rsidRPr="00BF31FB" w:rsidRDefault="006C222B" w:rsidP="00BF31FB">
      <w:pPr>
        <w:pStyle w:val="c22"/>
        <w:numPr>
          <w:ilvl w:val="0"/>
          <w:numId w:val="1"/>
        </w:numPr>
        <w:shd w:val="clear" w:color="auto" w:fill="FFFFFF" w:themeFill="background1"/>
        <w:spacing w:before="0" w:beforeAutospacing="0" w:after="0" w:afterAutospacing="0"/>
        <w:rPr>
          <w:color w:val="000000"/>
          <w:sz w:val="22"/>
          <w:szCs w:val="22"/>
        </w:rPr>
      </w:pPr>
      <w:r w:rsidRPr="00BF31FB">
        <w:rPr>
          <w:rStyle w:val="c2"/>
          <w:color w:val="000000"/>
          <w:sz w:val="22"/>
          <w:szCs w:val="22"/>
        </w:rPr>
        <w:lastRenderedPageBreak/>
        <w:t>создание условий для эстетического воспитания (кадровое обеспечение, учебно-методическое и  материально- техническое обеспечение создание предметно – развивающей среды,  создание  гармоничного  дизайна территории и  помещений  детского сада);</w:t>
      </w:r>
    </w:p>
    <w:p w:rsidR="006C222B" w:rsidRPr="00BF31FB" w:rsidRDefault="006C222B" w:rsidP="00BF31FB">
      <w:pPr>
        <w:pStyle w:val="c22"/>
        <w:numPr>
          <w:ilvl w:val="0"/>
          <w:numId w:val="1"/>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организация учебно-воспитательного процесса (работа с детьми и родителями);</w:t>
      </w:r>
    </w:p>
    <w:p w:rsidR="006C222B" w:rsidRPr="00BF31FB" w:rsidRDefault="006C222B" w:rsidP="00BF31FB">
      <w:pPr>
        <w:pStyle w:val="c22"/>
        <w:numPr>
          <w:ilvl w:val="0"/>
          <w:numId w:val="1"/>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координация работы с другими учреждениями и организациями.</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Такая система работы предполагает тесное сотрудничество воспитателей, всех специалистов ДОУ (музыкального руководителя, воспитателя по изобразительной деятельности, психолога, руководителя театральной деятельности, руководителя хореографии, руководителей кружковой работы), директора детского сада, заместителя директора по УВР, старшего воспитателя. Каждый сотрудник берет на себя определенные функциональные обязанности в области художественно – эстетического образования. Целенаправленная и согласованная деятельность всех специалистов достигается</w:t>
      </w:r>
      <w:r w:rsidRPr="00BF31FB">
        <w:rPr>
          <w:rStyle w:val="c0"/>
          <w:color w:val="000000"/>
          <w:sz w:val="22"/>
          <w:szCs w:val="22"/>
        </w:rPr>
        <w:t> </w:t>
      </w:r>
      <w:r w:rsidRPr="00BF31FB">
        <w:rPr>
          <w:rStyle w:val="c2"/>
          <w:color w:val="000000"/>
          <w:sz w:val="22"/>
          <w:szCs w:val="22"/>
        </w:rPr>
        <w:t>благодаря совместному планированию учебно-воспитательного процесса.</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Система педагогического взаимодействия педагогов и детей, направленная на художественно – эстетическое развитие дошкольников,  строится  в ДОУ в трех направлениях:</w:t>
      </w:r>
    </w:p>
    <w:p w:rsidR="006C222B" w:rsidRPr="00BF31FB" w:rsidRDefault="006C222B" w:rsidP="00BF31FB">
      <w:pPr>
        <w:pStyle w:val="c3"/>
        <w:numPr>
          <w:ilvl w:val="0"/>
          <w:numId w:val="2"/>
        </w:numPr>
        <w:shd w:val="clear" w:color="auto" w:fill="FFFFFF" w:themeFill="background1"/>
        <w:spacing w:before="0" w:beforeAutospacing="0" w:after="0" w:afterAutospacing="0"/>
        <w:rPr>
          <w:color w:val="000000"/>
          <w:sz w:val="22"/>
          <w:szCs w:val="22"/>
        </w:rPr>
      </w:pPr>
      <w:r w:rsidRPr="00BF31FB">
        <w:rPr>
          <w:rStyle w:val="c2"/>
          <w:color w:val="000000"/>
          <w:sz w:val="22"/>
          <w:szCs w:val="22"/>
        </w:rPr>
        <w:t>специально организованное обучение;</w:t>
      </w:r>
    </w:p>
    <w:p w:rsidR="006C222B" w:rsidRPr="00BF31FB" w:rsidRDefault="006C222B" w:rsidP="00BF31FB">
      <w:pPr>
        <w:pStyle w:val="c3"/>
        <w:numPr>
          <w:ilvl w:val="0"/>
          <w:numId w:val="2"/>
        </w:numPr>
        <w:shd w:val="clear" w:color="auto" w:fill="FFFFFF" w:themeFill="background1"/>
        <w:spacing w:before="0" w:beforeAutospacing="0" w:after="0" w:afterAutospacing="0"/>
        <w:rPr>
          <w:color w:val="000000"/>
          <w:sz w:val="22"/>
          <w:szCs w:val="22"/>
        </w:rPr>
      </w:pPr>
      <w:r w:rsidRPr="00BF31FB">
        <w:rPr>
          <w:rStyle w:val="c2"/>
          <w:color w:val="000000"/>
          <w:sz w:val="22"/>
          <w:szCs w:val="22"/>
        </w:rPr>
        <w:t>совместная деятельность педагогов и детей;</w:t>
      </w:r>
    </w:p>
    <w:p w:rsidR="006C222B" w:rsidRPr="00BF31FB" w:rsidRDefault="006C222B" w:rsidP="00BF31FB">
      <w:pPr>
        <w:pStyle w:val="c3"/>
        <w:numPr>
          <w:ilvl w:val="0"/>
          <w:numId w:val="2"/>
        </w:numPr>
        <w:shd w:val="clear" w:color="auto" w:fill="FFFFFF" w:themeFill="background1"/>
        <w:spacing w:before="0" w:beforeAutospacing="0" w:after="0" w:afterAutospacing="0"/>
        <w:rPr>
          <w:color w:val="000000"/>
          <w:sz w:val="22"/>
          <w:szCs w:val="22"/>
        </w:rPr>
      </w:pPr>
      <w:r w:rsidRPr="00BF31FB">
        <w:rPr>
          <w:rStyle w:val="c2"/>
          <w:color w:val="000000"/>
          <w:sz w:val="22"/>
          <w:szCs w:val="22"/>
        </w:rPr>
        <w:t>самостоятельная деятельность детей.</w:t>
      </w:r>
    </w:p>
    <w:p w:rsidR="006C222B" w:rsidRPr="00BF31FB" w:rsidRDefault="006C222B" w:rsidP="00BF31FB">
      <w:pPr>
        <w:pStyle w:val="c39"/>
        <w:shd w:val="clear" w:color="auto" w:fill="FFFFFF" w:themeFill="background1"/>
        <w:spacing w:before="0" w:beforeAutospacing="0" w:after="0" w:afterAutospacing="0"/>
        <w:ind w:firstLine="360"/>
        <w:rPr>
          <w:color w:val="000000"/>
          <w:sz w:val="22"/>
          <w:szCs w:val="22"/>
        </w:rPr>
      </w:pPr>
      <w:r w:rsidRPr="00BF31FB">
        <w:rPr>
          <w:rStyle w:val="c2"/>
          <w:color w:val="000000"/>
          <w:sz w:val="22"/>
          <w:szCs w:val="22"/>
        </w:rPr>
        <w:t>Взаимодействие педагогов и детей осуществляется с учетом дифференцированного подхода и включает разнообразные формы и методы работы:</w:t>
      </w:r>
    </w:p>
    <w:p w:rsidR="006C222B" w:rsidRPr="00BF31FB" w:rsidRDefault="006C222B" w:rsidP="00BF31FB">
      <w:pPr>
        <w:pStyle w:val="c3"/>
        <w:numPr>
          <w:ilvl w:val="0"/>
          <w:numId w:val="3"/>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групповые и подгрупповые занятия</w:t>
      </w:r>
      <w:r w:rsidR="00E568EA">
        <w:rPr>
          <w:rStyle w:val="c2"/>
          <w:color w:val="000000"/>
          <w:sz w:val="22"/>
          <w:szCs w:val="22"/>
        </w:rPr>
        <w:t>;</w:t>
      </w:r>
    </w:p>
    <w:p w:rsidR="006C222B" w:rsidRPr="00BF31FB" w:rsidRDefault="006C222B" w:rsidP="00BF31FB">
      <w:pPr>
        <w:pStyle w:val="c3"/>
        <w:numPr>
          <w:ilvl w:val="0"/>
          <w:numId w:val="3"/>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праздники</w:t>
      </w:r>
      <w:r w:rsidR="00E568EA">
        <w:rPr>
          <w:rStyle w:val="c2"/>
          <w:color w:val="000000"/>
          <w:sz w:val="22"/>
          <w:szCs w:val="22"/>
        </w:rPr>
        <w:t>;</w:t>
      </w:r>
    </w:p>
    <w:p w:rsidR="006C222B" w:rsidRPr="00BF31FB" w:rsidRDefault="006C222B" w:rsidP="00BF31FB">
      <w:pPr>
        <w:pStyle w:val="c3"/>
        <w:numPr>
          <w:ilvl w:val="0"/>
          <w:numId w:val="3"/>
        </w:numPr>
        <w:shd w:val="clear" w:color="auto" w:fill="FFFFFF" w:themeFill="background1"/>
        <w:spacing w:before="0" w:beforeAutospacing="0" w:after="0" w:afterAutospacing="0"/>
        <w:rPr>
          <w:color w:val="000000"/>
          <w:sz w:val="22"/>
          <w:szCs w:val="22"/>
        </w:rPr>
      </w:pPr>
      <w:r w:rsidRPr="00BF31FB">
        <w:rPr>
          <w:rStyle w:val="c2"/>
          <w:color w:val="000000"/>
          <w:sz w:val="22"/>
          <w:szCs w:val="22"/>
        </w:rPr>
        <w:t>развлечения</w:t>
      </w:r>
      <w:r w:rsidR="00E568EA">
        <w:rPr>
          <w:rStyle w:val="c2"/>
          <w:color w:val="000000"/>
          <w:sz w:val="22"/>
          <w:szCs w:val="22"/>
        </w:rPr>
        <w:t>;</w:t>
      </w:r>
    </w:p>
    <w:p w:rsidR="006C222B" w:rsidRPr="00BF31FB" w:rsidRDefault="006C222B" w:rsidP="00BF31FB">
      <w:pPr>
        <w:pStyle w:val="c3"/>
        <w:numPr>
          <w:ilvl w:val="0"/>
          <w:numId w:val="3"/>
        </w:numPr>
        <w:shd w:val="clear" w:color="auto" w:fill="FFFFFF" w:themeFill="background1"/>
        <w:spacing w:before="0" w:beforeAutospacing="0" w:after="0" w:afterAutospacing="0"/>
        <w:rPr>
          <w:color w:val="000000"/>
          <w:sz w:val="22"/>
          <w:szCs w:val="22"/>
        </w:rPr>
      </w:pPr>
      <w:r w:rsidRPr="00BF31FB">
        <w:rPr>
          <w:rStyle w:val="c2"/>
          <w:color w:val="000000"/>
          <w:sz w:val="22"/>
          <w:szCs w:val="22"/>
        </w:rPr>
        <w:t>тематические музыкальные вечера</w:t>
      </w:r>
      <w:r w:rsidR="00E568EA">
        <w:rPr>
          <w:rStyle w:val="c2"/>
          <w:color w:val="000000"/>
          <w:sz w:val="22"/>
          <w:szCs w:val="22"/>
        </w:rPr>
        <w:t>;</w:t>
      </w:r>
    </w:p>
    <w:p w:rsidR="006C222B" w:rsidRPr="00BF31FB" w:rsidRDefault="006C222B" w:rsidP="00BF31FB">
      <w:pPr>
        <w:pStyle w:val="c3"/>
        <w:numPr>
          <w:ilvl w:val="0"/>
          <w:numId w:val="3"/>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недели творчества</w:t>
      </w:r>
      <w:r w:rsidR="00E568EA">
        <w:rPr>
          <w:rStyle w:val="c2"/>
          <w:color w:val="000000"/>
          <w:sz w:val="22"/>
          <w:szCs w:val="22"/>
        </w:rPr>
        <w:t>;</w:t>
      </w:r>
    </w:p>
    <w:p w:rsidR="006C222B" w:rsidRPr="00BF31FB" w:rsidRDefault="006C222B" w:rsidP="00BF31FB">
      <w:pPr>
        <w:pStyle w:val="c3"/>
        <w:numPr>
          <w:ilvl w:val="0"/>
          <w:numId w:val="3"/>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дидактические игры</w:t>
      </w:r>
      <w:r w:rsidR="00E568EA">
        <w:rPr>
          <w:rStyle w:val="c2"/>
          <w:color w:val="000000"/>
          <w:sz w:val="22"/>
          <w:szCs w:val="22"/>
        </w:rPr>
        <w:t>;</w:t>
      </w:r>
    </w:p>
    <w:p w:rsidR="006C222B" w:rsidRPr="00BF31FB" w:rsidRDefault="006C222B" w:rsidP="00BF31FB">
      <w:pPr>
        <w:pStyle w:val="c3"/>
        <w:numPr>
          <w:ilvl w:val="0"/>
          <w:numId w:val="3"/>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выставки рисунков и поделок</w:t>
      </w:r>
      <w:r w:rsidR="00E568EA">
        <w:rPr>
          <w:rStyle w:val="c2"/>
          <w:color w:val="000000"/>
          <w:sz w:val="22"/>
          <w:szCs w:val="22"/>
        </w:rPr>
        <w:t>;</w:t>
      </w:r>
    </w:p>
    <w:p w:rsidR="006C222B" w:rsidRPr="00BF31FB" w:rsidRDefault="006C222B" w:rsidP="00BF31FB">
      <w:pPr>
        <w:pStyle w:val="c3"/>
        <w:numPr>
          <w:ilvl w:val="0"/>
          <w:numId w:val="3"/>
        </w:numPr>
        <w:shd w:val="clear" w:color="auto" w:fill="FFFFFF" w:themeFill="background1"/>
        <w:spacing w:before="0" w:beforeAutospacing="0" w:after="0" w:afterAutospacing="0"/>
        <w:rPr>
          <w:color w:val="000000"/>
          <w:sz w:val="22"/>
          <w:szCs w:val="22"/>
        </w:rPr>
      </w:pPr>
      <w:r w:rsidRPr="00BF31FB">
        <w:rPr>
          <w:rStyle w:val="c2"/>
          <w:color w:val="000000"/>
          <w:sz w:val="22"/>
          <w:szCs w:val="22"/>
        </w:rPr>
        <w:t>создание книг – самоделок</w:t>
      </w:r>
      <w:r w:rsidR="00E568EA">
        <w:rPr>
          <w:rStyle w:val="c2"/>
          <w:color w:val="000000"/>
          <w:sz w:val="22"/>
          <w:szCs w:val="22"/>
        </w:rPr>
        <w:t>.</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Знания, полученные на занятиях эстетического цикла, отражаются в игровой деятельности воспитанников. Они с удовольствием музицируют, показывают мини-спектакли, танцуют, пересказывают сказки, занимаются собственным сочинительством.</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Также в дошкольном учреждении необходимо создать учебно-методический комплект:</w:t>
      </w:r>
    </w:p>
    <w:p w:rsidR="006C222B" w:rsidRPr="00BF31FB" w:rsidRDefault="006C222B" w:rsidP="00BF31FB">
      <w:pPr>
        <w:pStyle w:val="c3"/>
        <w:numPr>
          <w:ilvl w:val="0"/>
          <w:numId w:val="4"/>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программы художественно-эстетического воспитания и методические рекомендации;</w:t>
      </w:r>
    </w:p>
    <w:p w:rsidR="006C222B" w:rsidRPr="00BF31FB" w:rsidRDefault="006C222B" w:rsidP="00BF31FB">
      <w:pPr>
        <w:pStyle w:val="c3"/>
        <w:numPr>
          <w:ilvl w:val="0"/>
          <w:numId w:val="4"/>
        </w:numPr>
        <w:shd w:val="clear" w:color="auto" w:fill="FFFFFF" w:themeFill="background1"/>
        <w:spacing w:before="0" w:beforeAutospacing="0" w:after="0" w:afterAutospacing="0"/>
        <w:rPr>
          <w:color w:val="000000"/>
          <w:sz w:val="22"/>
          <w:szCs w:val="22"/>
        </w:rPr>
      </w:pPr>
      <w:r w:rsidRPr="00BF31FB">
        <w:rPr>
          <w:rStyle w:val="c2"/>
          <w:color w:val="000000"/>
          <w:sz w:val="22"/>
          <w:szCs w:val="22"/>
        </w:rPr>
        <w:t>учебные планы по всем направлениям реализации Основной образовательной Программы учреждения</w:t>
      </w:r>
      <w:r w:rsidR="00E568EA">
        <w:rPr>
          <w:rStyle w:val="c2"/>
          <w:color w:val="000000"/>
          <w:sz w:val="22"/>
          <w:szCs w:val="22"/>
        </w:rPr>
        <w:t>;</w:t>
      </w:r>
    </w:p>
    <w:p w:rsidR="006C222B" w:rsidRPr="00BF31FB" w:rsidRDefault="006C222B" w:rsidP="00BF31FB">
      <w:pPr>
        <w:pStyle w:val="c3"/>
        <w:numPr>
          <w:ilvl w:val="0"/>
          <w:numId w:val="4"/>
        </w:numPr>
        <w:shd w:val="clear" w:color="auto" w:fill="FFFFFF" w:themeFill="background1"/>
        <w:spacing w:before="0" w:beforeAutospacing="0" w:after="0" w:afterAutospacing="0"/>
        <w:jc w:val="both"/>
        <w:rPr>
          <w:color w:val="000000"/>
          <w:sz w:val="22"/>
          <w:szCs w:val="22"/>
        </w:rPr>
      </w:pPr>
      <w:r w:rsidRPr="00BF31FB">
        <w:rPr>
          <w:rStyle w:val="c2"/>
          <w:color w:val="000000"/>
          <w:sz w:val="22"/>
          <w:szCs w:val="22"/>
        </w:rPr>
        <w:t xml:space="preserve">перспективные планы работы студийной работы, организации культурно – </w:t>
      </w:r>
      <w:proofErr w:type="spellStart"/>
      <w:r w:rsidRPr="00BF31FB">
        <w:rPr>
          <w:rStyle w:val="c2"/>
          <w:color w:val="000000"/>
          <w:sz w:val="22"/>
          <w:szCs w:val="22"/>
        </w:rPr>
        <w:t>досуговой</w:t>
      </w:r>
      <w:proofErr w:type="spellEnd"/>
      <w:r w:rsidRPr="00BF31FB">
        <w:rPr>
          <w:rStyle w:val="c2"/>
          <w:color w:val="000000"/>
          <w:sz w:val="22"/>
          <w:szCs w:val="22"/>
        </w:rPr>
        <w:t xml:space="preserve">  деятельности детей по всем группам;</w:t>
      </w:r>
    </w:p>
    <w:p w:rsidR="006C222B" w:rsidRPr="00BF31FB" w:rsidRDefault="006C222B" w:rsidP="00BF31FB">
      <w:pPr>
        <w:pStyle w:val="c3"/>
        <w:numPr>
          <w:ilvl w:val="0"/>
          <w:numId w:val="4"/>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конспекты занятий;</w:t>
      </w:r>
    </w:p>
    <w:p w:rsidR="006C222B" w:rsidRPr="00BF31FB" w:rsidRDefault="006C222B" w:rsidP="00BF31FB">
      <w:pPr>
        <w:pStyle w:val="c3"/>
        <w:numPr>
          <w:ilvl w:val="0"/>
          <w:numId w:val="4"/>
        </w:numPr>
        <w:shd w:val="clear" w:color="auto" w:fill="FFFFFF" w:themeFill="background1"/>
        <w:spacing w:before="0" w:beforeAutospacing="0" w:after="0" w:afterAutospacing="0"/>
        <w:rPr>
          <w:color w:val="000000"/>
          <w:sz w:val="22"/>
          <w:szCs w:val="22"/>
        </w:rPr>
      </w:pPr>
      <w:r w:rsidRPr="00BF31FB">
        <w:rPr>
          <w:rStyle w:val="c2"/>
          <w:color w:val="000000"/>
          <w:sz w:val="22"/>
          <w:szCs w:val="22"/>
        </w:rPr>
        <w:t>сценарии досугов и праздников;</w:t>
      </w:r>
    </w:p>
    <w:p w:rsidR="006C222B" w:rsidRPr="00BF31FB" w:rsidRDefault="006C222B" w:rsidP="00BF31FB">
      <w:pPr>
        <w:pStyle w:val="c3"/>
        <w:numPr>
          <w:ilvl w:val="0"/>
          <w:numId w:val="4"/>
        </w:numPr>
        <w:shd w:val="clear" w:color="auto" w:fill="FFFFFF" w:themeFill="background1"/>
        <w:spacing w:before="0" w:beforeAutospacing="0" w:after="0" w:afterAutospacing="0"/>
        <w:rPr>
          <w:color w:val="000000"/>
          <w:sz w:val="22"/>
          <w:szCs w:val="22"/>
        </w:rPr>
      </w:pPr>
      <w:r w:rsidRPr="00BF31FB">
        <w:rPr>
          <w:rStyle w:val="c2"/>
          <w:color w:val="000000"/>
          <w:sz w:val="22"/>
          <w:szCs w:val="22"/>
        </w:rPr>
        <w:t xml:space="preserve">дидактические музыкальные игры и по </w:t>
      </w:r>
      <w:proofErr w:type="spellStart"/>
      <w:r w:rsidRPr="00BF31FB">
        <w:rPr>
          <w:rStyle w:val="c2"/>
          <w:color w:val="000000"/>
          <w:sz w:val="22"/>
          <w:szCs w:val="22"/>
        </w:rPr>
        <w:t>изодеятельности</w:t>
      </w:r>
      <w:proofErr w:type="spellEnd"/>
      <w:r w:rsidRPr="00BF31FB">
        <w:rPr>
          <w:rStyle w:val="c2"/>
          <w:color w:val="000000"/>
          <w:sz w:val="22"/>
          <w:szCs w:val="22"/>
        </w:rPr>
        <w:t>;</w:t>
      </w:r>
    </w:p>
    <w:p w:rsidR="006C222B" w:rsidRPr="00BF31FB" w:rsidRDefault="006C222B" w:rsidP="00BF31FB">
      <w:pPr>
        <w:pStyle w:val="c3"/>
        <w:numPr>
          <w:ilvl w:val="0"/>
          <w:numId w:val="4"/>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библиотека познавательной литературы по знакомству детей с миром искусства;</w:t>
      </w:r>
    </w:p>
    <w:p w:rsidR="006C222B" w:rsidRPr="00BF31FB" w:rsidRDefault="006C222B" w:rsidP="00C90C39">
      <w:pPr>
        <w:pStyle w:val="c1"/>
        <w:shd w:val="clear" w:color="auto" w:fill="FFFFFF" w:themeFill="background1"/>
        <w:spacing w:before="0" w:beforeAutospacing="0" w:after="0" w:afterAutospacing="0"/>
        <w:ind w:firstLine="540"/>
        <w:jc w:val="both"/>
        <w:rPr>
          <w:color w:val="000000"/>
          <w:sz w:val="22"/>
          <w:szCs w:val="22"/>
        </w:rPr>
      </w:pPr>
      <w:r w:rsidRPr="00BF31FB">
        <w:rPr>
          <w:rStyle w:val="c2"/>
          <w:color w:val="000000"/>
          <w:sz w:val="22"/>
          <w:szCs w:val="22"/>
        </w:rPr>
        <w:t>Реализация</w:t>
      </w:r>
      <w:r w:rsidRPr="00BF31FB">
        <w:rPr>
          <w:rStyle w:val="c30"/>
          <w:color w:val="000000"/>
          <w:sz w:val="22"/>
          <w:szCs w:val="22"/>
        </w:rPr>
        <w:t> </w:t>
      </w:r>
      <w:r w:rsidRPr="00BF31FB">
        <w:rPr>
          <w:rStyle w:val="c2"/>
          <w:color w:val="000000"/>
          <w:sz w:val="22"/>
          <w:szCs w:val="22"/>
        </w:rPr>
        <w:t>учебной</w:t>
      </w:r>
      <w:r w:rsidRPr="00BF31FB">
        <w:rPr>
          <w:rStyle w:val="c30"/>
          <w:color w:val="000000"/>
          <w:sz w:val="22"/>
          <w:szCs w:val="22"/>
        </w:rPr>
        <w:t> </w:t>
      </w:r>
      <w:r w:rsidRPr="00BF31FB">
        <w:rPr>
          <w:rStyle w:val="apple-converted-space"/>
          <w:color w:val="000000"/>
          <w:sz w:val="22"/>
          <w:szCs w:val="22"/>
        </w:rPr>
        <w:t> </w:t>
      </w:r>
      <w:r w:rsidRPr="00BF31FB">
        <w:rPr>
          <w:rStyle w:val="c2"/>
          <w:color w:val="000000"/>
          <w:sz w:val="22"/>
          <w:szCs w:val="22"/>
        </w:rPr>
        <w:t>программы</w:t>
      </w:r>
      <w:r w:rsidRPr="00BF31FB">
        <w:rPr>
          <w:rStyle w:val="c30"/>
          <w:color w:val="000000"/>
          <w:sz w:val="22"/>
          <w:szCs w:val="22"/>
        </w:rPr>
        <w:t> </w:t>
      </w:r>
      <w:r w:rsidRPr="00BF31FB">
        <w:rPr>
          <w:rStyle w:val="c2"/>
          <w:color w:val="000000"/>
          <w:sz w:val="22"/>
          <w:szCs w:val="22"/>
        </w:rPr>
        <w:t>художественно</w:t>
      </w:r>
      <w:r w:rsidR="00C90C39">
        <w:rPr>
          <w:rStyle w:val="c2"/>
          <w:color w:val="000000"/>
          <w:sz w:val="22"/>
          <w:szCs w:val="22"/>
        </w:rPr>
        <w:t>-</w:t>
      </w:r>
      <w:r w:rsidRPr="00BF31FB">
        <w:rPr>
          <w:rStyle w:val="c2"/>
          <w:color w:val="000000"/>
          <w:sz w:val="22"/>
          <w:szCs w:val="22"/>
        </w:rPr>
        <w:t>эстетического</w:t>
      </w:r>
      <w:r w:rsidRPr="00BF31FB">
        <w:rPr>
          <w:rStyle w:val="c30"/>
          <w:color w:val="000000"/>
          <w:sz w:val="22"/>
          <w:szCs w:val="22"/>
        </w:rPr>
        <w:t> </w:t>
      </w:r>
      <w:r w:rsidRPr="00BF31FB">
        <w:rPr>
          <w:rStyle w:val="c2"/>
          <w:color w:val="000000"/>
          <w:sz w:val="22"/>
          <w:szCs w:val="22"/>
        </w:rPr>
        <w:t>развития</w:t>
      </w:r>
      <w:r w:rsidRPr="00BF31FB">
        <w:rPr>
          <w:rStyle w:val="c30"/>
          <w:color w:val="000000"/>
          <w:sz w:val="22"/>
          <w:szCs w:val="22"/>
        </w:rPr>
        <w:t> </w:t>
      </w:r>
      <w:r w:rsidRPr="00BF31FB">
        <w:rPr>
          <w:rStyle w:val="c2"/>
          <w:color w:val="000000"/>
          <w:sz w:val="22"/>
          <w:szCs w:val="22"/>
        </w:rPr>
        <w:t>дошкольников</w:t>
      </w:r>
      <w:r w:rsidRPr="00BF31FB">
        <w:rPr>
          <w:rStyle w:val="c30"/>
          <w:color w:val="000000"/>
          <w:sz w:val="22"/>
          <w:szCs w:val="22"/>
        </w:rPr>
        <w:t> </w:t>
      </w:r>
      <w:r w:rsidRPr="00BF31FB">
        <w:rPr>
          <w:rStyle w:val="c2"/>
          <w:color w:val="000000"/>
          <w:sz w:val="22"/>
          <w:szCs w:val="22"/>
        </w:rPr>
        <w:t>требует</w:t>
      </w:r>
      <w:r w:rsidRPr="00BF31FB">
        <w:rPr>
          <w:rStyle w:val="c30"/>
          <w:color w:val="000000"/>
          <w:sz w:val="22"/>
          <w:szCs w:val="22"/>
        </w:rPr>
        <w:t> </w:t>
      </w:r>
      <w:r w:rsidRPr="00BF31FB">
        <w:rPr>
          <w:rStyle w:val="c2"/>
          <w:color w:val="000000"/>
          <w:sz w:val="22"/>
          <w:szCs w:val="22"/>
        </w:rPr>
        <w:t>от</w:t>
      </w:r>
      <w:r w:rsidRPr="00BF31FB">
        <w:rPr>
          <w:rStyle w:val="c30"/>
          <w:color w:val="000000"/>
          <w:sz w:val="22"/>
          <w:szCs w:val="22"/>
        </w:rPr>
        <w:t> </w:t>
      </w:r>
      <w:r w:rsidR="00C90C39">
        <w:rPr>
          <w:rStyle w:val="c2"/>
          <w:color w:val="000000"/>
          <w:sz w:val="22"/>
          <w:szCs w:val="22"/>
        </w:rPr>
        <w:t xml:space="preserve">воспитателей </w:t>
      </w:r>
      <w:r w:rsidRPr="00BF31FB">
        <w:rPr>
          <w:rStyle w:val="c2"/>
          <w:color w:val="000000"/>
          <w:sz w:val="22"/>
          <w:szCs w:val="22"/>
        </w:rPr>
        <w:t>и</w:t>
      </w:r>
      <w:r w:rsidRPr="00BF31FB">
        <w:rPr>
          <w:rStyle w:val="c30"/>
          <w:color w:val="000000"/>
          <w:sz w:val="22"/>
          <w:szCs w:val="22"/>
        </w:rPr>
        <w:t> </w:t>
      </w:r>
      <w:r w:rsidRPr="00BF31FB">
        <w:rPr>
          <w:rStyle w:val="c2"/>
          <w:color w:val="000000"/>
          <w:sz w:val="22"/>
          <w:szCs w:val="22"/>
        </w:rPr>
        <w:t>узких</w:t>
      </w:r>
      <w:r w:rsidRPr="00BF31FB">
        <w:rPr>
          <w:rStyle w:val="c30"/>
          <w:color w:val="000000"/>
          <w:sz w:val="22"/>
          <w:szCs w:val="22"/>
        </w:rPr>
        <w:t> </w:t>
      </w:r>
      <w:r w:rsidRPr="00BF31FB">
        <w:rPr>
          <w:rStyle w:val="c2"/>
          <w:color w:val="000000"/>
          <w:sz w:val="22"/>
          <w:szCs w:val="22"/>
        </w:rPr>
        <w:t>специалистов</w:t>
      </w:r>
      <w:r w:rsidRPr="00BF31FB">
        <w:rPr>
          <w:rStyle w:val="c30"/>
          <w:color w:val="000000"/>
          <w:sz w:val="22"/>
          <w:szCs w:val="22"/>
        </w:rPr>
        <w:t> </w:t>
      </w:r>
      <w:r w:rsidRPr="00BF31FB">
        <w:rPr>
          <w:rStyle w:val="c2"/>
          <w:color w:val="000000"/>
          <w:sz w:val="22"/>
          <w:szCs w:val="22"/>
        </w:rPr>
        <w:t>постоянного</w:t>
      </w:r>
      <w:r w:rsidRPr="00BF31FB">
        <w:rPr>
          <w:rStyle w:val="c30"/>
          <w:color w:val="000000"/>
          <w:sz w:val="22"/>
          <w:szCs w:val="22"/>
        </w:rPr>
        <w:t> </w:t>
      </w:r>
      <w:r w:rsidRPr="00BF31FB">
        <w:rPr>
          <w:rStyle w:val="c2"/>
          <w:color w:val="000000"/>
          <w:sz w:val="22"/>
          <w:szCs w:val="22"/>
        </w:rPr>
        <w:t>совершенствования</w:t>
      </w:r>
      <w:r w:rsidRPr="00BF31FB">
        <w:rPr>
          <w:rStyle w:val="c30"/>
          <w:color w:val="000000"/>
          <w:sz w:val="22"/>
          <w:szCs w:val="22"/>
        </w:rPr>
        <w:t> </w:t>
      </w:r>
      <w:r w:rsidRPr="00BF31FB">
        <w:rPr>
          <w:rStyle w:val="c2"/>
          <w:color w:val="000000"/>
          <w:sz w:val="22"/>
          <w:szCs w:val="22"/>
        </w:rPr>
        <w:t>своего</w:t>
      </w:r>
      <w:r w:rsidRPr="00BF31FB">
        <w:rPr>
          <w:rStyle w:val="c30"/>
          <w:color w:val="000000"/>
          <w:sz w:val="22"/>
          <w:szCs w:val="22"/>
        </w:rPr>
        <w:t> </w:t>
      </w:r>
      <w:r w:rsidRPr="00BF31FB">
        <w:rPr>
          <w:rStyle w:val="c2"/>
          <w:color w:val="000000"/>
          <w:sz w:val="22"/>
          <w:szCs w:val="22"/>
        </w:rPr>
        <w:t>педагогического</w:t>
      </w:r>
      <w:r w:rsidRPr="00BF31FB">
        <w:rPr>
          <w:rStyle w:val="c30"/>
          <w:color w:val="000000"/>
          <w:sz w:val="22"/>
          <w:szCs w:val="22"/>
        </w:rPr>
        <w:t> </w:t>
      </w:r>
      <w:r w:rsidRPr="00BF31FB">
        <w:rPr>
          <w:rStyle w:val="c2"/>
          <w:color w:val="000000"/>
          <w:sz w:val="22"/>
          <w:szCs w:val="22"/>
        </w:rPr>
        <w:t>мастерства</w:t>
      </w:r>
      <w:r w:rsidRPr="00BF31FB">
        <w:rPr>
          <w:rStyle w:val="c30"/>
          <w:color w:val="000000"/>
          <w:sz w:val="22"/>
          <w:szCs w:val="22"/>
        </w:rPr>
        <w:t>.</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Оно</w:t>
      </w:r>
      <w:r w:rsidRPr="00BF31FB">
        <w:rPr>
          <w:rStyle w:val="c30"/>
          <w:color w:val="000000"/>
          <w:sz w:val="22"/>
          <w:szCs w:val="22"/>
        </w:rPr>
        <w:t> </w:t>
      </w:r>
      <w:r w:rsidRPr="00BF31FB">
        <w:rPr>
          <w:rStyle w:val="c2"/>
          <w:color w:val="000000"/>
          <w:sz w:val="22"/>
          <w:szCs w:val="22"/>
        </w:rPr>
        <w:t>должно осуществляться</w:t>
      </w:r>
      <w:r w:rsidRPr="00BF31FB">
        <w:rPr>
          <w:rStyle w:val="c30"/>
          <w:color w:val="000000"/>
          <w:sz w:val="22"/>
          <w:szCs w:val="22"/>
        </w:rPr>
        <w:t> </w:t>
      </w:r>
      <w:r w:rsidRPr="00BF31FB">
        <w:rPr>
          <w:rStyle w:val="c2"/>
          <w:color w:val="000000"/>
          <w:sz w:val="22"/>
          <w:szCs w:val="22"/>
        </w:rPr>
        <w:t>в</w:t>
      </w:r>
      <w:r w:rsidRPr="00BF31FB">
        <w:rPr>
          <w:rStyle w:val="c30"/>
          <w:color w:val="000000"/>
          <w:sz w:val="22"/>
          <w:szCs w:val="22"/>
        </w:rPr>
        <w:t> </w:t>
      </w:r>
      <w:r w:rsidRPr="00BF31FB">
        <w:rPr>
          <w:rStyle w:val="c2"/>
          <w:color w:val="000000"/>
          <w:sz w:val="22"/>
          <w:szCs w:val="22"/>
        </w:rPr>
        <w:t>нескольких</w:t>
      </w:r>
      <w:r w:rsidRPr="00BF31FB">
        <w:rPr>
          <w:rStyle w:val="c30"/>
          <w:color w:val="000000"/>
          <w:sz w:val="22"/>
          <w:szCs w:val="22"/>
        </w:rPr>
        <w:t> </w:t>
      </w:r>
      <w:r w:rsidRPr="00BF31FB">
        <w:rPr>
          <w:rStyle w:val="c2"/>
          <w:color w:val="000000"/>
          <w:sz w:val="22"/>
          <w:szCs w:val="22"/>
        </w:rPr>
        <w:t>направлениях</w:t>
      </w:r>
      <w:r w:rsidRPr="00BF31FB">
        <w:rPr>
          <w:rStyle w:val="c30"/>
          <w:color w:val="000000"/>
          <w:sz w:val="22"/>
          <w:szCs w:val="22"/>
        </w:rPr>
        <w:t>:</w:t>
      </w:r>
    </w:p>
    <w:p w:rsidR="006C222B" w:rsidRPr="00BF31FB" w:rsidRDefault="006C222B" w:rsidP="00BF31FB">
      <w:pPr>
        <w:pStyle w:val="c3"/>
        <w:numPr>
          <w:ilvl w:val="0"/>
          <w:numId w:val="5"/>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повышение квалификации педагогов в рамках ДОУ  через педагогические советы, семинары – практикумы, консультации, открытые занятия, смотры – конкурсы;</w:t>
      </w:r>
    </w:p>
    <w:p w:rsidR="006C222B" w:rsidRPr="00BF31FB" w:rsidRDefault="006C222B" w:rsidP="00BF31FB">
      <w:pPr>
        <w:pStyle w:val="c3"/>
        <w:numPr>
          <w:ilvl w:val="0"/>
          <w:numId w:val="5"/>
        </w:numPr>
        <w:shd w:val="clear" w:color="auto" w:fill="FFFFFF" w:themeFill="background1"/>
        <w:spacing w:before="0" w:beforeAutospacing="0" w:after="0" w:afterAutospacing="0"/>
        <w:rPr>
          <w:color w:val="000000"/>
          <w:sz w:val="22"/>
          <w:szCs w:val="22"/>
        </w:rPr>
      </w:pPr>
      <w:r w:rsidRPr="00BF31FB">
        <w:rPr>
          <w:rStyle w:val="c2"/>
          <w:color w:val="000000"/>
          <w:sz w:val="22"/>
          <w:szCs w:val="22"/>
        </w:rPr>
        <w:t xml:space="preserve">каждый год один из педсоветов в ДОУ должен быть посвящен творческому развитию воспитанников, на методических днях опытные педагоги должны проводить консультации по организации работы в данном направлении, практиковать открытые просмотры учебной и культурно – </w:t>
      </w:r>
      <w:proofErr w:type="spellStart"/>
      <w:r w:rsidRPr="00BF31FB">
        <w:rPr>
          <w:rStyle w:val="c2"/>
          <w:color w:val="000000"/>
          <w:sz w:val="22"/>
          <w:szCs w:val="22"/>
        </w:rPr>
        <w:t>досуговой</w:t>
      </w:r>
      <w:proofErr w:type="spellEnd"/>
      <w:r w:rsidRPr="00BF31FB">
        <w:rPr>
          <w:rStyle w:val="c2"/>
          <w:color w:val="000000"/>
          <w:sz w:val="22"/>
          <w:szCs w:val="22"/>
        </w:rPr>
        <w:t xml:space="preserve"> деятельности, проводить недели творчества, дни открытых дверей для родителей, организовать выставки детского творчества;</w:t>
      </w:r>
    </w:p>
    <w:p w:rsidR="006C222B" w:rsidRPr="00BF31FB" w:rsidRDefault="006C222B" w:rsidP="00BF31FB">
      <w:pPr>
        <w:pStyle w:val="c3"/>
        <w:numPr>
          <w:ilvl w:val="0"/>
          <w:numId w:val="5"/>
        </w:numPr>
        <w:shd w:val="clear" w:color="auto" w:fill="FFFFFF" w:themeFill="background1"/>
        <w:spacing w:before="0" w:beforeAutospacing="0" w:after="0" w:afterAutospacing="0"/>
        <w:rPr>
          <w:color w:val="000000"/>
          <w:sz w:val="22"/>
          <w:szCs w:val="22"/>
        </w:rPr>
      </w:pPr>
      <w:r w:rsidRPr="00BF31FB">
        <w:rPr>
          <w:rStyle w:val="c2"/>
          <w:color w:val="000000"/>
          <w:sz w:val="22"/>
          <w:szCs w:val="22"/>
        </w:rPr>
        <w:t>участие в городских методических объединений для узких специалистов  по художественно – эстетическому развитию детей, представление своего опыта на городских семинарах;</w:t>
      </w:r>
    </w:p>
    <w:p w:rsidR="006C222B" w:rsidRPr="00BF31FB" w:rsidRDefault="006C222B" w:rsidP="00BF31FB">
      <w:pPr>
        <w:pStyle w:val="c3"/>
        <w:numPr>
          <w:ilvl w:val="0"/>
          <w:numId w:val="5"/>
        </w:numPr>
        <w:shd w:val="clear" w:color="auto" w:fill="FFFFFF" w:themeFill="background1"/>
        <w:spacing w:before="0" w:beforeAutospacing="0" w:after="0" w:afterAutospacing="0"/>
        <w:rPr>
          <w:color w:val="000000"/>
          <w:sz w:val="22"/>
          <w:szCs w:val="22"/>
        </w:rPr>
      </w:pPr>
      <w:r w:rsidRPr="00BF31FB">
        <w:rPr>
          <w:rStyle w:val="c2"/>
          <w:color w:val="000000"/>
          <w:sz w:val="22"/>
          <w:szCs w:val="22"/>
        </w:rPr>
        <w:lastRenderedPageBreak/>
        <w:t>выписывать  ряд  журналов с практическим и теоретическим материалом по художественно-эстетическому направлению  и приобретать новую методическую литературу.</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Для осуществления полноценного развития и воспитания ребенка – дошкольника  необходимо согласовывать  усилия ДОУ и семьи, в которой он воспитывается.</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Несмотря на то, что ребенок проводит в детском саду большую часть времени, семья остается важнейшим социальным институтом, оказывающим решающее влияние на развитие личности дошкольника. Поэтому сотрудничество с семьей можно построить по двум направлениям:</w:t>
      </w:r>
    </w:p>
    <w:p w:rsidR="006C222B" w:rsidRPr="00BF31FB" w:rsidRDefault="006C222B" w:rsidP="00BF31FB">
      <w:pPr>
        <w:pStyle w:val="c3"/>
        <w:numPr>
          <w:ilvl w:val="0"/>
          <w:numId w:val="6"/>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вовлечение семьи в образовательный и воспитательный процесс, организованный дошкольным учреждением.</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proofErr w:type="gramStart"/>
      <w:r w:rsidRPr="00BF31FB">
        <w:rPr>
          <w:rStyle w:val="c2"/>
          <w:color w:val="000000"/>
          <w:sz w:val="22"/>
          <w:szCs w:val="22"/>
        </w:rPr>
        <w:t>При работе в данном направлении можно использовать различные приемы и формы: дни открытых дверей, когда родители имеют возможность не только посетить любые занятия и режимные моменты в детском саду, но и принять активное в них участие; организация выставок – конкурсов, поделки для которых изготавливаются совместно родителями и детьми («Семейное творчество», «Там, на неведомых дорожках…» и др.);</w:t>
      </w:r>
      <w:proofErr w:type="gramEnd"/>
      <w:r w:rsidRPr="00BF31FB">
        <w:rPr>
          <w:rStyle w:val="c2"/>
          <w:color w:val="000000"/>
          <w:sz w:val="22"/>
          <w:szCs w:val="22"/>
        </w:rPr>
        <w:t xml:space="preserve"> привлекать их к участию в праздниках, театральных спектаклях, к изготовлению  праздничных атрибутов.  Все это поможет сделать их своими союзниками и единомышленниками в деле воспитания детей.</w:t>
      </w:r>
    </w:p>
    <w:p w:rsidR="006C222B" w:rsidRPr="00BF31FB" w:rsidRDefault="006C222B" w:rsidP="00C90C39">
      <w:pPr>
        <w:pStyle w:val="c3"/>
        <w:numPr>
          <w:ilvl w:val="0"/>
          <w:numId w:val="6"/>
        </w:numPr>
        <w:shd w:val="clear" w:color="auto" w:fill="FFFFFF" w:themeFill="background1"/>
        <w:spacing w:before="0" w:beforeAutospacing="0" w:after="0" w:afterAutospacing="0"/>
        <w:rPr>
          <w:color w:val="000000"/>
          <w:sz w:val="22"/>
          <w:szCs w:val="22"/>
        </w:rPr>
      </w:pPr>
      <w:r w:rsidRPr="00BF31FB">
        <w:rPr>
          <w:rStyle w:val="c2"/>
          <w:color w:val="000000"/>
          <w:sz w:val="22"/>
          <w:szCs w:val="22"/>
        </w:rPr>
        <w:t>повышение психолого-педагогической культуры родителей осуществляется через родительские собрания и конференции, консультации, семинары-практикумы, папки – передвижки и т. д.</w:t>
      </w:r>
    </w:p>
    <w:p w:rsidR="006C222B" w:rsidRPr="00BF31FB" w:rsidRDefault="006C222B" w:rsidP="00C90C39">
      <w:pPr>
        <w:pStyle w:val="c39"/>
        <w:shd w:val="clear" w:color="auto" w:fill="FFFFFF" w:themeFill="background1"/>
        <w:spacing w:before="0" w:beforeAutospacing="0" w:after="0" w:afterAutospacing="0"/>
        <w:rPr>
          <w:color w:val="000000"/>
          <w:sz w:val="22"/>
          <w:szCs w:val="22"/>
        </w:rPr>
      </w:pPr>
      <w:r w:rsidRPr="00BF31FB">
        <w:rPr>
          <w:rStyle w:val="c2"/>
          <w:color w:val="000000"/>
          <w:sz w:val="22"/>
          <w:szCs w:val="22"/>
        </w:rPr>
        <w:t>Одним из важных условий реализации системы художественно-эстетического воспитания в дошкольном учреждении является правильная организация предметно - развивающей среды. Каждая группа детского сада должна быть эстетически оформлена в определенном стиле: театральные, изобразительные, музыкальные уголки, уголки чтения художественной литературы, физкультурные уголки.</w:t>
      </w:r>
    </w:p>
    <w:p w:rsidR="006C222B" w:rsidRPr="00BF31FB" w:rsidRDefault="006C222B" w:rsidP="00BF31FB">
      <w:pPr>
        <w:pStyle w:val="c4"/>
        <w:shd w:val="clear" w:color="auto" w:fill="FFFFFF" w:themeFill="background1"/>
        <w:spacing w:before="0" w:beforeAutospacing="0" w:after="0" w:afterAutospacing="0"/>
        <w:ind w:firstLine="360"/>
        <w:rPr>
          <w:color w:val="000000"/>
          <w:sz w:val="22"/>
          <w:szCs w:val="22"/>
        </w:rPr>
      </w:pPr>
      <w:proofErr w:type="gramStart"/>
      <w:r w:rsidRPr="00BF31FB">
        <w:rPr>
          <w:rStyle w:val="c2"/>
          <w:color w:val="000000"/>
          <w:sz w:val="22"/>
          <w:szCs w:val="22"/>
        </w:rPr>
        <w:t>Созданная в детском саду предметно – развивающая среда способствует познавательному</w:t>
      </w:r>
      <w:proofErr w:type="gramEnd"/>
      <w:r w:rsidRPr="00BF31FB">
        <w:rPr>
          <w:rStyle w:val="c2"/>
          <w:color w:val="000000"/>
          <w:sz w:val="22"/>
          <w:szCs w:val="22"/>
        </w:rPr>
        <w:t xml:space="preserve"> развитию, развитию интереса к миру искусства, навыков в изобразительной, музыкальной, театрализованной деятельности, творчеству.</w:t>
      </w:r>
    </w:p>
    <w:p w:rsidR="006C222B" w:rsidRPr="00BF31FB" w:rsidRDefault="006C222B" w:rsidP="00BF31FB">
      <w:pPr>
        <w:pStyle w:val="c1"/>
        <w:shd w:val="clear" w:color="auto" w:fill="FFFFFF" w:themeFill="background1"/>
        <w:spacing w:before="0" w:beforeAutospacing="0" w:after="0" w:afterAutospacing="0"/>
        <w:ind w:firstLine="540"/>
        <w:rPr>
          <w:color w:val="000000"/>
          <w:sz w:val="22"/>
          <w:szCs w:val="22"/>
        </w:rPr>
      </w:pPr>
      <w:r w:rsidRPr="00BF31FB">
        <w:rPr>
          <w:rStyle w:val="c2"/>
          <w:color w:val="000000"/>
          <w:sz w:val="22"/>
          <w:szCs w:val="22"/>
        </w:rPr>
        <w:t xml:space="preserve">Таким образом,  правильно организованная система работы по художественно – эстетическому воспитанию детей – создание условий для эстетического воспитания, организация </w:t>
      </w:r>
      <w:proofErr w:type="spellStart"/>
      <w:r w:rsidRPr="00BF31FB">
        <w:rPr>
          <w:rStyle w:val="c2"/>
          <w:color w:val="000000"/>
          <w:sz w:val="22"/>
          <w:szCs w:val="22"/>
        </w:rPr>
        <w:t>учебно</w:t>
      </w:r>
      <w:proofErr w:type="spellEnd"/>
      <w:r w:rsidRPr="00BF31FB">
        <w:rPr>
          <w:rStyle w:val="c2"/>
          <w:color w:val="000000"/>
          <w:sz w:val="22"/>
          <w:szCs w:val="22"/>
        </w:rPr>
        <w:t xml:space="preserve"> – воспитательного процесса – позволит создать благоприятные условия для развития художественно – эстетических способностей детей, творческого воображения и, как результат художественно-эстетического  воспитания, – духовно богатую, всесторонне развитую личность.</w:t>
      </w:r>
    </w:p>
    <w:p w:rsidR="0024699E" w:rsidRPr="00BF31FB" w:rsidRDefault="0024699E" w:rsidP="00BF31FB">
      <w:pPr>
        <w:shd w:val="clear" w:color="auto" w:fill="FFFFFF" w:themeFill="background1"/>
        <w:spacing w:line="240" w:lineRule="auto"/>
        <w:rPr>
          <w:rFonts w:ascii="Times New Roman" w:hAnsi="Times New Roman" w:cs="Times New Roman"/>
        </w:rPr>
      </w:pPr>
    </w:p>
    <w:sectPr w:rsidR="0024699E" w:rsidRPr="00BF31FB" w:rsidSect="00246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F1549"/>
    <w:multiLevelType w:val="hybridMultilevel"/>
    <w:tmpl w:val="F22ADFBA"/>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13B49F4"/>
    <w:multiLevelType w:val="hybridMultilevel"/>
    <w:tmpl w:val="22F441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C933B9"/>
    <w:multiLevelType w:val="hybridMultilevel"/>
    <w:tmpl w:val="90DCB6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AE4635"/>
    <w:multiLevelType w:val="hybridMultilevel"/>
    <w:tmpl w:val="1F08B9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382360"/>
    <w:multiLevelType w:val="hybridMultilevel"/>
    <w:tmpl w:val="889C29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2B2505"/>
    <w:multiLevelType w:val="hybridMultilevel"/>
    <w:tmpl w:val="222672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characterSpacingControl w:val="doNotCompress"/>
  <w:compat/>
  <w:rsids>
    <w:rsidRoot w:val="006C222B"/>
    <w:rsid w:val="001F0E66"/>
    <w:rsid w:val="0024699E"/>
    <w:rsid w:val="006C222B"/>
    <w:rsid w:val="00BF31FB"/>
    <w:rsid w:val="00C90C39"/>
    <w:rsid w:val="00E5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C2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C222B"/>
  </w:style>
  <w:style w:type="paragraph" w:customStyle="1" w:styleId="c1">
    <w:name w:val="c1"/>
    <w:basedOn w:val="a"/>
    <w:rsid w:val="006C2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C2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C2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222B"/>
  </w:style>
  <w:style w:type="paragraph" w:customStyle="1" w:styleId="c3">
    <w:name w:val="c3"/>
    <w:basedOn w:val="a"/>
    <w:rsid w:val="006C2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6C2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C222B"/>
  </w:style>
  <w:style w:type="character" w:customStyle="1" w:styleId="apple-converted-space">
    <w:name w:val="apple-converted-space"/>
    <w:basedOn w:val="a0"/>
    <w:rsid w:val="006C222B"/>
  </w:style>
</w:styles>
</file>

<file path=word/webSettings.xml><?xml version="1.0" encoding="utf-8"?>
<w:webSettings xmlns:r="http://schemas.openxmlformats.org/officeDocument/2006/relationships" xmlns:w="http://schemas.openxmlformats.org/wordprocessingml/2006/main">
  <w:divs>
    <w:div w:id="18240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4</cp:revision>
  <dcterms:created xsi:type="dcterms:W3CDTF">2014-01-10T15:56:00Z</dcterms:created>
  <dcterms:modified xsi:type="dcterms:W3CDTF">2014-01-11T08:18:00Z</dcterms:modified>
</cp:coreProperties>
</file>