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82" w:rsidRPr="00D87EF1" w:rsidRDefault="008D0182" w:rsidP="00D87EF1">
      <w:pPr>
        <w:spacing w:after="0"/>
        <w:jc w:val="center"/>
        <w:rPr>
          <w:b/>
          <w:bCs/>
        </w:rPr>
      </w:pPr>
      <w:r w:rsidRPr="00D87EF1">
        <w:rPr>
          <w:b/>
          <w:bCs/>
        </w:rPr>
        <w:t>МУНИЦИПАЛЬНОЕ ОБЩЕОБРАЗОВАТЕЛЬНОЕ  УЧРЕЖДЕНИЕ –</w:t>
      </w:r>
    </w:p>
    <w:p w:rsidR="008D0182" w:rsidRPr="00D87EF1" w:rsidRDefault="008D0182" w:rsidP="00D87EF1">
      <w:pPr>
        <w:spacing w:after="0"/>
        <w:jc w:val="center"/>
        <w:rPr>
          <w:b/>
          <w:bCs/>
        </w:rPr>
      </w:pPr>
      <w:r w:rsidRPr="00D87EF1">
        <w:rPr>
          <w:b/>
          <w:bCs/>
        </w:rPr>
        <w:t>ОСНОВНАЯ ОБЩЕОБРАЗОВАТЕЛЬНАЯ ШКОЛА</w:t>
      </w:r>
    </w:p>
    <w:p w:rsidR="008D0182" w:rsidRDefault="008D0182" w:rsidP="00D87EF1">
      <w:pPr>
        <w:spacing w:after="0"/>
        <w:jc w:val="center"/>
        <w:rPr>
          <w:b/>
          <w:bCs/>
        </w:rPr>
      </w:pPr>
      <w:r w:rsidRPr="00D87EF1">
        <w:rPr>
          <w:b/>
          <w:bCs/>
        </w:rPr>
        <w:t>С.ВОЗНЕСЕНКА МАРКСОВСКОГО РАЙОНА  САРАТОВСКОЙ ОБЛАСТИ</w:t>
      </w:r>
    </w:p>
    <w:p w:rsidR="008D0182" w:rsidRDefault="008D0182" w:rsidP="00D87EF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8D0182" w:rsidRPr="00261268">
        <w:tc>
          <w:tcPr>
            <w:tcW w:w="3190" w:type="dxa"/>
          </w:tcPr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 xml:space="preserve"> Рассмотрено:</w:t>
            </w: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>Руководитель ШМО</w:t>
            </w: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>___________И.В.Никитина</w:t>
            </w: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>«___»___________2014г</w:t>
            </w: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>Согласовано:</w:t>
            </w: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>Зам.директора по УВР</w:t>
            </w: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>__________С.Н.Кухаева</w:t>
            </w: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>«_____»___________2014г</w:t>
            </w:r>
          </w:p>
        </w:tc>
        <w:tc>
          <w:tcPr>
            <w:tcW w:w="3191" w:type="dxa"/>
          </w:tcPr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>Утверждаю:</w:t>
            </w: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>Директор МОУ-ООШ с.Вознесенка</w:t>
            </w: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>___________И.Б.Якубова</w:t>
            </w: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1268">
              <w:rPr>
                <w:b/>
                <w:bCs/>
                <w:sz w:val="24"/>
                <w:szCs w:val="24"/>
              </w:rPr>
              <w:t>«_____»____________2014г</w:t>
            </w:r>
          </w:p>
          <w:p w:rsidR="008D0182" w:rsidRPr="00261268" w:rsidRDefault="008D0182" w:rsidP="002612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D0182" w:rsidRDefault="008D0182" w:rsidP="00D87EF1">
      <w:pPr>
        <w:jc w:val="center"/>
      </w:pPr>
    </w:p>
    <w:p w:rsidR="008D0182" w:rsidRDefault="008D0182" w:rsidP="00D87EF1">
      <w:pPr>
        <w:jc w:val="center"/>
      </w:pPr>
    </w:p>
    <w:p w:rsidR="008D0182" w:rsidRDefault="008D0182" w:rsidP="00D87EF1">
      <w:pPr>
        <w:jc w:val="center"/>
      </w:pPr>
    </w:p>
    <w:p w:rsidR="008D0182" w:rsidRDefault="008D0182" w:rsidP="00D87EF1">
      <w:pPr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</w:t>
      </w:r>
    </w:p>
    <w:p w:rsidR="008D0182" w:rsidRDefault="008D0182" w:rsidP="00D87E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внеурочной деятельности</w:t>
      </w:r>
    </w:p>
    <w:p w:rsidR="008D0182" w:rsidRDefault="008D0182" w:rsidP="00D87E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интеллектуальному направлению</w:t>
      </w:r>
    </w:p>
    <w:p w:rsidR="008D0182" w:rsidRDefault="008D0182" w:rsidP="00D87E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«Веселая математика»</w:t>
      </w:r>
    </w:p>
    <w:p w:rsidR="008D0182" w:rsidRDefault="008D0182" w:rsidP="00D87E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5,6.8 классы</w:t>
      </w:r>
    </w:p>
    <w:p w:rsidR="008D0182" w:rsidRDefault="008D0182" w:rsidP="00D87EF1">
      <w:pPr>
        <w:tabs>
          <w:tab w:val="left" w:pos="848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8D0182" w:rsidRDefault="008D0182" w:rsidP="00D87EF1">
      <w:pPr>
        <w:tabs>
          <w:tab w:val="left" w:pos="8489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</w:p>
    <w:p w:rsidR="008D0182" w:rsidRDefault="008D0182" w:rsidP="00D87EF1">
      <w:pPr>
        <w:tabs>
          <w:tab w:val="left" w:pos="8489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Кухаева Светлана Николаевна</w:t>
      </w:r>
    </w:p>
    <w:p w:rsidR="008D0182" w:rsidRDefault="008D0182" w:rsidP="00D87EF1">
      <w:pPr>
        <w:tabs>
          <w:tab w:val="left" w:pos="8489"/>
        </w:tabs>
        <w:jc w:val="right"/>
        <w:rPr>
          <w:sz w:val="28"/>
          <w:szCs w:val="28"/>
        </w:rPr>
      </w:pPr>
    </w:p>
    <w:p w:rsidR="008D0182" w:rsidRDefault="008D0182" w:rsidP="00D87EF1">
      <w:pPr>
        <w:tabs>
          <w:tab w:val="left" w:pos="8489"/>
        </w:tabs>
        <w:jc w:val="right"/>
        <w:rPr>
          <w:sz w:val="28"/>
          <w:szCs w:val="28"/>
        </w:rPr>
      </w:pPr>
    </w:p>
    <w:p w:rsidR="008D0182" w:rsidRDefault="008D0182" w:rsidP="00D87EF1">
      <w:pPr>
        <w:tabs>
          <w:tab w:val="left" w:pos="8489"/>
        </w:tabs>
        <w:jc w:val="right"/>
        <w:rPr>
          <w:sz w:val="28"/>
          <w:szCs w:val="28"/>
        </w:rPr>
      </w:pPr>
    </w:p>
    <w:p w:rsidR="008D0182" w:rsidRDefault="008D0182" w:rsidP="00D87EF1">
      <w:pPr>
        <w:tabs>
          <w:tab w:val="left" w:pos="8489"/>
        </w:tabs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Рассмотрено</w:t>
      </w:r>
    </w:p>
    <w:p w:rsidR="008D0182" w:rsidRDefault="008D0182" w:rsidP="00D87EF1">
      <w:pPr>
        <w:tabs>
          <w:tab w:val="left" w:pos="8489"/>
        </w:tabs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на педсовете</w:t>
      </w:r>
    </w:p>
    <w:p w:rsidR="008D0182" w:rsidRDefault="008D0182" w:rsidP="00D87EF1">
      <w:pPr>
        <w:tabs>
          <w:tab w:val="left" w:pos="8489"/>
        </w:tabs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протокол №___</w:t>
      </w:r>
    </w:p>
    <w:p w:rsidR="008D0182" w:rsidRDefault="008D0182" w:rsidP="00D87EF1">
      <w:pPr>
        <w:tabs>
          <w:tab w:val="left" w:pos="8489"/>
        </w:tabs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от «__»______2014г</w:t>
      </w:r>
    </w:p>
    <w:p w:rsidR="008D0182" w:rsidRDefault="008D0182" w:rsidP="00D87EF1">
      <w:pPr>
        <w:jc w:val="center"/>
        <w:rPr>
          <w:sz w:val="32"/>
          <w:szCs w:val="32"/>
        </w:rPr>
      </w:pPr>
    </w:p>
    <w:p w:rsidR="008D0182" w:rsidRDefault="008D0182" w:rsidP="00D87EF1">
      <w:pPr>
        <w:jc w:val="center"/>
        <w:rPr>
          <w:b/>
          <w:bCs/>
          <w:i/>
          <w:iCs/>
          <w:sz w:val="32"/>
          <w:szCs w:val="32"/>
        </w:rPr>
      </w:pPr>
      <w:r w:rsidRPr="00D87EF1">
        <w:rPr>
          <w:b/>
          <w:bCs/>
          <w:i/>
          <w:iCs/>
          <w:sz w:val="32"/>
          <w:szCs w:val="32"/>
        </w:rPr>
        <w:t>2014-2015 учебный год</w:t>
      </w:r>
    </w:p>
    <w:p w:rsidR="008D0182" w:rsidRDefault="008D0182" w:rsidP="00D87EF1">
      <w:pPr>
        <w:jc w:val="center"/>
        <w:rPr>
          <w:sz w:val="28"/>
          <w:szCs w:val="28"/>
        </w:rPr>
      </w:pPr>
      <w:r w:rsidRPr="00D87EF1">
        <w:rPr>
          <w:b/>
          <w:bCs/>
          <w:sz w:val="28"/>
          <w:szCs w:val="28"/>
        </w:rPr>
        <w:t>Пояснительная записка</w:t>
      </w:r>
    </w:p>
    <w:p w:rsidR="008D0182" w:rsidRDefault="008D0182" w:rsidP="00D87EF1">
      <w:pPr>
        <w:rPr>
          <w:sz w:val="28"/>
          <w:szCs w:val="28"/>
        </w:rPr>
      </w:pPr>
    </w:p>
    <w:p w:rsidR="008D0182" w:rsidRDefault="008D0182" w:rsidP="00D87EF1">
      <w:pPr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 :</w:t>
      </w:r>
    </w:p>
    <w:p w:rsidR="008D0182" w:rsidRDefault="008D0182" w:rsidP="00D87E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Закона «Об образовании в Российской Федерации» (№273 от 29.12.2012г)</w:t>
      </w:r>
    </w:p>
    <w:p w:rsidR="008D0182" w:rsidRDefault="008D0182" w:rsidP="00D87E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науки РФ от 17.12.2010 г. №1897;</w:t>
      </w:r>
    </w:p>
    <w:p w:rsidR="008D0182" w:rsidRDefault="008D0182" w:rsidP="00D87E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СанПиН, 2.4..2.2821-10 «Санитарно-эпидемологические требования к условиям и организации обучения в общеобразовательных учреждениях»,  утвержденными </w:t>
      </w:r>
      <w:r w:rsidRPr="00D87EF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 Главного государственного санитарного врача РФ от 29.12.2010 №189</w:t>
      </w:r>
    </w:p>
    <w:p w:rsidR="008D0182" w:rsidRDefault="008D0182" w:rsidP="00D87E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Учебного плана школы</w:t>
      </w:r>
    </w:p>
    <w:p w:rsidR="008D0182" w:rsidRDefault="008D0182" w:rsidP="00D87EF1">
      <w:pPr>
        <w:pStyle w:val="ListParagraph"/>
        <w:rPr>
          <w:sz w:val="28"/>
          <w:szCs w:val="28"/>
        </w:rPr>
      </w:pPr>
    </w:p>
    <w:p w:rsidR="008D0182" w:rsidRDefault="008D0182" w:rsidP="00D87E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 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Наряду с решением основной задачи занятия в математическом  объединении  предусматривают формирование у  учащихся  устойчивого интереса к предмету, выявление и развитие их математических способностей.</w:t>
      </w:r>
    </w:p>
    <w:p w:rsidR="008D0182" w:rsidRDefault="008D0182" w:rsidP="00D87E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Решить эти задачи позволяет программа математического объединения «Веселая математика», рассчитанного на 35 часов (в неделю 1  час)</w:t>
      </w:r>
    </w:p>
    <w:p w:rsidR="008D0182" w:rsidRDefault="008D0182" w:rsidP="00D87E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Как известно, устойчивый интерес к математике начинает  формироваться в 11-13 лет. Но это не происходит само собой : для того, чтобы ученик в 5 или 6 классе начал всерьез заниматься математикой , необходимо, чтобы на предыдущих этапах он почувствовал, что размышления над трудными, нестандартными задачами могут доставлять подлинную радость.</w:t>
      </w:r>
    </w:p>
    <w:p w:rsidR="008D0182" w:rsidRDefault="008D0182" w:rsidP="00D87E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Освоение содержания программы и способствуют интеллектуальному , творческому ,  эмоциональному развитию учащихся. При реализации содержания программы учитываются возрастные и индивидуальные возможности. Основу программы составляют  инновационные технологии: личностно-ориентированные, адаптированного обучения, индивидуализация, ИКТ-технологии. Программа  содержит в основном  традиционные темы  занимательной математики : арифметику, логику, комбинаторику и т.д. Уровень сложности подобранных заданий  таков, что к их рассмотрению можно привлечь значительное  число учащихся, а не только наиболее сильных. При отборе содержания  и структуирования  программы использованы общедидактические принципы: доступности, преемственности , перспективности, развивающей  направленности, учета индивидуальных способностей , органического сочетания обучения  и воспитания,  практической направленности  и посильности.</w:t>
      </w:r>
    </w:p>
    <w:p w:rsidR="008D0182" w:rsidRDefault="008D0182" w:rsidP="00D87E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Программа обеспечивает достижение учащимися следующих    личностных, метапредметных предметных результатов.</w:t>
      </w:r>
    </w:p>
    <w:p w:rsidR="008D0182" w:rsidRDefault="008D0182" w:rsidP="00D87EF1">
      <w:pPr>
        <w:pStyle w:val="ListParagraph"/>
        <w:rPr>
          <w:sz w:val="28"/>
          <w:szCs w:val="28"/>
        </w:rPr>
      </w:pPr>
    </w:p>
    <w:p w:rsidR="008D0182" w:rsidRDefault="008D0182" w:rsidP="004134CF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</w:t>
      </w:r>
    </w:p>
    <w:p w:rsidR="008D0182" w:rsidRDefault="008D0182" w:rsidP="004134C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Чувство гордости за свою Родину, российский народ и историю России;</w:t>
      </w:r>
    </w:p>
    <w:p w:rsidR="008D0182" w:rsidRDefault="008D0182" w:rsidP="004134C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8D0182" w:rsidRDefault="008D0182" w:rsidP="004134C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Целостное восприятие окружающего мира;</w:t>
      </w:r>
    </w:p>
    <w:p w:rsidR="008D0182" w:rsidRDefault="008D0182" w:rsidP="004134C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Развитую мотивацию учебной деятельности и личностного смысла учения , заинтересованность в приобретении  и расширении знаний и способов действий, творческий подход к выполнению заданий.</w:t>
      </w:r>
    </w:p>
    <w:p w:rsidR="008D0182" w:rsidRDefault="008D0182" w:rsidP="004134C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Рефлексивную  самооценку, умение анализировать свои действия и управлять ими.</w:t>
      </w:r>
    </w:p>
    <w:p w:rsidR="008D0182" w:rsidRDefault="008D0182" w:rsidP="004134C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Навыки сотрудничества со взрослыми и сверстниками.</w:t>
      </w:r>
    </w:p>
    <w:p w:rsidR="008D0182" w:rsidRDefault="008D0182" w:rsidP="004134C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Установку на здоровый образ жизни, наличие мотивации к творческому труду, к работе на результат.</w:t>
      </w:r>
    </w:p>
    <w:p w:rsidR="008D0182" w:rsidRDefault="008D0182" w:rsidP="001F3228">
      <w:pPr>
        <w:pStyle w:val="ListParagraph"/>
        <w:ind w:left="1440"/>
        <w:rPr>
          <w:sz w:val="28"/>
          <w:szCs w:val="28"/>
        </w:rPr>
      </w:pPr>
    </w:p>
    <w:p w:rsidR="008D0182" w:rsidRDefault="008D0182" w:rsidP="001F3228">
      <w:pPr>
        <w:pStyle w:val="ListParagraph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Метапредметные результаты</w:t>
      </w:r>
    </w:p>
    <w:p w:rsidR="008D0182" w:rsidRDefault="008D0182" w:rsidP="001F322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F3228">
        <w:rPr>
          <w:sz w:val="28"/>
          <w:szCs w:val="28"/>
        </w:rPr>
        <w:t>Способность принимать и сохранять</w:t>
      </w:r>
      <w:r>
        <w:rPr>
          <w:sz w:val="28"/>
          <w:szCs w:val="28"/>
        </w:rPr>
        <w:t xml:space="preserve"> цели и задачи учебной деятельности, находить средства и способы  её осуществления.</w:t>
      </w:r>
    </w:p>
    <w:p w:rsidR="008D0182" w:rsidRDefault="008D0182" w:rsidP="001F322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8D0182" w:rsidRDefault="008D0182" w:rsidP="001F322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Умения планировать, контролировать и оценивать  учебные действия в соответствии с поставленной задачей и условиям ее выполнения, определять наиболее эффективные способы достижения результата.</w:t>
      </w:r>
    </w:p>
    <w:p w:rsidR="008D0182" w:rsidRDefault="008D0182" w:rsidP="001F322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Способствовать использованию знаково-символических средств представления информации для создания  моделей изучаемых объектов и процессов, схем решения учебно-познавательных и практических задач.</w:t>
      </w:r>
    </w:p>
    <w:p w:rsidR="008D0182" w:rsidRDefault="008D0182" w:rsidP="001F322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Использование речевых средств и средств информированных и коммуникационных технологий для решения коммуникативных и познавательных задач.</w:t>
      </w:r>
    </w:p>
    <w:p w:rsidR="008D0182" w:rsidRDefault="008D0182" w:rsidP="001F322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Овладение логическими действиями сравнения, анализа, синтеза,</w:t>
      </w:r>
    </w:p>
    <w:p w:rsidR="008D0182" w:rsidRDefault="008D0182" w:rsidP="001F3228">
      <w:pPr>
        <w:pStyle w:val="ListParagraph"/>
        <w:ind w:left="1273"/>
        <w:rPr>
          <w:sz w:val="28"/>
          <w:szCs w:val="28"/>
        </w:rPr>
      </w:pPr>
      <w:r>
        <w:rPr>
          <w:sz w:val="28"/>
          <w:szCs w:val="28"/>
        </w:rPr>
        <w:t>обобщения,  классификации по родовидным признакам, установления аналогий  и причинно-следственных связей, построения рассуждений , отнесения к известным понятиям.</w:t>
      </w:r>
    </w:p>
    <w:p w:rsidR="008D0182" w:rsidRPr="001F3228" w:rsidRDefault="008D0182" w:rsidP="001F322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1F3228">
        <w:rPr>
          <w:sz w:val="28"/>
          <w:szCs w:val="28"/>
        </w:rPr>
        <w:t>Готовность слушать собеседника и вести диалог; готовность  признать возможность существования различных точек зрения и права каждого иметь свою;  излагать свое мнение  и аргументировать  свою точку зрения.</w:t>
      </w:r>
    </w:p>
    <w:p w:rsidR="008D0182" w:rsidRDefault="008D0182" w:rsidP="001F3228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Определение общей цели и путей её достижения : умение договариваться о распределении функций и ролей  в совместной деятельности, осуществлять взаимный контроль в совместной  деятельности, адекватно оценивать собственное поведение и поведение окружающих.</w:t>
      </w:r>
    </w:p>
    <w:p w:rsidR="008D0182" w:rsidRDefault="008D0182" w:rsidP="001F3228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Овладение начальными сведениями о сущности и особенностях объектов  и процессов в соответствии с содержанием учебного предмета «математика»</w:t>
      </w:r>
    </w:p>
    <w:p w:rsidR="008D0182" w:rsidRDefault="008D0182" w:rsidP="001F3228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 отношения между объектами и процессами.</w:t>
      </w:r>
    </w:p>
    <w:p w:rsidR="008D0182" w:rsidRDefault="008D0182" w:rsidP="009F56D7">
      <w:pPr>
        <w:pStyle w:val="ListParagraph"/>
        <w:ind w:left="1088"/>
        <w:rPr>
          <w:sz w:val="28"/>
          <w:szCs w:val="28"/>
        </w:rPr>
      </w:pPr>
    </w:p>
    <w:p w:rsidR="008D0182" w:rsidRDefault="008D0182" w:rsidP="009F56D7">
      <w:pPr>
        <w:pStyle w:val="ListParagraph"/>
        <w:ind w:left="10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</w:t>
      </w:r>
    </w:p>
    <w:p w:rsidR="008D0182" w:rsidRDefault="008D0182" w:rsidP="009F56D7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Использование приобретенных математических  знаний для описания и объяснения окружающих предметов, процессов, явлений, а также для оценки их  количественных и пространственных отношений.</w:t>
      </w:r>
    </w:p>
    <w:p w:rsidR="008D0182" w:rsidRDefault="008D0182" w:rsidP="009F56D7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 данных  в разной форме (таблицы, схемы, диаграммы), записи и выполнения алгоритмов.</w:t>
      </w:r>
    </w:p>
    <w:p w:rsidR="008D0182" w:rsidRDefault="008D0182" w:rsidP="009F56D7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Умения выполнять устно и письменно арифметические действия  с числами и числовыми выражениями, решать текстовые задачи, выполнять  и строить алгоритмы и стратегии в игре, исследовать, распознавать и изображать геометрические 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8D0182" w:rsidRDefault="008D0182" w:rsidP="009F56D7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Приобретение первоначальных  навыков работы на компьютере (набирать текст на клавиатуре, работать с меню, находить информацию по заданной теме, распечатывать ее на принтере)</w:t>
      </w:r>
    </w:p>
    <w:p w:rsidR="008D0182" w:rsidRDefault="008D0182" w:rsidP="009F56D7">
      <w:pPr>
        <w:pStyle w:val="ListParagraph"/>
        <w:rPr>
          <w:sz w:val="28"/>
          <w:szCs w:val="28"/>
        </w:rPr>
      </w:pPr>
    </w:p>
    <w:p w:rsidR="008D0182" w:rsidRDefault="008D0182" w:rsidP="009F56D7">
      <w:pPr>
        <w:pStyle w:val="ListParagraph"/>
        <w:rPr>
          <w:sz w:val="28"/>
          <w:szCs w:val="28"/>
        </w:rPr>
      </w:pPr>
    </w:p>
    <w:p w:rsidR="008D0182" w:rsidRDefault="008D0182" w:rsidP="009F56D7">
      <w:pPr>
        <w:pStyle w:val="ListParagraph"/>
        <w:jc w:val="center"/>
        <w:rPr>
          <w:b/>
          <w:bCs/>
          <w:sz w:val="28"/>
          <w:szCs w:val="28"/>
        </w:rPr>
      </w:pPr>
    </w:p>
    <w:p w:rsidR="008D0182" w:rsidRDefault="008D0182" w:rsidP="009F56D7">
      <w:pPr>
        <w:pStyle w:val="ListParagraph"/>
        <w:jc w:val="center"/>
        <w:rPr>
          <w:b/>
          <w:bCs/>
          <w:sz w:val="28"/>
          <w:szCs w:val="28"/>
        </w:rPr>
      </w:pPr>
    </w:p>
    <w:p w:rsidR="008D0182" w:rsidRDefault="008D0182" w:rsidP="009F56D7">
      <w:pPr>
        <w:pStyle w:val="ListParagraph"/>
        <w:jc w:val="center"/>
        <w:rPr>
          <w:b/>
          <w:bCs/>
          <w:sz w:val="28"/>
          <w:szCs w:val="28"/>
        </w:rPr>
      </w:pPr>
    </w:p>
    <w:p w:rsidR="008D0182" w:rsidRDefault="008D0182" w:rsidP="009F56D7">
      <w:pPr>
        <w:pStyle w:val="ListParagraph"/>
        <w:jc w:val="center"/>
        <w:rPr>
          <w:b/>
          <w:bCs/>
          <w:sz w:val="28"/>
          <w:szCs w:val="28"/>
        </w:rPr>
      </w:pPr>
    </w:p>
    <w:p w:rsidR="008D0182" w:rsidRDefault="008D0182" w:rsidP="009F56D7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ОБУЧЕНИЯ</w:t>
      </w:r>
    </w:p>
    <w:p w:rsidR="008D0182" w:rsidRDefault="008D0182" w:rsidP="009F56D7">
      <w:pPr>
        <w:pStyle w:val="ListParagraph"/>
        <w:rPr>
          <w:b/>
          <w:bCs/>
          <w:sz w:val="28"/>
          <w:szCs w:val="28"/>
        </w:rPr>
      </w:pPr>
    </w:p>
    <w:p w:rsidR="008D0182" w:rsidRDefault="008D0182" w:rsidP="009F56D7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ЧИСЛОВЫЕ МНОЖЕСТВА.</w:t>
      </w:r>
    </w:p>
    <w:p w:rsidR="008D0182" w:rsidRDefault="008D0182" w:rsidP="009F56D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Отгадывание одного или нескольких чисел, если каждое из них не превышает десяти. Отгадывание чисел, используя известные знаки действий, определенные цифры, количество цифр (Работа над вычислительными навыками и порядком действий).</w:t>
      </w:r>
    </w:p>
    <w:p w:rsidR="008D0182" w:rsidRDefault="008D0182" w:rsidP="009F56D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Заполнение волшебного квадрата  по его началу.  Самостоятельное составление волшебного квадрата. Перевод числа из одной системы исчисления в другую и наоборот (Отработка навыка деления и умножения)</w:t>
      </w:r>
    </w:p>
    <w:p w:rsidR="008D0182" w:rsidRDefault="008D0182" w:rsidP="009F56D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2.РАЗНЫЕ ЗАДАЧИ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Решение задач на внимательное прочтение текста, простые 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логические задачи. Решение задач с конца.  Преобразование задач 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  более простые  и более сложные. Решение задач алгебраическим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методом. Оформление такого решения.  Сравнение 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арифметического и алгебраического  методов решения задач.</w:t>
      </w:r>
    </w:p>
    <w:p w:rsidR="008D0182" w:rsidRDefault="008D0182" w:rsidP="009F56D7">
      <w:pPr>
        <w:spacing w:after="1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3.ЗАБАВНАЯ ГЕОМЕТРИЯ.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Составление  фигур с помощью спичек, используя свойства  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изученных фигур. Вычерчивание фигуры без отрыва от начала до 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конца.  Умение разрезать данную фигуру на 2-3 других, используя 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свойства изученных фигур. Различные способы изображения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объемных  тел на плоскости.  </w:t>
      </w:r>
    </w:p>
    <w:p w:rsidR="008D0182" w:rsidRDefault="008D0182" w:rsidP="00134390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4.МАТЕМАТИЧЕСКИЕ РАЗВЛЕЧЕНИЯ.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Обобщение  знаний о свойствах сложения и вычитания, умножения 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и деления. Использование свойств сложения и вычитания, 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умножения и деления для </w:t>
      </w:r>
      <w:r w:rsidRPr="00134390">
        <w:rPr>
          <w:sz w:val="28"/>
          <w:szCs w:val="28"/>
        </w:rPr>
        <w:t>рационализации их</w:t>
      </w:r>
      <w:r>
        <w:rPr>
          <w:sz w:val="28"/>
          <w:szCs w:val="28"/>
        </w:rPr>
        <w:t xml:space="preserve">   выполнения.  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Построение с помощью чертежных инструментов различных фигур и 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объемных тел на плоскости.  Решение задач разного уровня 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трудности с использованием всех изученных действий.</w:t>
      </w:r>
    </w:p>
    <w:p w:rsidR="008D0182" w:rsidRDefault="008D0182" w:rsidP="00134390">
      <w:pPr>
        <w:spacing w:after="0"/>
        <w:rPr>
          <w:sz w:val="28"/>
          <w:szCs w:val="28"/>
        </w:rPr>
      </w:pPr>
    </w:p>
    <w:p w:rsidR="008D0182" w:rsidRDefault="008D0182" w:rsidP="00134390">
      <w:pPr>
        <w:spacing w:after="0"/>
        <w:jc w:val="center"/>
        <w:rPr>
          <w:b/>
          <w:bCs/>
          <w:sz w:val="28"/>
          <w:szCs w:val="28"/>
        </w:rPr>
      </w:pPr>
    </w:p>
    <w:p w:rsidR="008D0182" w:rsidRDefault="008D0182" w:rsidP="00134390">
      <w:pPr>
        <w:spacing w:after="0"/>
        <w:jc w:val="center"/>
        <w:rPr>
          <w:b/>
          <w:bCs/>
          <w:sz w:val="28"/>
          <w:szCs w:val="28"/>
        </w:rPr>
      </w:pPr>
    </w:p>
    <w:p w:rsidR="008D0182" w:rsidRDefault="008D0182" w:rsidP="00134390">
      <w:pPr>
        <w:spacing w:after="0"/>
        <w:jc w:val="center"/>
        <w:rPr>
          <w:b/>
          <w:bCs/>
          <w:sz w:val="28"/>
          <w:szCs w:val="28"/>
        </w:rPr>
      </w:pPr>
    </w:p>
    <w:p w:rsidR="008D0182" w:rsidRDefault="008D0182" w:rsidP="0013439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</w:t>
      </w: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Цель- создание условий для развития интереса учащихся к математике, формирование интереса к творческому процессу, развитие логического  мышления, углубление знаний, полученных на уроке, и расширение общего кругозора ребенка в процессе живого рассмотрения практических задач и вопросов.</w:t>
      </w:r>
    </w:p>
    <w:p w:rsidR="008D0182" w:rsidRDefault="008D0182" w:rsidP="00134390">
      <w:pPr>
        <w:spacing w:after="0"/>
        <w:rPr>
          <w:sz w:val="28"/>
          <w:szCs w:val="28"/>
        </w:rPr>
      </w:pPr>
    </w:p>
    <w:p w:rsidR="008D0182" w:rsidRDefault="008D0182" w:rsidP="0013439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Достижение этой цели обеспечено посредством решения следующих задач:</w:t>
      </w:r>
    </w:p>
    <w:p w:rsidR="008D0182" w:rsidRDefault="008D0182" w:rsidP="00134390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Пробуждение и развитие  устойчивого интереса учащихся к математике и ее приложениям.</w:t>
      </w:r>
    </w:p>
    <w:p w:rsidR="008D0182" w:rsidRDefault="008D0182" w:rsidP="00134390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Оптимальное развитие математических способностей у учащихся и привитие учащимся определенных навыков научно-исследовательского характера.</w:t>
      </w:r>
    </w:p>
    <w:p w:rsidR="008D0182" w:rsidRDefault="008D0182" w:rsidP="00134390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Воспитание высокой культуры математического мышления.</w:t>
      </w:r>
    </w:p>
    <w:p w:rsidR="008D0182" w:rsidRDefault="008D0182" w:rsidP="00134390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у учащихся умения самостоятельно и творчески работать с учебной и научно-популярной литературой.</w:t>
      </w:r>
    </w:p>
    <w:p w:rsidR="008D0182" w:rsidRDefault="008D0182" w:rsidP="00134390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Расширение и углубление представлений учащихся о практическом значении математики.</w:t>
      </w:r>
    </w:p>
    <w:p w:rsidR="008D0182" w:rsidRDefault="008D0182" w:rsidP="00134390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Воспитание у учащихся чувства коллективизма и умения сочетать индивидуальную работу с коллективной.</w:t>
      </w:r>
    </w:p>
    <w:p w:rsidR="008D0182" w:rsidRDefault="008D0182" w:rsidP="00134390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Установление более тесных деловых контактов между учителем математики и учащимися  и на этой основе более глубокое изучение  познавательных интересов и запросов школьников.</w:t>
      </w:r>
    </w:p>
    <w:p w:rsidR="008D0182" w:rsidRDefault="008D0182" w:rsidP="00134390">
      <w:pPr>
        <w:pStyle w:val="ListParagraph"/>
        <w:spacing w:after="0"/>
        <w:ind w:left="1080"/>
        <w:rPr>
          <w:sz w:val="28"/>
          <w:szCs w:val="28"/>
        </w:rPr>
      </w:pPr>
    </w:p>
    <w:p w:rsidR="008D0182" w:rsidRDefault="008D0182" w:rsidP="0013439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В основу составления программы математического объединения  положены следующие педагогические принципы:</w:t>
      </w:r>
    </w:p>
    <w:p w:rsidR="008D0182" w:rsidRDefault="008D0182" w:rsidP="00134390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Учет возрастных и индивидуальных особенностей каждого ребенка;</w:t>
      </w:r>
    </w:p>
    <w:p w:rsidR="008D0182" w:rsidRDefault="008D0182" w:rsidP="00134390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Доброжелательный психологический климат на занятиях;</w:t>
      </w:r>
    </w:p>
    <w:p w:rsidR="008D0182" w:rsidRDefault="008D0182" w:rsidP="00134390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Личностно-деятельностный подход к организации учебно-воспитательного процесса;</w:t>
      </w:r>
    </w:p>
    <w:p w:rsidR="008D0182" w:rsidRDefault="008D0182" w:rsidP="00134390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Подбор методов занятий соответственно целям и содержанию занятий и эффективности их  применения;</w:t>
      </w:r>
    </w:p>
    <w:p w:rsidR="008D0182" w:rsidRDefault="008D0182" w:rsidP="00134390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Оптимальное сочетание форм деятельности;</w:t>
      </w:r>
    </w:p>
    <w:p w:rsidR="008D0182" w:rsidRDefault="008D0182" w:rsidP="00134390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Доступность</w:t>
      </w:r>
    </w:p>
    <w:p w:rsidR="008D0182" w:rsidRDefault="008D0182" w:rsidP="00134390">
      <w:pPr>
        <w:pStyle w:val="ListParagraph"/>
        <w:spacing w:after="0"/>
        <w:ind w:left="1800"/>
        <w:rPr>
          <w:sz w:val="28"/>
          <w:szCs w:val="28"/>
        </w:rPr>
      </w:pPr>
    </w:p>
    <w:p w:rsidR="008D0182" w:rsidRDefault="008D0182" w:rsidP="00134390">
      <w:pPr>
        <w:pStyle w:val="ListParagraph"/>
        <w:spacing w:after="0"/>
        <w:ind w:left="1800"/>
        <w:jc w:val="center"/>
        <w:rPr>
          <w:b/>
          <w:bCs/>
          <w:sz w:val="28"/>
          <w:szCs w:val="28"/>
        </w:rPr>
      </w:pPr>
    </w:p>
    <w:p w:rsidR="008D0182" w:rsidRDefault="008D0182" w:rsidP="00134390">
      <w:pPr>
        <w:pStyle w:val="ListParagraph"/>
        <w:spacing w:after="0"/>
        <w:ind w:left="1800"/>
        <w:jc w:val="center"/>
        <w:rPr>
          <w:b/>
          <w:bCs/>
          <w:sz w:val="28"/>
          <w:szCs w:val="28"/>
        </w:rPr>
      </w:pPr>
    </w:p>
    <w:p w:rsidR="008D0182" w:rsidRDefault="008D0182" w:rsidP="00134390">
      <w:pPr>
        <w:pStyle w:val="ListParagraph"/>
        <w:spacing w:after="0"/>
        <w:ind w:left="18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 к уровню подготовки учащихся</w:t>
      </w:r>
    </w:p>
    <w:p w:rsidR="008D0182" w:rsidRDefault="008D0182" w:rsidP="00F77C9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окончании обучения учащиеся должны знать:</w:t>
      </w:r>
    </w:p>
    <w:p w:rsidR="008D0182" w:rsidRDefault="008D0182" w:rsidP="00F77C9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Нестандартные методы решения  различных математических задач;</w:t>
      </w:r>
    </w:p>
    <w:p w:rsidR="008D0182" w:rsidRDefault="008D0182" w:rsidP="00F77C9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Логические приемы , применяемые при решении задач;</w:t>
      </w:r>
    </w:p>
    <w:p w:rsidR="008D0182" w:rsidRDefault="008D0182" w:rsidP="00F77C9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Историю развития математической науки, биографии известных ученых-математиков.</w:t>
      </w:r>
    </w:p>
    <w:p w:rsidR="008D0182" w:rsidRDefault="008D0182" w:rsidP="00F77C9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окончании обучения учащиеся должны уметь:</w:t>
      </w:r>
    </w:p>
    <w:p w:rsidR="008D0182" w:rsidRDefault="008D0182" w:rsidP="00F77C9C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Рассуждать при решении логических задач, задач на смекалку, задач на эрудицию и интуицию;</w:t>
      </w:r>
    </w:p>
    <w:p w:rsidR="008D0182" w:rsidRDefault="008D0182" w:rsidP="00F77C9C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Систематизировать данные в виде таблиц при решении задач, при составлении математических кроссвордов, шарад, ребусов;</w:t>
      </w:r>
    </w:p>
    <w:p w:rsidR="008D0182" w:rsidRDefault="008D0182" w:rsidP="00F77C9C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Применять нестандартные методы при решении программных задач.</w:t>
      </w:r>
    </w:p>
    <w:p w:rsidR="008D0182" w:rsidRDefault="008D0182" w:rsidP="00F77C9C">
      <w:pPr>
        <w:pStyle w:val="ListParagraph"/>
        <w:spacing w:after="0"/>
        <w:rPr>
          <w:sz w:val="28"/>
          <w:szCs w:val="28"/>
        </w:rPr>
      </w:pPr>
    </w:p>
    <w:p w:rsidR="008D0182" w:rsidRDefault="008D0182" w:rsidP="00F77C9C">
      <w:pPr>
        <w:pStyle w:val="ListParagraph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8D0182" w:rsidRDefault="008D0182" w:rsidP="00F77C9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1.Анфимова Т.Б. «Математика. Внеурочные занятия 5-6 классы» ИЗД. Москва-Илекса 2011г</w:t>
      </w:r>
    </w:p>
    <w:p w:rsidR="008D0182" w:rsidRDefault="008D0182" w:rsidP="00F77C9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2.Власова Т.Г. Предметная неделя математики в школе. Изд. Ростов-на Дону 2006г</w:t>
      </w:r>
    </w:p>
    <w:p w:rsidR="008D0182" w:rsidRDefault="008D0182" w:rsidP="00F77C9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3.Галкин Е.В. Нестандартные задачи по математике. Изд. «Взгляд» 2005г</w:t>
      </w:r>
    </w:p>
    <w:p w:rsidR="008D0182" w:rsidRPr="00F77C9C" w:rsidRDefault="008D0182" w:rsidP="00F77C9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4.Шарыгин.И.Ф,, Шевкин А.В.  Математика. Задачи на смекалку. Изд. М: Просвещение 2000г</w:t>
      </w:r>
    </w:p>
    <w:p w:rsidR="008D0182" w:rsidRDefault="008D0182" w:rsidP="009F56D7">
      <w:pPr>
        <w:spacing w:after="120"/>
        <w:rPr>
          <w:sz w:val="28"/>
          <w:szCs w:val="28"/>
        </w:rPr>
      </w:pPr>
    </w:p>
    <w:p w:rsidR="008D0182" w:rsidRPr="009F56D7" w:rsidRDefault="008D0182" w:rsidP="009F56D7">
      <w:pPr>
        <w:rPr>
          <w:sz w:val="28"/>
          <w:szCs w:val="28"/>
        </w:rPr>
      </w:pPr>
    </w:p>
    <w:p w:rsidR="008D0182" w:rsidRPr="009F56D7" w:rsidRDefault="008D0182" w:rsidP="009F56D7">
      <w:pPr>
        <w:pStyle w:val="ListParagraph"/>
        <w:rPr>
          <w:b/>
          <w:bCs/>
          <w:sz w:val="28"/>
          <w:szCs w:val="28"/>
        </w:rPr>
      </w:pPr>
    </w:p>
    <w:p w:rsidR="008D0182" w:rsidRDefault="008D0182" w:rsidP="001F3228">
      <w:pPr>
        <w:pStyle w:val="ListParagraph"/>
        <w:tabs>
          <w:tab w:val="left" w:pos="1859"/>
        </w:tabs>
        <w:rPr>
          <w:sz w:val="28"/>
          <w:szCs w:val="28"/>
        </w:rPr>
      </w:pPr>
      <w:r w:rsidRPr="001F3228">
        <w:rPr>
          <w:sz w:val="28"/>
          <w:szCs w:val="28"/>
        </w:rPr>
        <w:tab/>
      </w:r>
    </w:p>
    <w:p w:rsidR="008D0182" w:rsidRDefault="008D0182" w:rsidP="001F3228">
      <w:pPr>
        <w:pStyle w:val="ListParagraph"/>
        <w:tabs>
          <w:tab w:val="left" w:pos="1859"/>
        </w:tabs>
        <w:rPr>
          <w:sz w:val="28"/>
          <w:szCs w:val="28"/>
        </w:rPr>
      </w:pPr>
    </w:p>
    <w:p w:rsidR="008D0182" w:rsidRDefault="008D0182" w:rsidP="001F3228">
      <w:pPr>
        <w:pStyle w:val="ListParagraph"/>
        <w:tabs>
          <w:tab w:val="left" w:pos="1859"/>
        </w:tabs>
        <w:rPr>
          <w:sz w:val="28"/>
          <w:szCs w:val="28"/>
        </w:rPr>
      </w:pPr>
    </w:p>
    <w:p w:rsidR="008D0182" w:rsidRDefault="008D0182" w:rsidP="001F3228">
      <w:pPr>
        <w:pStyle w:val="ListParagraph"/>
        <w:tabs>
          <w:tab w:val="left" w:pos="1859"/>
        </w:tabs>
        <w:rPr>
          <w:sz w:val="28"/>
          <w:szCs w:val="28"/>
        </w:rPr>
      </w:pPr>
    </w:p>
    <w:p w:rsidR="008D0182" w:rsidRDefault="008D0182" w:rsidP="001F3228">
      <w:pPr>
        <w:pStyle w:val="ListParagraph"/>
        <w:tabs>
          <w:tab w:val="left" w:pos="1859"/>
        </w:tabs>
        <w:rPr>
          <w:sz w:val="28"/>
          <w:szCs w:val="28"/>
        </w:rPr>
      </w:pPr>
    </w:p>
    <w:p w:rsidR="008D0182" w:rsidRDefault="008D0182" w:rsidP="00F77C9C">
      <w:pPr>
        <w:pStyle w:val="ListParagraph"/>
        <w:tabs>
          <w:tab w:val="left" w:pos="1859"/>
        </w:tabs>
        <w:jc w:val="center"/>
        <w:rPr>
          <w:b/>
          <w:bCs/>
          <w:sz w:val="28"/>
          <w:szCs w:val="28"/>
        </w:rPr>
      </w:pPr>
    </w:p>
    <w:p w:rsidR="008D0182" w:rsidRDefault="008D0182" w:rsidP="00F77C9C">
      <w:pPr>
        <w:pStyle w:val="ListParagraph"/>
        <w:tabs>
          <w:tab w:val="left" w:pos="1859"/>
        </w:tabs>
        <w:jc w:val="center"/>
        <w:rPr>
          <w:b/>
          <w:bCs/>
          <w:sz w:val="28"/>
          <w:szCs w:val="28"/>
        </w:rPr>
      </w:pPr>
    </w:p>
    <w:p w:rsidR="008D0182" w:rsidRDefault="008D0182" w:rsidP="00F77C9C">
      <w:pPr>
        <w:pStyle w:val="ListParagraph"/>
        <w:tabs>
          <w:tab w:val="left" w:pos="1859"/>
        </w:tabs>
        <w:jc w:val="center"/>
        <w:rPr>
          <w:b/>
          <w:bCs/>
          <w:sz w:val="28"/>
          <w:szCs w:val="28"/>
        </w:rPr>
      </w:pPr>
    </w:p>
    <w:p w:rsidR="008D0182" w:rsidRDefault="008D0182" w:rsidP="00F77C9C">
      <w:pPr>
        <w:pStyle w:val="ListParagraph"/>
        <w:tabs>
          <w:tab w:val="left" w:pos="185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p w:rsidR="008D0182" w:rsidRDefault="008D0182" w:rsidP="00F77C9C">
      <w:pPr>
        <w:pStyle w:val="ListParagraph"/>
        <w:tabs>
          <w:tab w:val="left" w:pos="1859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5129"/>
        <w:gridCol w:w="838"/>
        <w:gridCol w:w="1480"/>
        <w:gridCol w:w="1308"/>
      </w:tblGrid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 xml:space="preserve">Темы занятий 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Кол-во час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Дата факт</w:t>
            </w: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Не боги горшки обжигают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Удивительный квадрат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Рождение счета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Поговорим о нуле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В поисках самого большого числа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Лист Мебиуса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Задачи Карла Гаусса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Игра «Волшебное число»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>у</w:t>
            </w:r>
            <w:r w:rsidRPr="00261268">
              <w:rPr>
                <w:sz w:val="28"/>
                <w:szCs w:val="28"/>
              </w:rPr>
              <w:t>ги Эйлера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Графы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Решение логических задач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Принцип Дирихле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Задачи на переливание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 xml:space="preserve">Симметрия 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Математический КВН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16.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Божественные числа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17.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Как научиться решать задачи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18.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Всяк на свой аршин мерит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19.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На все времена у всех народов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20.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Быстрый счет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21.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22.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Среднее арифметическое, мода, размах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23.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Путешествие в страну Геометрия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24.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Введение в комбинаторику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25.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Факториал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26.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Теория вероятностей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27.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Случайные события и их вероятность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28.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Теория вероятности  вокруг нас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29.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Математическая викторина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30.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Игра «Поле чудес»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31.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 xml:space="preserve">Софизмы 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32.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Числовые ребусы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33.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 xml:space="preserve">Криптограммы 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34.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Десятичные дроби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0182" w:rsidRPr="00261268"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35.</w:t>
            </w:r>
          </w:p>
        </w:tc>
        <w:tc>
          <w:tcPr>
            <w:tcW w:w="5528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Игра «Слабое звено»</w:t>
            </w:r>
          </w:p>
        </w:tc>
        <w:tc>
          <w:tcPr>
            <w:tcW w:w="8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6126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D0182" w:rsidRDefault="008D0182" w:rsidP="00F77C9C">
      <w:pPr>
        <w:pStyle w:val="ListParagraph"/>
        <w:tabs>
          <w:tab w:val="left" w:pos="1859"/>
        </w:tabs>
        <w:jc w:val="center"/>
        <w:rPr>
          <w:sz w:val="28"/>
          <w:szCs w:val="28"/>
        </w:rPr>
      </w:pPr>
    </w:p>
    <w:p w:rsidR="008D0182" w:rsidRDefault="008D0182" w:rsidP="00F77C9C">
      <w:pPr>
        <w:pStyle w:val="ListParagraph"/>
        <w:tabs>
          <w:tab w:val="left" w:pos="1859"/>
        </w:tabs>
        <w:jc w:val="center"/>
        <w:rPr>
          <w:sz w:val="28"/>
          <w:szCs w:val="28"/>
        </w:rPr>
      </w:pPr>
    </w:p>
    <w:p w:rsidR="008D0182" w:rsidRDefault="008D0182" w:rsidP="00F77C9C">
      <w:pPr>
        <w:pStyle w:val="ListParagraph"/>
        <w:tabs>
          <w:tab w:val="left" w:pos="1859"/>
        </w:tabs>
        <w:jc w:val="center"/>
        <w:rPr>
          <w:b/>
          <w:bCs/>
          <w:sz w:val="36"/>
          <w:szCs w:val="36"/>
        </w:rPr>
      </w:pPr>
      <w:r w:rsidRPr="00D44A4F">
        <w:rPr>
          <w:b/>
          <w:bCs/>
          <w:sz w:val="36"/>
          <w:szCs w:val="36"/>
        </w:rPr>
        <w:t xml:space="preserve">СПИСОК ЧЛЕНОВ ОБЪЕДИНЕНИЯ </w:t>
      </w:r>
    </w:p>
    <w:p w:rsidR="008D0182" w:rsidRDefault="008D0182" w:rsidP="00F77C9C">
      <w:pPr>
        <w:pStyle w:val="ListParagraph"/>
        <w:tabs>
          <w:tab w:val="left" w:pos="1859"/>
        </w:tabs>
        <w:jc w:val="center"/>
        <w:rPr>
          <w:b/>
          <w:bCs/>
          <w:sz w:val="36"/>
          <w:szCs w:val="36"/>
        </w:rPr>
      </w:pPr>
      <w:r w:rsidRPr="00D44A4F">
        <w:rPr>
          <w:b/>
          <w:bCs/>
          <w:sz w:val="36"/>
          <w:szCs w:val="36"/>
        </w:rPr>
        <w:t>«ВЕСЕЛАЯ МАТЕМАТИКА»</w:t>
      </w:r>
    </w:p>
    <w:p w:rsidR="008D0182" w:rsidRDefault="008D0182" w:rsidP="00F77C9C">
      <w:pPr>
        <w:pStyle w:val="ListParagraph"/>
        <w:tabs>
          <w:tab w:val="left" w:pos="1859"/>
        </w:tabs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1"/>
        <w:gridCol w:w="4669"/>
        <w:gridCol w:w="2951"/>
      </w:tblGrid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№</w:t>
            </w:r>
          </w:p>
        </w:tc>
        <w:tc>
          <w:tcPr>
            <w:tcW w:w="466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Ф.И. учащегося</w:t>
            </w:r>
          </w:p>
        </w:tc>
        <w:tc>
          <w:tcPr>
            <w:tcW w:w="29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класс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4669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i/>
                <w:iCs/>
                <w:sz w:val="36"/>
                <w:szCs w:val="36"/>
              </w:rPr>
            </w:pPr>
            <w:r w:rsidRPr="00261268">
              <w:rPr>
                <w:i/>
                <w:iCs/>
                <w:sz w:val="36"/>
                <w:szCs w:val="36"/>
              </w:rPr>
              <w:t>Иноятов Эдуард</w:t>
            </w:r>
          </w:p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4669" w:type="dxa"/>
          </w:tcPr>
          <w:p w:rsidR="008D0182" w:rsidRPr="00261268" w:rsidRDefault="008D0182" w:rsidP="00261268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  <w:r w:rsidRPr="00261268">
              <w:rPr>
                <w:i/>
                <w:iCs/>
                <w:sz w:val="36"/>
                <w:szCs w:val="36"/>
              </w:rPr>
              <w:t>Родичкина Юлия</w:t>
            </w:r>
          </w:p>
          <w:p w:rsidR="008D0182" w:rsidRPr="00261268" w:rsidRDefault="008D0182" w:rsidP="00261268">
            <w:pPr>
              <w:tabs>
                <w:tab w:val="left" w:pos="1859"/>
              </w:tabs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4669" w:type="dxa"/>
          </w:tcPr>
          <w:p w:rsidR="008D0182" w:rsidRPr="00261268" w:rsidRDefault="008D0182" w:rsidP="00261268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  <w:r w:rsidRPr="00261268">
              <w:rPr>
                <w:i/>
                <w:iCs/>
                <w:sz w:val="36"/>
                <w:szCs w:val="36"/>
              </w:rPr>
              <w:t>Селиванова Наталья</w:t>
            </w:r>
          </w:p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4669" w:type="dxa"/>
          </w:tcPr>
          <w:p w:rsidR="008D0182" w:rsidRPr="00261268" w:rsidRDefault="008D0182" w:rsidP="00261268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  <w:r w:rsidRPr="00261268">
              <w:rPr>
                <w:i/>
                <w:iCs/>
                <w:sz w:val="36"/>
                <w:szCs w:val="36"/>
              </w:rPr>
              <w:t>Чужова Анастасия</w:t>
            </w:r>
          </w:p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4669" w:type="dxa"/>
          </w:tcPr>
          <w:p w:rsidR="008D0182" w:rsidRPr="00261268" w:rsidRDefault="008D0182" w:rsidP="00261268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  <w:r w:rsidRPr="00261268">
              <w:rPr>
                <w:i/>
                <w:iCs/>
                <w:sz w:val="36"/>
                <w:szCs w:val="36"/>
              </w:rPr>
              <w:t>Халина Валентина</w:t>
            </w:r>
          </w:p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4669" w:type="dxa"/>
          </w:tcPr>
          <w:p w:rsidR="008D0182" w:rsidRPr="00261268" w:rsidRDefault="008D0182" w:rsidP="00261268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  <w:r w:rsidRPr="00261268">
              <w:rPr>
                <w:i/>
                <w:iCs/>
                <w:sz w:val="36"/>
                <w:szCs w:val="36"/>
              </w:rPr>
              <w:t>Шустова Диана</w:t>
            </w:r>
          </w:p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7.</w:t>
            </w:r>
          </w:p>
        </w:tc>
        <w:tc>
          <w:tcPr>
            <w:tcW w:w="4669" w:type="dxa"/>
          </w:tcPr>
          <w:p w:rsidR="008D0182" w:rsidRPr="00261268" w:rsidRDefault="008D0182" w:rsidP="00261268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  <w:r w:rsidRPr="00261268">
              <w:rPr>
                <w:i/>
                <w:iCs/>
                <w:sz w:val="36"/>
                <w:szCs w:val="36"/>
              </w:rPr>
              <w:t>Шумилова Наталия</w:t>
            </w:r>
          </w:p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261268">
              <w:rPr>
                <w:b/>
                <w:bCs/>
                <w:sz w:val="36"/>
                <w:szCs w:val="36"/>
              </w:rPr>
              <w:t>8.</w:t>
            </w:r>
          </w:p>
        </w:tc>
        <w:tc>
          <w:tcPr>
            <w:tcW w:w="4669" w:type="dxa"/>
          </w:tcPr>
          <w:p w:rsidR="008D0182" w:rsidRDefault="008D0182" w:rsidP="00261268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Мусакаева  Динара</w:t>
            </w:r>
          </w:p>
          <w:p w:rsidR="008D0182" w:rsidRPr="00261268" w:rsidRDefault="008D0182" w:rsidP="00261268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</w:p>
        </w:tc>
        <w:tc>
          <w:tcPr>
            <w:tcW w:w="29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</w:t>
            </w:r>
          </w:p>
        </w:tc>
        <w:tc>
          <w:tcPr>
            <w:tcW w:w="4669" w:type="dxa"/>
          </w:tcPr>
          <w:p w:rsidR="008D0182" w:rsidRDefault="008D0182" w:rsidP="00261268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Рюмшина Анастасия</w:t>
            </w:r>
          </w:p>
          <w:p w:rsidR="008D0182" w:rsidRPr="00261268" w:rsidRDefault="008D0182" w:rsidP="00261268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</w:p>
        </w:tc>
        <w:tc>
          <w:tcPr>
            <w:tcW w:w="29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867C4C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10.</w:t>
            </w:r>
          </w:p>
        </w:tc>
        <w:tc>
          <w:tcPr>
            <w:tcW w:w="4669" w:type="dxa"/>
          </w:tcPr>
          <w:p w:rsidR="008D0182" w:rsidRDefault="008D0182" w:rsidP="00867C4C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Саруханов Эльчин </w:t>
            </w:r>
          </w:p>
          <w:p w:rsidR="008D0182" w:rsidRPr="00261268" w:rsidRDefault="008D0182" w:rsidP="00867C4C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</w:p>
        </w:tc>
        <w:tc>
          <w:tcPr>
            <w:tcW w:w="2951" w:type="dxa"/>
          </w:tcPr>
          <w:p w:rsidR="008D0182" w:rsidRPr="00261268" w:rsidRDefault="008D0182" w:rsidP="00867C4C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11.</w:t>
            </w:r>
          </w:p>
        </w:tc>
        <w:tc>
          <w:tcPr>
            <w:tcW w:w="4669" w:type="dxa"/>
          </w:tcPr>
          <w:p w:rsidR="008D0182" w:rsidRPr="00261268" w:rsidRDefault="008D0182" w:rsidP="00B94F00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  <w:r w:rsidRPr="00261268">
              <w:rPr>
                <w:i/>
                <w:iCs/>
                <w:sz w:val="36"/>
                <w:szCs w:val="36"/>
              </w:rPr>
              <w:t>Ардалионов Илья</w:t>
            </w:r>
          </w:p>
          <w:p w:rsidR="008D0182" w:rsidRPr="00261268" w:rsidRDefault="008D0182" w:rsidP="00B94F00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</w:p>
        </w:tc>
        <w:tc>
          <w:tcPr>
            <w:tcW w:w="295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</w:t>
            </w:r>
          </w:p>
        </w:tc>
      </w:tr>
      <w:tr w:rsidR="008D0182" w:rsidRPr="00261268">
        <w:tc>
          <w:tcPr>
            <w:tcW w:w="1231" w:type="dxa"/>
          </w:tcPr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</w:t>
            </w:r>
          </w:p>
        </w:tc>
        <w:tc>
          <w:tcPr>
            <w:tcW w:w="4669" w:type="dxa"/>
          </w:tcPr>
          <w:p w:rsidR="008D0182" w:rsidRPr="00261268" w:rsidRDefault="008D0182" w:rsidP="00261268">
            <w:pPr>
              <w:tabs>
                <w:tab w:val="left" w:pos="1859"/>
              </w:tabs>
              <w:spacing w:after="0" w:line="240" w:lineRule="auto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Мусакаев  Ерсаин</w:t>
            </w:r>
          </w:p>
        </w:tc>
        <w:tc>
          <w:tcPr>
            <w:tcW w:w="2951" w:type="dxa"/>
          </w:tcPr>
          <w:p w:rsidR="008D0182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</w:t>
            </w:r>
          </w:p>
          <w:p w:rsidR="008D0182" w:rsidRPr="00261268" w:rsidRDefault="008D0182" w:rsidP="00261268">
            <w:pPr>
              <w:pStyle w:val="ListParagraph"/>
              <w:tabs>
                <w:tab w:val="left" w:pos="1859"/>
              </w:tabs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8D0182" w:rsidRDefault="008D0182" w:rsidP="00F77C9C">
      <w:pPr>
        <w:pStyle w:val="ListParagraph"/>
        <w:tabs>
          <w:tab w:val="left" w:pos="1859"/>
        </w:tabs>
        <w:jc w:val="center"/>
        <w:rPr>
          <w:b/>
          <w:bCs/>
          <w:sz w:val="36"/>
          <w:szCs w:val="36"/>
        </w:rPr>
      </w:pPr>
    </w:p>
    <w:p w:rsidR="008D0182" w:rsidRPr="00D44A4F" w:rsidRDefault="008D0182" w:rsidP="00E537F3">
      <w:pPr>
        <w:pStyle w:val="ListParagraph"/>
        <w:tabs>
          <w:tab w:val="left" w:pos="185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    Кухаева  Светлана Николаевна</w:t>
      </w:r>
    </w:p>
    <w:sectPr w:rsidR="008D0182" w:rsidRPr="00D44A4F" w:rsidSect="00F77C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8A1"/>
    <w:multiLevelType w:val="hybridMultilevel"/>
    <w:tmpl w:val="87C6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B27B4D"/>
    <w:multiLevelType w:val="hybridMultilevel"/>
    <w:tmpl w:val="29D07702"/>
    <w:lvl w:ilvl="0" w:tplc="B3AA1D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B79CB"/>
    <w:multiLevelType w:val="hybridMultilevel"/>
    <w:tmpl w:val="6DD2906E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8" w:hanging="360"/>
      </w:pPr>
      <w:rPr>
        <w:rFonts w:ascii="Wingdings" w:hAnsi="Wingdings" w:cs="Wingdings" w:hint="default"/>
      </w:rPr>
    </w:lvl>
  </w:abstractNum>
  <w:abstractNum w:abstractNumId="3">
    <w:nsid w:val="248D7609"/>
    <w:multiLevelType w:val="hybridMultilevel"/>
    <w:tmpl w:val="FAD2F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5876E5B"/>
    <w:multiLevelType w:val="hybridMultilevel"/>
    <w:tmpl w:val="DC52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705190"/>
    <w:multiLevelType w:val="hybridMultilevel"/>
    <w:tmpl w:val="734219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27D41E11"/>
    <w:multiLevelType w:val="hybridMultilevel"/>
    <w:tmpl w:val="3D96F300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8" w:hanging="360"/>
      </w:pPr>
      <w:rPr>
        <w:rFonts w:ascii="Wingdings" w:hAnsi="Wingdings" w:cs="Wingdings" w:hint="default"/>
      </w:rPr>
    </w:lvl>
  </w:abstractNum>
  <w:abstractNum w:abstractNumId="7">
    <w:nsid w:val="2BD96D2D"/>
    <w:multiLevelType w:val="hybridMultilevel"/>
    <w:tmpl w:val="CE48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E4C27"/>
    <w:multiLevelType w:val="hybridMultilevel"/>
    <w:tmpl w:val="5760648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9">
    <w:nsid w:val="30FF6F3E"/>
    <w:multiLevelType w:val="hybridMultilevel"/>
    <w:tmpl w:val="E04AFDEE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3" w:hanging="360"/>
      </w:pPr>
      <w:rPr>
        <w:rFonts w:ascii="Wingdings" w:hAnsi="Wingdings" w:cs="Wingdings" w:hint="default"/>
      </w:rPr>
    </w:lvl>
  </w:abstractNum>
  <w:abstractNum w:abstractNumId="10">
    <w:nsid w:val="461E29EC"/>
    <w:multiLevelType w:val="hybridMultilevel"/>
    <w:tmpl w:val="0BB4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160A1F"/>
    <w:multiLevelType w:val="hybridMultilevel"/>
    <w:tmpl w:val="0228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1D16856"/>
    <w:multiLevelType w:val="hybridMultilevel"/>
    <w:tmpl w:val="CE0E83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3">
    <w:nsid w:val="633124A3"/>
    <w:multiLevelType w:val="hybridMultilevel"/>
    <w:tmpl w:val="50C89D40"/>
    <w:lvl w:ilvl="0" w:tplc="B3AA1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B729BD"/>
    <w:multiLevelType w:val="hybridMultilevel"/>
    <w:tmpl w:val="DD9055D4"/>
    <w:lvl w:ilvl="0" w:tplc="04190001">
      <w:start w:val="1"/>
      <w:numFmt w:val="bullet"/>
      <w:lvlText w:val=""/>
      <w:lvlJc w:val="left"/>
      <w:pPr>
        <w:ind w:left="19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3" w:hanging="360"/>
      </w:pPr>
      <w:rPr>
        <w:rFonts w:ascii="Wingdings" w:hAnsi="Wingdings" w:cs="Wingdings" w:hint="default"/>
      </w:rPr>
    </w:lvl>
  </w:abstractNum>
  <w:abstractNum w:abstractNumId="15">
    <w:nsid w:val="6C746E21"/>
    <w:multiLevelType w:val="hybridMultilevel"/>
    <w:tmpl w:val="5192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02B6097"/>
    <w:multiLevelType w:val="hybridMultilevel"/>
    <w:tmpl w:val="37785792"/>
    <w:lvl w:ilvl="0" w:tplc="B3AA1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3B3DF2"/>
    <w:multiLevelType w:val="hybridMultilevel"/>
    <w:tmpl w:val="5E6238A8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1" w:hanging="360"/>
      </w:pPr>
      <w:rPr>
        <w:rFonts w:ascii="Wingdings" w:hAnsi="Wingdings" w:cs="Wingdings" w:hint="default"/>
      </w:rPr>
    </w:lvl>
  </w:abstractNum>
  <w:abstractNum w:abstractNumId="18">
    <w:nsid w:val="7C756B0B"/>
    <w:multiLevelType w:val="hybridMultilevel"/>
    <w:tmpl w:val="C68E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5"/>
  </w:num>
  <w:num w:numId="5">
    <w:abstractNumId w:val="17"/>
  </w:num>
  <w:num w:numId="6">
    <w:abstractNumId w:val="2"/>
  </w:num>
  <w:num w:numId="7">
    <w:abstractNumId w:val="9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5"/>
  </w:num>
  <w:num w:numId="17">
    <w:abstractNumId w:val="4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EF1"/>
    <w:rsid w:val="00037A98"/>
    <w:rsid w:val="00134390"/>
    <w:rsid w:val="001F3228"/>
    <w:rsid w:val="00261268"/>
    <w:rsid w:val="004134CF"/>
    <w:rsid w:val="00657CC5"/>
    <w:rsid w:val="007D3C52"/>
    <w:rsid w:val="00867C4C"/>
    <w:rsid w:val="008D0182"/>
    <w:rsid w:val="009F56D7"/>
    <w:rsid w:val="00B81936"/>
    <w:rsid w:val="00B94F00"/>
    <w:rsid w:val="00D44A4F"/>
    <w:rsid w:val="00D87EF1"/>
    <w:rsid w:val="00E537F3"/>
    <w:rsid w:val="00EF43EC"/>
    <w:rsid w:val="00F7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9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7EF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87EF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53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54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10</Pages>
  <Words>1855</Words>
  <Characters>10575</Characters>
  <Application>Microsoft Office Outlook</Application>
  <DocSecurity>0</DocSecurity>
  <Lines>0</Lines>
  <Paragraphs>0</Paragraphs>
  <ScaleCrop>false</ScaleCrop>
  <Company>моу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СОШ Вознесенка</dc:creator>
  <cp:keywords/>
  <dc:description/>
  <cp:lastModifiedBy>ADMIN</cp:lastModifiedBy>
  <cp:revision>13</cp:revision>
  <cp:lastPrinted>2014-12-07T08:54:00Z</cp:lastPrinted>
  <dcterms:created xsi:type="dcterms:W3CDTF">2014-12-06T16:05:00Z</dcterms:created>
  <dcterms:modified xsi:type="dcterms:W3CDTF">2014-12-07T08:55:00Z</dcterms:modified>
</cp:coreProperties>
</file>