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</w:rPr>
      </w:pPr>
    </w:p>
    <w:p w:rsidR="0089403A" w:rsidRPr="009725F1" w:rsidRDefault="0089403A" w:rsidP="0089403A">
      <w:pPr>
        <w:pStyle w:val="a4"/>
        <w:rPr>
          <w:szCs w:val="28"/>
        </w:rPr>
      </w:pPr>
      <w:r w:rsidRPr="009725F1">
        <w:rPr>
          <w:szCs w:val="28"/>
        </w:rPr>
        <w:t>Муниципальное бюджетное общеобразовательное учреждение</w:t>
      </w:r>
    </w:p>
    <w:p w:rsidR="0089403A" w:rsidRPr="009725F1" w:rsidRDefault="0089403A" w:rsidP="0089403A">
      <w:pPr>
        <w:pStyle w:val="a4"/>
        <w:rPr>
          <w:szCs w:val="28"/>
        </w:rPr>
      </w:pPr>
      <w:r w:rsidRPr="009725F1">
        <w:rPr>
          <w:szCs w:val="28"/>
        </w:rPr>
        <w:t>дополнительного образования детей детско-юношеская спортивная школа с</w:t>
      </w:r>
      <w:proofErr w:type="gramStart"/>
      <w:r w:rsidRPr="009725F1">
        <w:rPr>
          <w:szCs w:val="28"/>
        </w:rPr>
        <w:t>.Э</w:t>
      </w:r>
      <w:proofErr w:type="gramEnd"/>
      <w:r w:rsidRPr="009725F1">
        <w:rPr>
          <w:szCs w:val="28"/>
        </w:rPr>
        <w:t xml:space="preserve">рзин </w:t>
      </w:r>
      <w:proofErr w:type="spellStart"/>
      <w:r w:rsidRPr="009725F1">
        <w:rPr>
          <w:szCs w:val="28"/>
        </w:rPr>
        <w:t>Эрзинского</w:t>
      </w:r>
      <w:proofErr w:type="spellEnd"/>
      <w:r w:rsidRPr="009725F1">
        <w:rPr>
          <w:szCs w:val="28"/>
        </w:rPr>
        <w:t xml:space="preserve"> </w:t>
      </w:r>
      <w:proofErr w:type="spellStart"/>
      <w:r w:rsidRPr="009725F1">
        <w:rPr>
          <w:szCs w:val="28"/>
        </w:rPr>
        <w:t>кожууна</w:t>
      </w:r>
      <w:proofErr w:type="spellEnd"/>
    </w:p>
    <w:p w:rsidR="0089403A" w:rsidRPr="009725F1" w:rsidRDefault="0089403A" w:rsidP="0089403A">
      <w:pPr>
        <w:pStyle w:val="a4"/>
        <w:rPr>
          <w:szCs w:val="28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  <w:t xml:space="preserve">АНАЛИЗ ТЕХНИКИ </w:t>
      </w:r>
      <w:proofErr w:type="gramStart"/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  <w:t>ОСНОВНЫХ</w:t>
      </w:r>
      <w:proofErr w:type="gramEnd"/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  <w:t xml:space="preserve"> </w:t>
      </w:r>
    </w:p>
    <w:p w:rsidR="0089403A" w:rsidRP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  <w:t>ПРИЕМОВ В ВОЛЬНОЙ БОРЬБЕ</w:t>
      </w:r>
    </w:p>
    <w:p w:rsidR="0089403A" w:rsidRP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</w:rPr>
      </w:pPr>
    </w:p>
    <w:p w:rsidR="0089403A" w:rsidRPr="009725F1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8"/>
          <w:szCs w:val="28"/>
        </w:rPr>
      </w:pP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56"/>
          <w:szCs w:val="56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</w:rPr>
      </w:pP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Разработал:</w:t>
      </w: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Тренер-преподаватель </w:t>
      </w: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по вольной борьбе </w:t>
      </w:r>
    </w:p>
    <w:p w:rsidR="0089403A" w:rsidRPr="00060F6D" w:rsidRDefault="0089403A" w:rsidP="0089403A">
      <w:pP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proofErr w:type="spellStart"/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Севек</w:t>
      </w:r>
      <w:proofErr w:type="spellEnd"/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А. А. </w:t>
      </w:r>
    </w:p>
    <w:p w:rsidR="0089403A" w:rsidRPr="00060F6D" w:rsidRDefault="0089403A" w:rsidP="0089403A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9403A" w:rsidRPr="0089403A" w:rsidRDefault="0089403A" w:rsidP="0089403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060F6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С. Эрзин – 2014 г.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АНАЛИЗ ТЕХНИКИ </w:t>
      </w:r>
      <w:proofErr w:type="gramStart"/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ОСНОВНЫХ</w:t>
      </w:r>
      <w:proofErr w:type="gramEnd"/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89403A" w:rsidRP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ПРИЕМОВ В ВОЛЬНОЙ БОРЬБЕ</w:t>
      </w:r>
    </w:p>
    <w:p w:rsidR="0089403A" w:rsidRPr="0089403A" w:rsidRDefault="0089403A" w:rsidP="00894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слова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9403A">
        <w:rPr>
          <w:rFonts w:ascii="Times New Roman" w:eastAsia="Times New Roman" w:hAnsi="Times New Roman" w:cs="Times New Roman"/>
          <w:i/>
          <w:iCs/>
          <w:sz w:val="28"/>
          <w:szCs w:val="28"/>
        </w:rPr>
        <w:t>вольная борьба, техника, основные приемы, ранговый ряд.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Известно, что спортивное мастерство зависит от уровня развития физических качеств и теоретической подготовленности. Вместе с тем высокий уровень тактико-технической подготовленности является основой мастерства спортсменов и во многом определяет их возможности.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Проведенные нами на соревнованиях педагогические наблюдения позволили выявить, что приемы, связанные с захватами за ноги (ногу) противника, являются основными приемами, за счет которых достигаются победы на ковре (до 80% от всех приемов, проведенных в стойке).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Переводы, броски и сбивание захватами ног (ноги) противника имеют значительное сходство в подготовительной части, отличаются большой вариативностью выполнения, поэтому хорошо связываются в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комбинации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как между собой, так и с другими приемами в стойке и партере.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Основной группой являются сбивания с захватами за ноги (ногу). Они выполняются в наиболее опасную сторону - в сторону спины противника.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Анализ литературных источников, анкетный опрос тренеров (65 чел.) и спортсменов (150 чел.) позволили выявить, что в теории и практике до сих пор: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1) нет единых научно обоснованных сведений о кинематических и динамических параметрах техники;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2) отсутствуют данные о мышечных группах, которые наиболее активно участвуют в выполнении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захватами ног (ноги);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3) нет единой методики обучения им и совершенствования в них.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Для исследования техники выполнения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наряду с общепринятыми методами (анализ литературных источников, анкетирование, педагогические наблюдения, кинофотосъемка, электромиография, гониометрия и методы математической статистики) были применены сконструированные нами трехплоскостная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тензодинамографическая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платформа и тренажерное устройство.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исследованию техники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были привлечены 150 борцов высокой квалификации, в том числе 18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змс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, 42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мсмк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и 90 мс.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Для того чтобы выявить зависимость величины и направления развиваемых усилий от исходного положения и уровня осуществления захвата, была проведена серия исследований с помощью сконструированного нами тренажерного устройства.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Анализ техники сбивания захватом ног позволил определить, что наиболее успешным можно назвать проведение тех технических действий, в процессе выполнения которых атакующие развивали максимальные скорости перемещения звеньев тела к моменту соприкосновения с противником. Соблюдение данных условий позволяло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атакующему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использовать набранную силу инерции при выполнении основных фаз приемов (II фаза - выведение из равновесия и III фаза - осаживание).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При должном направлении и величине развития финальных усилий это служило условием, обеспечивающим эффективное выполнение рассматриваемых приемов.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Основная нагрузка при выполнении первой фазы приема (подход и захват ног) приходится на такие группы мышц, как: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икроножная мышца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>, биоэлектрическая активность (БА) которой составляла 230-270 мВ/мм, что соответствует 30-35% от суммарной БА этой мышцы в приеме;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прямая мышца бедра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- 80-90 (15-18%);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прямая мышца живота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- 80-90 (35-45%);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дельтовидная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(передние пучки) - 200-220 (56-65%).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БА этих групп мышц удается зафиксировать уже на 40-150-й мс после подачи сигнала на начало выполнения приема, и продолжается она в течение всей рассматриваемой фазы.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Отметим также, что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наибольшая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БА этих мышц зафиксирована нами в момент подхода к сопернику.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Другой важной двигательной операцией, включенной в первую фазу приема, является захват ног (ноги) противника. При этом значительной БА отличается работа </w:t>
      </w: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локтевого сгибателя запястья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- 170 -180 мВ/мм, что составляет 32-38% от суммарной БА этой мышцы в приеме; </w:t>
      </w: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двуглавой мышцы плеча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- 60 - 80 (44-45%), </w:t>
      </w: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дельтовидной мышцы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(задних пучков) - 90 -140 (30-32%) и </w:t>
      </w:r>
      <w:r w:rsidRPr="0089403A">
        <w:rPr>
          <w:rFonts w:ascii="Times New Roman" w:eastAsia="Times New Roman" w:hAnsi="Times New Roman" w:cs="Times New Roman"/>
          <w:sz w:val="28"/>
          <w:szCs w:val="28"/>
          <w:u w:val="single"/>
        </w:rPr>
        <w:t>большой грудной мышцы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- 100 -120 (36 -38%).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БА верхних и нижних конечностей, мышц туловища позволил установить наличие согласованности в их действиях. При этом важно отметить, что подобная согласованность, характерная для каждой фазы выполнения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, была отмечена рядом авторов лишь в основной фазе выполнения различного типа бросков (Б.М. Рыбалко, 1967, 1971; В.Г. Олейник, 1971; З.М. Мамедов, 1973; А.А. Новиков, 1974, 1985; А.К. Морозов, 1978, 1998; и др.).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Большой интерес в выявлении особенностей выполнения различных вариантов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имеют данные, характеризующие силу реакции опоры.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Было зарегистрировано, что в момент подхода к сопернику средняя величина силы реакции опоры находилась в пределах 3,27-3,56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отн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. ед. При этом величина вертикальной составляющей (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oZo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) равнялась 3,2-3,4, а горизонтальной (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oYo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) - 0,6-0,7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отн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. ед. Было определено, что при выполнении I фазы анализируемых приемов (при подходе к противнику) основные усилия в ряде случаев приводили к следующему: а) значительному снижению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скорости перемещения звеньев тела атакующего; б) увеличению времени выполнения I и II фаз приема; в) недостаточному развитию атакующим борцом финальных усилий; г) занятию невыгодного, "неудобного" стартового положения после подхода к сопернику, что не позволяло направлять финальные усилия в сторону, наиболее благоприятную для успешной реализации этих усилий.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выполнения основных (II и III) фаз анализируемых приемов имеет положение атакующего, которое он занимал после подхода и захвата ног (стартовое положение). Атакующий после подхода выполнял толчок плечом противника на 15-20 см выше его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о.ц.т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., а руками захватывал ноги за бедра и рывком тянул назад. Приложение финальных усилий выше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о.ц.т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. (плечом) и ниже его (руками) создает выгодный для атакующего рычажный механизм (действие пары сил) такого типа воздействия на противника,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приводит к опрокидыванию его на ковер. При этом важным условием является не только место расположения, но и одновременное воздействие пары сил с обеих сторон от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о.ц.т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. противника в противоположных направлениях.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Вся суть выполнения технических действий в спортивной борьбе сводится к ограничению степени свободы движений противника в акте, направленном на завоевание победных баллов. Поэтому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результативности приемов имеет последняя, заключительная, IV фаза. Поскольку действия атакующего в ней часто связаны с изменением положения захвата, важным моментом в процессе изучения и совершенствования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является умение сохранять завоеванное ограничение степени свободы движений противника и его упрочение. Полученные экспериментальные данные говорят о том, что большую роль в 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выполнении данного акта играет правильно организованная работа плечевого пояса, туловища и ног атакующего.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1. Анализ научно-методической литературы, анкетного опроса, педагогических наблюдений позволил определить, что 75-80% приемов в соревнованиях по вольной борьбе составляют переводы, сбивания и броски различными захватами ног. Вместе с тем выявлены их низкая эффективность и результативность, что объясняется отсутствием в теории и практике вольной борьбы четких, научно обоснованных рекомендаций по технике выполнения и необходимых количественных и качественных технических приемов.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2. Оптимальное исходное положение для выполнения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захватом ног за бедра - средняя стойка, средняя дистанция, а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захватом ног за голени - низкая стойка, дальняя дистанция.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3. Для эффективного выполнения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подготовительную фазу (подход и захват ног) следует осуществлять за 517 - 612 мс, выведение из равновесия (II фаза) - за 181-262 мс; "осаживание" (III фаза) - за 275 -368 мс и переворот на лопатки (IV фаза) - за 200 -291 мс.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4. Ведущими параметрами, влияющими на эффективность и результативность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а) максимальная скорость перемещения туловища атакующего борца при подходе к противнику (24-28 мс);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б) оптимальное "стартовое положение" атакующего борца перед выполнением основной части приема (II и III фаз);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в) величина финальных усилий в пределах 5,1-5,7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отн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. ед. и направление их под углом 67-73о к горизонтали.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5. Эффективному выполнению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быстрый подход к противнику с последующим использованием силы инерции своего тела (Z =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0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). Между временем выполнения подготовительной части (подход и захват ног) и временем выполнения основной части (II и III фаз) выявлена тесная корреляция (+0,87).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6. При выполнении сбивания наибольшая БА зарегистрирована у таких мышечных групп, как: икроножная мышца, прямая мышца бедра, прямая мышца живота, двуглавая и трехглавая мышцы плеча, локтевой сгибатель запястья, дельтовидная и большая грудная мышцы.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lastRenderedPageBreak/>
        <w:t>а) от высокой согласованности в работе основных групп мышц во всех фазах приема;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б) от способности быстро переключаться с уступающего режима работы основных групп мышц после выполнения подготовительной части приема (подход к противнику) на преодолевающий режим при опрокидывании противника на ковер. Эта способность позволяет мастерам высокого класса добиваться непрерывного (слитного) выполнения сложных технических действий.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Дифференцированное воздействие на специфические группы мышц значительно повышает эффективность спортивной техники и наиболее благоприятно сказывается на таких качественных показателях, как скорость перемещения звеньев тела, время выполнения подхода и опрокидывания противника на ковер, усилия по вертикальной и горизонтальной составляющим реакции опоры.</w:t>
      </w:r>
      <w:proofErr w:type="gramEnd"/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рекомендации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1. При подходе к противнику атакующий должен направлять на него свои усилия под углом 35-40о к горизонтали при выполнении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захватами ног 55-60о (захватами голени). Величины углов даны по траектории движения плеча атакующего.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2. Для эффективного выполнения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сбиваний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атакующему борцу следует: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а) к моменту соприкосновения с противником занять оптимальное стартовое положение и развить усилия в пределах 3,27-3,56 </w:t>
      </w:r>
      <w:proofErr w:type="spellStart"/>
      <w:r w:rsidRPr="0089403A">
        <w:rPr>
          <w:rFonts w:ascii="Times New Roman" w:eastAsia="Times New Roman" w:hAnsi="Times New Roman" w:cs="Times New Roman"/>
          <w:sz w:val="28"/>
          <w:szCs w:val="28"/>
        </w:rPr>
        <w:t>отн</w:t>
      </w:r>
      <w:proofErr w:type="spellEnd"/>
      <w:r w:rsidRPr="0089403A">
        <w:rPr>
          <w:rFonts w:ascii="Times New Roman" w:eastAsia="Times New Roman" w:hAnsi="Times New Roman" w:cs="Times New Roman"/>
          <w:sz w:val="28"/>
          <w:szCs w:val="28"/>
        </w:rPr>
        <w:t>. ед.;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б) максимально использовать силу инерции, набранную при подходе, и вес собственного тела, которые позволяют развивать дополнительные величины скорости перемещения. Сократить время выполнения приемов и увеличить силу воздействия на противника.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3. С целью повышения результативности приемов к заключительной (IV) фазе </w:t>
      </w:r>
      <w:proofErr w:type="gramStart"/>
      <w:r w:rsidRPr="0089403A">
        <w:rPr>
          <w:rFonts w:ascii="Times New Roman" w:eastAsia="Times New Roman" w:hAnsi="Times New Roman" w:cs="Times New Roman"/>
          <w:sz w:val="28"/>
          <w:szCs w:val="28"/>
        </w:rPr>
        <w:t>атакующему</w:t>
      </w:r>
      <w:proofErr w:type="gramEnd"/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 следует не только сохранить, но и упрочить ограничение свободы действий противника.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4. Использование специальных упражнений, методических приемов и специальных технических средств в учебном процессе позволяет сократить время, повысить качество и эффективность процесса обучения и совершенствования спортсменов и рекомендуется в практику.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 xml:space="preserve">5. Сбивания следует осваивать в целом. В то же время последовательное акцентированное внимание на каждой двигательной операции (фазе) </w:t>
      </w:r>
      <w:r w:rsidRPr="0089403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предупреждает появление ошибок, позволяет достичь необходимой в их усвоении прочности.</w:t>
      </w:r>
    </w:p>
    <w:p w:rsidR="0089403A" w:rsidRPr="0089403A" w:rsidRDefault="0089403A" w:rsidP="0089403A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A">
        <w:rPr>
          <w:rFonts w:ascii="Times New Roman" w:eastAsia="Times New Roman" w:hAnsi="Times New Roman" w:cs="Times New Roman"/>
          <w:sz w:val="28"/>
          <w:szCs w:val="28"/>
        </w:rPr>
        <w:t>6. Особое внимание в процессе обучения следует уделять освоению стержневых приемов: это позволит сократить время, повысить эффективность и качество освоения других, более сложных, вариантов приемов.</w:t>
      </w:r>
    </w:p>
    <w:p w:rsidR="0089403A" w:rsidRPr="0089403A" w:rsidRDefault="0089403A" w:rsidP="0089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EA8" w:rsidRPr="0089403A" w:rsidRDefault="00536EA8" w:rsidP="00894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EA8" w:rsidRPr="008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03A"/>
    <w:rsid w:val="00536EA8"/>
    <w:rsid w:val="0089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94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9403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1661</Words>
  <Characters>9468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2014-11-07T04:51:00Z</dcterms:created>
  <dcterms:modified xsi:type="dcterms:W3CDTF">2014-11-07T04:54:00Z</dcterms:modified>
</cp:coreProperties>
</file>