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51" w:rsidRDefault="00625D6B" w:rsidP="00625D6B">
      <w:pPr>
        <w:jc w:val="center"/>
        <w:rPr>
          <w:rFonts w:ascii="Times New Roman" w:hAnsi="Times New Roman"/>
          <w:b/>
          <w:sz w:val="24"/>
        </w:rPr>
      </w:pPr>
      <w:r w:rsidRPr="00625D6B">
        <w:rPr>
          <w:rFonts w:ascii="Times New Roman" w:hAnsi="Times New Roman"/>
          <w:b/>
          <w:sz w:val="24"/>
        </w:rPr>
        <w:t>ГЕОГРАФИЯ 7 КЛАСС</w:t>
      </w:r>
    </w:p>
    <w:p w:rsidR="00625D6B" w:rsidRPr="00277480" w:rsidRDefault="00625D6B" w:rsidP="00625D6B">
      <w:pPr>
        <w:pStyle w:val="a4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277480">
        <w:rPr>
          <w:rFonts w:ascii="Times New Roman" w:hAnsi="Times New Roman"/>
          <w:sz w:val="24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277480">
        <w:rPr>
          <w:rFonts w:ascii="Times New Roman" w:hAnsi="Times New Roman"/>
          <w:sz w:val="24"/>
        </w:rPr>
        <w:t xml:space="preserve"> к устойчивому развитию территорий.</w:t>
      </w:r>
    </w:p>
    <w:p w:rsidR="00625D6B" w:rsidRDefault="00625D6B" w:rsidP="00625D6B">
      <w:pPr>
        <w:rPr>
          <w:rFonts w:ascii="Times New Roman" w:hAnsi="Times New Roman"/>
          <w:b/>
          <w:sz w:val="24"/>
        </w:rPr>
      </w:pPr>
    </w:p>
    <w:p w:rsidR="00625D6B" w:rsidRPr="00F904E5" w:rsidRDefault="00625D6B" w:rsidP="00625D6B">
      <w:pPr>
        <w:rPr>
          <w:rFonts w:ascii="Times New Roman" w:hAnsi="Times New Roman"/>
          <w:iCs/>
          <w:sz w:val="24"/>
          <w:szCs w:val="24"/>
        </w:rPr>
      </w:pPr>
      <w:r w:rsidRPr="00F904E5"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плане.</w:t>
      </w:r>
      <w:r w:rsidRPr="00F904E5">
        <w:rPr>
          <w:rFonts w:ascii="Times New Roman" w:hAnsi="Times New Roman"/>
          <w:b/>
          <w:iCs/>
          <w:sz w:val="24"/>
          <w:szCs w:val="24"/>
        </w:rPr>
        <w:br/>
      </w:r>
      <w:r w:rsidRPr="00F904E5">
        <w:rPr>
          <w:rFonts w:ascii="Times New Roman" w:hAnsi="Times New Roman"/>
          <w:sz w:val="24"/>
          <w:szCs w:val="24"/>
        </w:rPr>
        <w:t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68  учебных часов для обязательного изучения географии в 7-м классе основной школы из расчета 2 учебных часа в неделю.</w:t>
      </w:r>
    </w:p>
    <w:p w:rsidR="00625D6B" w:rsidRPr="001B322C" w:rsidRDefault="00625D6B" w:rsidP="00625D6B">
      <w:pPr>
        <w:pStyle w:val="a4"/>
        <w:rPr>
          <w:rFonts w:ascii="Times New Roman" w:hAnsi="Times New Roman"/>
          <w:b/>
          <w:bCs/>
          <w:sz w:val="24"/>
        </w:rPr>
      </w:pPr>
      <w:r w:rsidRPr="001B322C">
        <w:rPr>
          <w:rFonts w:ascii="Times New Roman" w:hAnsi="Times New Roman"/>
          <w:b/>
          <w:bCs/>
          <w:sz w:val="24"/>
        </w:rPr>
        <w:t>Изучение географии в основной школе направлено на достижение следующих целей:</w:t>
      </w:r>
    </w:p>
    <w:p w:rsidR="00625D6B" w:rsidRPr="001B322C" w:rsidRDefault="00625D6B" w:rsidP="00625D6B">
      <w:pPr>
        <w:pStyle w:val="a4"/>
        <w:rPr>
          <w:rFonts w:ascii="Times New Roman" w:hAnsi="Times New Roman"/>
          <w:sz w:val="24"/>
        </w:rPr>
      </w:pPr>
      <w:r w:rsidRPr="001B322C">
        <w:rPr>
          <w:rFonts w:ascii="Times New Roman" w:hAnsi="Times New Roman"/>
          <w:b/>
          <w:sz w:val="24"/>
        </w:rPr>
        <w:t>освоение знаний</w:t>
      </w:r>
      <w:r w:rsidRPr="001B322C">
        <w:rPr>
          <w:rFonts w:ascii="Times New Roman" w:hAnsi="Times New Roman"/>
          <w:sz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 своей Родине – России во всем ее разнообразии и целостности; об окружающей среде и рациональном природопользовании;</w:t>
      </w:r>
    </w:p>
    <w:p w:rsidR="00625D6B" w:rsidRPr="001B322C" w:rsidRDefault="00625D6B" w:rsidP="00625D6B">
      <w:pPr>
        <w:pStyle w:val="a4"/>
        <w:rPr>
          <w:rFonts w:ascii="Times New Roman" w:hAnsi="Times New Roman"/>
          <w:bCs/>
          <w:sz w:val="24"/>
        </w:rPr>
      </w:pPr>
      <w:r w:rsidRPr="001B322C">
        <w:rPr>
          <w:rFonts w:ascii="Times New Roman" w:hAnsi="Times New Roman"/>
          <w:b/>
          <w:sz w:val="24"/>
        </w:rPr>
        <w:t>овладение умениями</w:t>
      </w:r>
      <w:r w:rsidRPr="001B322C">
        <w:rPr>
          <w:rFonts w:ascii="Times New Roman" w:hAnsi="Times New Roman"/>
          <w:sz w:val="24"/>
        </w:rPr>
        <w:t xml:space="preserve"> </w:t>
      </w:r>
      <w:r w:rsidRPr="001B322C">
        <w:rPr>
          <w:rFonts w:ascii="Times New Roman" w:hAnsi="Times New Roman"/>
          <w:bCs/>
          <w:sz w:val="24"/>
        </w:rPr>
        <w:t>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</w:r>
    </w:p>
    <w:p w:rsidR="00625D6B" w:rsidRPr="001B322C" w:rsidRDefault="00625D6B" w:rsidP="00625D6B">
      <w:pPr>
        <w:pStyle w:val="a4"/>
        <w:rPr>
          <w:rFonts w:ascii="Times New Roman" w:hAnsi="Times New Roman"/>
          <w:sz w:val="24"/>
        </w:rPr>
      </w:pPr>
      <w:r w:rsidRPr="001B322C">
        <w:rPr>
          <w:rFonts w:ascii="Times New Roman" w:hAnsi="Times New Roman"/>
          <w:b/>
          <w:sz w:val="24"/>
        </w:rPr>
        <w:t xml:space="preserve">развитие </w:t>
      </w:r>
      <w:r w:rsidRPr="001B322C">
        <w:rPr>
          <w:rFonts w:ascii="Times New Roman" w:hAnsi="Times New Roman"/>
          <w:sz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</w:t>
      </w:r>
      <w:r>
        <w:rPr>
          <w:rFonts w:ascii="Times New Roman" w:hAnsi="Times New Roman"/>
          <w:sz w:val="24"/>
        </w:rPr>
        <w:t>тения новых знаний по географии</w:t>
      </w:r>
      <w:r w:rsidRPr="001B322C">
        <w:rPr>
          <w:rFonts w:ascii="Times New Roman" w:hAnsi="Times New Roman"/>
          <w:sz w:val="24"/>
        </w:rPr>
        <w:t>;</w:t>
      </w:r>
    </w:p>
    <w:p w:rsidR="00625D6B" w:rsidRPr="001B322C" w:rsidRDefault="00625D6B" w:rsidP="00625D6B">
      <w:pPr>
        <w:pStyle w:val="a4"/>
        <w:rPr>
          <w:rFonts w:ascii="Times New Roman" w:hAnsi="Times New Roman"/>
          <w:sz w:val="24"/>
        </w:rPr>
      </w:pPr>
      <w:r w:rsidRPr="001B322C">
        <w:rPr>
          <w:rFonts w:ascii="Times New Roman" w:hAnsi="Times New Roman"/>
          <w:b/>
          <w:sz w:val="24"/>
        </w:rPr>
        <w:t xml:space="preserve">воспитание </w:t>
      </w:r>
      <w:r w:rsidRPr="001B322C">
        <w:rPr>
          <w:rFonts w:ascii="Times New Roman" w:hAnsi="Times New Roman"/>
          <w:sz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625D6B" w:rsidRPr="001B322C" w:rsidRDefault="00625D6B" w:rsidP="00625D6B">
      <w:pPr>
        <w:pStyle w:val="a4"/>
        <w:rPr>
          <w:rFonts w:ascii="Times New Roman" w:hAnsi="Times New Roman"/>
          <w:sz w:val="24"/>
        </w:rPr>
      </w:pPr>
      <w:r w:rsidRPr="001B322C">
        <w:rPr>
          <w:rFonts w:ascii="Times New Roman" w:hAnsi="Times New Roman"/>
          <w:b/>
          <w:sz w:val="24"/>
        </w:rPr>
        <w:t xml:space="preserve">формирование способности и готовности </w:t>
      </w:r>
      <w:r w:rsidRPr="001B322C">
        <w:rPr>
          <w:rFonts w:ascii="Times New Roman" w:hAnsi="Times New Roman"/>
          <w:sz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625D6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</w:p>
    <w:p w:rsidR="00625D6B" w:rsidRPr="00277480" w:rsidRDefault="00625D6B" w:rsidP="00625D6B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77480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625D6B" w:rsidRPr="00277480" w:rsidRDefault="00625D6B" w:rsidP="00625D6B">
      <w:pPr>
        <w:pStyle w:val="a4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625D6B">
        <w:rPr>
          <w:rStyle w:val="FontStyle15"/>
          <w:rFonts w:ascii="Times New Roman" w:hAnsi="Times New Roman"/>
          <w:i w:val="0"/>
          <w:sz w:val="24"/>
          <w:szCs w:val="24"/>
        </w:rPr>
        <w:t>Система уроков ориентирована не столько на передачу «готовых знаний», сколько на форми</w:t>
      </w:r>
      <w:r w:rsidRPr="00625D6B">
        <w:rPr>
          <w:rStyle w:val="FontStyle15"/>
          <w:rFonts w:ascii="Times New Roman" w:hAnsi="Times New Roman"/>
          <w:i w:val="0"/>
          <w:sz w:val="24"/>
          <w:szCs w:val="24"/>
        </w:rPr>
        <w:softHyphen/>
        <w:t>рование активной личности, мотивированной к самообразованию, обладающей достаточными навы</w:t>
      </w:r>
      <w:r w:rsidRPr="00625D6B">
        <w:rPr>
          <w:rStyle w:val="FontStyle15"/>
          <w:rFonts w:ascii="Times New Roman" w:hAnsi="Times New Roman"/>
          <w:i w:val="0"/>
          <w:sz w:val="24"/>
          <w:szCs w:val="24"/>
        </w:rPr>
        <w:softHyphen/>
        <w:t xml:space="preserve">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625D6B">
        <w:rPr>
          <w:rStyle w:val="FontStyle15"/>
          <w:rFonts w:ascii="Times New Roman" w:hAnsi="Times New Roman"/>
          <w:i w:val="0"/>
          <w:sz w:val="24"/>
          <w:szCs w:val="24"/>
        </w:rPr>
        <w:t>мотивациии</w:t>
      </w:r>
      <w:proofErr w:type="spellEnd"/>
      <w:r w:rsidRPr="00625D6B">
        <w:rPr>
          <w:rStyle w:val="FontStyle15"/>
          <w:rFonts w:ascii="Times New Roman" w:hAnsi="Times New Roman"/>
          <w:i w:val="0"/>
          <w:sz w:val="24"/>
          <w:szCs w:val="24"/>
        </w:rPr>
        <w:t xml:space="preserve"> к са</w:t>
      </w:r>
      <w:r w:rsidRPr="00625D6B">
        <w:rPr>
          <w:rStyle w:val="FontStyle15"/>
          <w:rFonts w:ascii="Times New Roman" w:hAnsi="Times New Roman"/>
          <w:i w:val="0"/>
          <w:sz w:val="24"/>
          <w:szCs w:val="24"/>
        </w:rPr>
        <w:softHyphen/>
        <w:t>мостоятельной учебной работе. В связи с этим организация учебно-познавательной деятельно</w:t>
      </w:r>
      <w:r w:rsidRPr="00625D6B">
        <w:rPr>
          <w:rStyle w:val="FontStyle15"/>
          <w:rFonts w:ascii="Times New Roman" w:hAnsi="Times New Roman"/>
          <w:i w:val="0"/>
          <w:sz w:val="24"/>
          <w:szCs w:val="24"/>
        </w:rPr>
        <w:softHyphen/>
        <w:t xml:space="preserve">сти  происходит через такие </w:t>
      </w:r>
      <w:r w:rsidRPr="00625D6B">
        <w:rPr>
          <w:rStyle w:val="FontStyle15"/>
          <w:rFonts w:ascii="Times New Roman" w:hAnsi="Times New Roman"/>
          <w:b/>
          <w:i w:val="0"/>
          <w:sz w:val="24"/>
          <w:szCs w:val="24"/>
        </w:rPr>
        <w:t>образовательные  технологии</w:t>
      </w:r>
      <w:r w:rsidRPr="00625D6B">
        <w:rPr>
          <w:rStyle w:val="FontStyle15"/>
          <w:rFonts w:ascii="Times New Roman" w:hAnsi="Times New Roman"/>
          <w:i w:val="0"/>
          <w:sz w:val="24"/>
          <w:szCs w:val="24"/>
        </w:rPr>
        <w:t xml:space="preserve"> как:  развития критического мышления, проблемного обучения, проектной деятельности. При этом и</w:t>
      </w:r>
      <w:r w:rsidRPr="00625D6B">
        <w:rPr>
          <w:rFonts w:ascii="Times New Roman" w:hAnsi="Times New Roman"/>
          <w:sz w:val="24"/>
          <w:szCs w:val="24"/>
        </w:rPr>
        <w:t>спользуются такие</w:t>
      </w:r>
      <w:r w:rsidRPr="00625D6B">
        <w:rPr>
          <w:rFonts w:ascii="Times New Roman" w:hAnsi="Times New Roman"/>
          <w:i/>
          <w:sz w:val="24"/>
          <w:szCs w:val="24"/>
        </w:rPr>
        <w:t xml:space="preserve"> </w:t>
      </w:r>
      <w:r w:rsidRPr="00625D6B">
        <w:rPr>
          <w:rFonts w:ascii="Times New Roman" w:hAnsi="Times New Roman"/>
          <w:b/>
          <w:sz w:val="24"/>
          <w:szCs w:val="24"/>
        </w:rPr>
        <w:t xml:space="preserve">формы </w:t>
      </w:r>
      <w:r w:rsidRPr="00F904E5">
        <w:rPr>
          <w:rFonts w:ascii="Times New Roman" w:hAnsi="Times New Roman"/>
          <w:b/>
          <w:sz w:val="24"/>
          <w:szCs w:val="24"/>
        </w:rPr>
        <w:t>обучения,</w:t>
      </w:r>
      <w:r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lastRenderedPageBreak/>
        <w:t>диалог, беседа, дискуссия</w:t>
      </w:r>
      <w:r w:rsidRPr="00F904E5">
        <w:rPr>
          <w:rFonts w:ascii="Times New Roman" w:hAnsi="Times New Roman"/>
          <w:sz w:val="24"/>
          <w:szCs w:val="24"/>
        </w:rPr>
        <w:t xml:space="preserve">. Применяются варианты индивидуального, индивидуально-группового, группового </w:t>
      </w:r>
      <w:r w:rsidRPr="00277480">
        <w:rPr>
          <w:rFonts w:ascii="Times New Roman" w:hAnsi="Times New Roman"/>
          <w:sz w:val="24"/>
          <w:szCs w:val="24"/>
        </w:rPr>
        <w:t>способа обучения.</w:t>
      </w:r>
    </w:p>
    <w:p w:rsidR="00625D6B" w:rsidRPr="00F904E5" w:rsidRDefault="00625D6B" w:rsidP="00625D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904E5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</w:t>
      </w:r>
      <w:r w:rsidRPr="00F904E5">
        <w:rPr>
          <w:rFonts w:ascii="Times New Roman" w:hAnsi="Times New Roman"/>
          <w:b/>
          <w:sz w:val="24"/>
          <w:szCs w:val="24"/>
        </w:rPr>
        <w:t>методов обучения</w:t>
      </w:r>
      <w:r w:rsidRPr="00F904E5">
        <w:rPr>
          <w:rFonts w:ascii="Times New Roman" w:hAnsi="Times New Roman"/>
          <w:sz w:val="24"/>
          <w:szCs w:val="24"/>
        </w:rPr>
        <w:t xml:space="preserve"> и их сочетания:</w:t>
      </w:r>
    </w:p>
    <w:p w:rsidR="00625D6B" w:rsidRPr="00F904E5" w:rsidRDefault="00625D6B" w:rsidP="00625D6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04E5">
        <w:rPr>
          <w:rFonts w:ascii="Times New Roman" w:hAnsi="Times New Roman"/>
          <w:sz w:val="24"/>
          <w:szCs w:val="24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</w:t>
      </w:r>
    </w:p>
    <w:p w:rsidR="00625D6B" w:rsidRPr="00F904E5" w:rsidRDefault="00625D6B" w:rsidP="00625D6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04E5">
        <w:rPr>
          <w:rFonts w:ascii="Times New Roman" w:hAnsi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625D6B" w:rsidRPr="00F904E5" w:rsidRDefault="00625D6B" w:rsidP="00625D6B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04E5">
        <w:rPr>
          <w:rFonts w:ascii="Times New Roman" w:hAnsi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</w:t>
      </w:r>
    </w:p>
    <w:p w:rsidR="00625D6B" w:rsidRDefault="00625D6B" w:rsidP="00625D6B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Основными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904E5">
        <w:rPr>
          <w:rFonts w:ascii="Times New Roman" w:hAnsi="Times New Roman"/>
          <w:b/>
          <w:sz w:val="24"/>
          <w:szCs w:val="24"/>
        </w:rPr>
        <w:t>средства обучения</w:t>
      </w:r>
      <w:r>
        <w:rPr>
          <w:rFonts w:ascii="Times New Roman" w:hAnsi="Times New Roman"/>
          <w:b/>
          <w:sz w:val="24"/>
          <w:szCs w:val="24"/>
        </w:rPr>
        <w:t xml:space="preserve"> выступают</w:t>
      </w:r>
      <w:r w:rsidRPr="00F904E5">
        <w:rPr>
          <w:rFonts w:ascii="Times New Roman" w:hAnsi="Times New Roman"/>
          <w:b/>
          <w:sz w:val="24"/>
          <w:szCs w:val="24"/>
        </w:rPr>
        <w:t>:</w:t>
      </w:r>
      <w:r w:rsidRPr="00F904E5">
        <w:rPr>
          <w:rFonts w:ascii="Times New Roman" w:hAnsi="Times New Roman"/>
          <w:sz w:val="24"/>
          <w:szCs w:val="24"/>
        </w:rPr>
        <w:t xml:space="preserve"> </w:t>
      </w:r>
    </w:p>
    <w:p w:rsidR="00625D6B" w:rsidRDefault="00625D6B" w:rsidP="00625D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904E5">
        <w:rPr>
          <w:rFonts w:ascii="Times New Roman" w:hAnsi="Times New Roman"/>
          <w:sz w:val="24"/>
          <w:szCs w:val="24"/>
        </w:rPr>
        <w:t xml:space="preserve">учебно-наглядные пособия (таблицы, карты и др.), </w:t>
      </w:r>
    </w:p>
    <w:p w:rsidR="00625D6B" w:rsidRPr="00277480" w:rsidRDefault="00625D6B" w:rsidP="00625D6B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480">
        <w:rPr>
          <w:rFonts w:ascii="Times New Roman" w:hAnsi="Times New Roman"/>
          <w:sz w:val="24"/>
          <w:szCs w:val="24"/>
        </w:rPr>
        <w:t xml:space="preserve">организационно-педагогические средства (карточки, карты урока, </w:t>
      </w:r>
      <w:r>
        <w:rPr>
          <w:rFonts w:ascii="Times New Roman" w:hAnsi="Times New Roman"/>
          <w:sz w:val="24"/>
          <w:szCs w:val="24"/>
        </w:rPr>
        <w:t xml:space="preserve">раздаточный материал), а также видеофрагменты,  </w:t>
      </w:r>
      <w:proofErr w:type="spellStart"/>
      <w:r>
        <w:rPr>
          <w:rFonts w:ascii="Times New Roman" w:hAnsi="Times New Roman"/>
          <w:sz w:val="24"/>
          <w:szCs w:val="24"/>
        </w:rPr>
        <w:t>ЦОРы</w:t>
      </w:r>
      <w:proofErr w:type="spellEnd"/>
      <w:r>
        <w:rPr>
          <w:rFonts w:ascii="Times New Roman" w:hAnsi="Times New Roman"/>
          <w:sz w:val="24"/>
          <w:szCs w:val="24"/>
        </w:rPr>
        <w:t>,  презентации,  интернет – ресурсы,  электронные учебники.</w:t>
      </w:r>
      <w:proofErr w:type="gramEnd"/>
    </w:p>
    <w:p w:rsidR="00625D6B" w:rsidRDefault="00625D6B" w:rsidP="00625D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77480">
        <w:rPr>
          <w:rFonts w:ascii="Times New Roman" w:hAnsi="Times New Roman"/>
          <w:color w:val="000000"/>
          <w:sz w:val="24"/>
          <w:szCs w:val="24"/>
        </w:rPr>
        <w:t xml:space="preserve">Итоговые (оценочные) работы составляют около 50% работ. </w:t>
      </w:r>
      <w:r w:rsidRPr="00277480">
        <w:rPr>
          <w:rFonts w:ascii="Times New Roman" w:hAnsi="Times New Roman"/>
          <w:sz w:val="24"/>
          <w:szCs w:val="24"/>
        </w:rPr>
        <w:t xml:space="preserve">В процессе изучения курса используются следующие </w:t>
      </w:r>
      <w:r w:rsidRPr="00277480">
        <w:rPr>
          <w:rFonts w:ascii="Times New Roman" w:hAnsi="Times New Roman"/>
          <w:b/>
          <w:sz w:val="24"/>
          <w:szCs w:val="24"/>
        </w:rPr>
        <w:t>формы промежуточного контроля:</w:t>
      </w:r>
      <w:r w:rsidRPr="00277480">
        <w:rPr>
          <w:rFonts w:ascii="Times New Roman" w:hAnsi="Times New Roman"/>
          <w:sz w:val="24"/>
          <w:szCs w:val="24"/>
        </w:rPr>
        <w:t xml:space="preserve"> тестовый контроль, практические работы, географические диктанты, работы с контурными картами. </w:t>
      </w:r>
    </w:p>
    <w:p w:rsidR="00625D6B" w:rsidRPr="008C4124" w:rsidRDefault="00625D6B" w:rsidP="00625D6B">
      <w:pPr>
        <w:pStyle w:val="a4"/>
        <w:ind w:firstLine="708"/>
        <w:jc w:val="both"/>
        <w:rPr>
          <w:rFonts w:ascii="Times New Roman" w:hAnsi="Times New Roman"/>
          <w:sz w:val="24"/>
        </w:rPr>
      </w:pPr>
      <w:r>
        <w:rPr>
          <w:rStyle w:val="FontStyle15"/>
          <w:rFonts w:ascii="Times New Roman" w:hAnsi="Times New Roman"/>
          <w:sz w:val="24"/>
        </w:rPr>
        <w:t xml:space="preserve">Также в течение 2013 – 2014 учебного года </w:t>
      </w:r>
      <w:r w:rsidRPr="008C4124">
        <w:rPr>
          <w:rStyle w:val="FontStyle15"/>
          <w:rFonts w:ascii="Times New Roman" w:hAnsi="Times New Roman"/>
          <w:sz w:val="24"/>
        </w:rPr>
        <w:t>предполагается</w:t>
      </w:r>
      <w:r>
        <w:rPr>
          <w:rStyle w:val="FontStyle15"/>
          <w:rFonts w:ascii="Times New Roman" w:hAnsi="Times New Roman"/>
          <w:sz w:val="24"/>
        </w:rPr>
        <w:t xml:space="preserve"> освоение содержания курса </w:t>
      </w:r>
      <w:r w:rsidRPr="008C4124">
        <w:rPr>
          <w:rStyle w:val="FontStyle15"/>
          <w:rFonts w:ascii="Times New Roman" w:hAnsi="Times New Roman"/>
          <w:sz w:val="24"/>
        </w:rPr>
        <w:t>учащи</w:t>
      </w:r>
      <w:r>
        <w:rPr>
          <w:rStyle w:val="FontStyle15"/>
          <w:rFonts w:ascii="Times New Roman" w:hAnsi="Times New Roman"/>
          <w:sz w:val="24"/>
        </w:rPr>
        <w:t>ми</w:t>
      </w:r>
      <w:r w:rsidRPr="008C4124">
        <w:rPr>
          <w:rStyle w:val="FontStyle15"/>
          <w:rFonts w:ascii="Times New Roman" w:hAnsi="Times New Roman"/>
          <w:sz w:val="24"/>
        </w:rPr>
        <w:t xml:space="preserve">ся 7А класса </w:t>
      </w:r>
      <w:r>
        <w:rPr>
          <w:rStyle w:val="FontStyle15"/>
          <w:rFonts w:ascii="Times New Roman" w:hAnsi="Times New Roman"/>
          <w:sz w:val="24"/>
        </w:rPr>
        <w:t xml:space="preserve">через  </w:t>
      </w:r>
      <w:r w:rsidRPr="008C4124">
        <w:rPr>
          <w:rStyle w:val="FontStyle15"/>
          <w:rFonts w:ascii="Times New Roman" w:hAnsi="Times New Roman"/>
          <w:sz w:val="24"/>
        </w:rPr>
        <w:t>работ</w:t>
      </w:r>
      <w:r>
        <w:rPr>
          <w:rStyle w:val="FontStyle15"/>
          <w:rFonts w:ascii="Times New Roman" w:hAnsi="Times New Roman"/>
          <w:sz w:val="24"/>
        </w:rPr>
        <w:t xml:space="preserve">у </w:t>
      </w:r>
      <w:r w:rsidRPr="008C4124">
        <w:rPr>
          <w:rStyle w:val="FontStyle15"/>
          <w:rFonts w:ascii="Times New Roman" w:hAnsi="Times New Roman"/>
          <w:sz w:val="24"/>
        </w:rPr>
        <w:t xml:space="preserve"> с </w:t>
      </w:r>
      <w:r w:rsidRPr="008C4124">
        <w:rPr>
          <w:rFonts w:ascii="Times New Roman" w:hAnsi="Times New Roman"/>
          <w:sz w:val="24"/>
        </w:rPr>
        <w:t>Электронным Образовательным Комплексом "Живой Урок"</w:t>
      </w:r>
      <w:r>
        <w:rPr>
          <w:rFonts w:ascii="Times New Roman" w:hAnsi="Times New Roman"/>
          <w:sz w:val="24"/>
        </w:rPr>
        <w:t>.</w:t>
      </w:r>
      <w:r w:rsidRPr="008C41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 – </w:t>
      </w:r>
      <w:proofErr w:type="gramStart"/>
      <w:r>
        <w:rPr>
          <w:rFonts w:ascii="Times New Roman" w:hAnsi="Times New Roman"/>
          <w:sz w:val="24"/>
        </w:rPr>
        <w:t>ОК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8C4124">
        <w:rPr>
          <w:rFonts w:ascii="Times New Roman" w:hAnsi="Times New Roman"/>
          <w:sz w:val="24"/>
        </w:rPr>
        <w:t>- это индивидуальный учебник, интегрированный в специально созданный интернет-портал.  Предлагаемый образовательный модуль (учебник + портал + система электронной связи между учителем и учащимися) даст возможность: проводить мониторинг всех участников образовательного процесса; создавать индивидуальные образовательные маршруты; раздвигать границы образования за счет подключения внешних информационных источников - он-</w:t>
      </w:r>
      <w:proofErr w:type="spellStart"/>
      <w:r w:rsidRPr="008C4124">
        <w:rPr>
          <w:rFonts w:ascii="Times New Roman" w:hAnsi="Times New Roman"/>
          <w:sz w:val="24"/>
        </w:rPr>
        <w:t>лайн</w:t>
      </w:r>
      <w:proofErr w:type="spellEnd"/>
      <w:r w:rsidRPr="008C4124">
        <w:rPr>
          <w:rFonts w:ascii="Times New Roman" w:hAnsi="Times New Roman"/>
          <w:sz w:val="24"/>
        </w:rPr>
        <w:t xml:space="preserve"> энциклопедий, электронных библиотек, новостных сайтов. 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</w:p>
    <w:p w:rsidR="00625D6B" w:rsidRPr="004A6C4E" w:rsidRDefault="00625D6B" w:rsidP="00625D6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A6C4E">
        <w:rPr>
          <w:rFonts w:ascii="Times New Roman" w:hAnsi="Times New Roman"/>
          <w:sz w:val="24"/>
          <w:szCs w:val="24"/>
        </w:rPr>
        <w:t>Современные требования к учебному процессу ориентируют учителя на проверку знаний, умений и навыков через деятельность учащихся. Практические работы в курсе географии – это особая форма обучения, позволяющая не только формировать, развивать, закреплять умения и навыки, но и получать новые знания.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6C4E">
        <w:rPr>
          <w:rFonts w:ascii="Times New Roman" w:hAnsi="Times New Roman"/>
          <w:sz w:val="24"/>
          <w:szCs w:val="24"/>
        </w:rPr>
        <w:t>Географические умения формируются в течение длительного времени в ходе учебной деятельности на уроках. 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  <w:r w:rsidRPr="002774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 около 1/3 содержания</w:t>
      </w:r>
      <w:r w:rsidRPr="00F90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904E5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F904E5">
        <w:rPr>
          <w:rFonts w:ascii="Times New Roman" w:hAnsi="Times New Roman"/>
          <w:sz w:val="24"/>
          <w:szCs w:val="24"/>
        </w:rPr>
        <w:t xml:space="preserve"> содерж</w:t>
      </w:r>
      <w:r>
        <w:rPr>
          <w:rFonts w:ascii="Times New Roman" w:hAnsi="Times New Roman"/>
          <w:sz w:val="24"/>
          <w:szCs w:val="24"/>
        </w:rPr>
        <w:t>ит практический компонент.</w:t>
      </w:r>
      <w:r w:rsidRPr="00C81D31">
        <w:rPr>
          <w:rFonts w:ascii="Times New Roman" w:hAnsi="Times New Roman"/>
          <w:sz w:val="24"/>
          <w:szCs w:val="24"/>
        </w:rPr>
        <w:t xml:space="preserve"> </w:t>
      </w:r>
      <w:r w:rsidRPr="00F904E5">
        <w:rPr>
          <w:rFonts w:ascii="Times New Roman" w:hAnsi="Times New Roman"/>
          <w:sz w:val="24"/>
          <w:szCs w:val="24"/>
        </w:rPr>
        <w:t xml:space="preserve">При выполнении практических  работ в курсе 7 класса  </w:t>
      </w:r>
      <w:r>
        <w:rPr>
          <w:rFonts w:ascii="Times New Roman" w:hAnsi="Times New Roman"/>
          <w:sz w:val="24"/>
          <w:szCs w:val="24"/>
        </w:rPr>
        <w:t xml:space="preserve">происходит </w:t>
      </w:r>
      <w:r w:rsidRPr="00F90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F904E5">
        <w:rPr>
          <w:rFonts w:ascii="Times New Roman" w:hAnsi="Times New Roman"/>
          <w:sz w:val="24"/>
          <w:szCs w:val="24"/>
        </w:rPr>
        <w:t xml:space="preserve"> умения учащихся  по работе с источниками информации – географическими картами, текстом учебника, таблицами, диаграммами.  Учащиеся должны овладеть  умениями и навыками комплексной физико-географической характеристики географического объекта, территории, сравнительной характеристики двух или нескольких объектов, территорий на основе типового плана, а также совершенствовать навыки самостоятельного составления плана характеристики. Выявлять причинно-следственные связи между различными географическими явлениями.</w:t>
      </w:r>
    </w:p>
    <w:p w:rsidR="00625D6B" w:rsidRDefault="00625D6B" w:rsidP="00625D6B">
      <w:pPr>
        <w:rPr>
          <w:rFonts w:ascii="Times New Roman" w:hAnsi="Times New Roman"/>
          <w:b/>
          <w:sz w:val="24"/>
        </w:rPr>
      </w:pPr>
    </w:p>
    <w:p w:rsidR="00625D6B" w:rsidRPr="00734EDB" w:rsidRDefault="00625D6B" w:rsidP="00625D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34EDB">
        <w:rPr>
          <w:rFonts w:ascii="Times New Roman" w:hAnsi="Times New Roman"/>
          <w:b/>
          <w:sz w:val="24"/>
          <w:szCs w:val="24"/>
        </w:rPr>
        <w:t>Требования к результатам  обучения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b/>
          <w:i/>
          <w:sz w:val="24"/>
          <w:szCs w:val="24"/>
        </w:rPr>
        <w:lastRenderedPageBreak/>
        <w:t>Личностным результатом</w:t>
      </w:r>
      <w:r w:rsidRPr="00734EDB">
        <w:rPr>
          <w:rFonts w:ascii="Times New Roman" w:hAnsi="Times New Roman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Важнейшие личностные результаты обучения географии: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ценностные ориентации выпускников основной школы, отражающие их индивидуально-личностные позиции: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— осознание целостности природы, населения и хозяйства Земли, материков, их крупных районов и стран;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4EDB">
        <w:rPr>
          <w:rFonts w:ascii="Times New Roman" w:hAnsi="Times New Roman"/>
          <w:sz w:val="24"/>
          <w:szCs w:val="24"/>
        </w:rPr>
        <w:t xml:space="preserve">— осознание единства </w:t>
      </w:r>
      <w:r>
        <w:rPr>
          <w:rFonts w:ascii="Times New Roman" w:hAnsi="Times New Roman"/>
          <w:sz w:val="24"/>
          <w:szCs w:val="24"/>
        </w:rPr>
        <w:t>географического пространства мира</w:t>
      </w:r>
      <w:r w:rsidRPr="00734EDB">
        <w:rPr>
          <w:rFonts w:ascii="Times New Roman" w:hAnsi="Times New Roman"/>
          <w:sz w:val="24"/>
          <w:szCs w:val="24"/>
        </w:rPr>
        <w:t xml:space="preserve"> как единой среды обитания всех 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— осознание значимости и общности глобальных проблем человечества;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гармонично развитые социальные чувства и качества: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— эмоционально-ценностное отношение к окружающей среде, необходимости ее сохранения и рационального использования;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 — уважение к истории, культуре, национальным особенностям, традициям и образу жизни других народов, толерантность;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EDB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34EDB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734EDB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— познавательных интересов, интеллектуальных и творческих способностей учащихся;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— способности к самостоятельному приобретению новых знаний и практических ум</w:t>
      </w:r>
      <w:r>
        <w:rPr>
          <w:rFonts w:ascii="Times New Roman" w:hAnsi="Times New Roman"/>
          <w:sz w:val="24"/>
          <w:szCs w:val="24"/>
        </w:rPr>
        <w:t>ений, умения управлять своей по</w:t>
      </w:r>
      <w:r w:rsidRPr="00734EDB">
        <w:rPr>
          <w:rFonts w:ascii="Times New Roman" w:hAnsi="Times New Roman"/>
          <w:sz w:val="24"/>
          <w:szCs w:val="24"/>
        </w:rPr>
        <w:t>знавательной деятельностью;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—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34E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EDB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734EDB">
        <w:rPr>
          <w:rFonts w:ascii="Times New Roman" w:hAnsi="Times New Roman"/>
          <w:sz w:val="24"/>
          <w:szCs w:val="24"/>
        </w:rPr>
        <w:t xml:space="preserve"> результатам относятся универсальные способы деятельности, формируемые в школьном курсе географии и применяемые как в рамках образовательного процесса, так и в реальных жизненных ситуациях: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умение оцениват</w:t>
      </w:r>
      <w:r>
        <w:rPr>
          <w:rFonts w:ascii="Times New Roman" w:hAnsi="Times New Roman"/>
          <w:sz w:val="24"/>
          <w:szCs w:val="24"/>
        </w:rPr>
        <w:t>ь с позиций социальных норм соб</w:t>
      </w:r>
      <w:r w:rsidRPr="00734EDB">
        <w:rPr>
          <w:rFonts w:ascii="Times New Roman" w:hAnsi="Times New Roman"/>
          <w:sz w:val="24"/>
          <w:szCs w:val="24"/>
        </w:rPr>
        <w:t>ственные поступки и поступки других людей;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умения взаимодействов</w:t>
      </w:r>
      <w:r>
        <w:rPr>
          <w:rFonts w:ascii="Times New Roman" w:hAnsi="Times New Roman"/>
          <w:sz w:val="24"/>
          <w:szCs w:val="24"/>
        </w:rPr>
        <w:t>ать с людьми, работать в коллек</w:t>
      </w:r>
      <w:r w:rsidRPr="00734EDB">
        <w:rPr>
          <w:rFonts w:ascii="Times New Roman" w:hAnsi="Times New Roman"/>
          <w:sz w:val="24"/>
          <w:szCs w:val="24"/>
        </w:rPr>
        <w:t>тивах с выполнением различных социальных ролей, представлять себя, вести дискуссию, написать письмо, заявление и т. п.;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lastRenderedPageBreak/>
        <w:t xml:space="preserve"> 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b/>
          <w:i/>
          <w:sz w:val="24"/>
          <w:szCs w:val="24"/>
        </w:rPr>
        <w:t xml:space="preserve"> Предметными результатами</w:t>
      </w:r>
      <w:r w:rsidRPr="00734EDB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географии являются: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умение работать с разными источниками географической информации;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умение выделять, описывать и объяснять существенные признаки географических объектов и явлений;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картографическая грамотность;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:rsidR="00625D6B" w:rsidRPr="00734EDB" w:rsidRDefault="00625D6B" w:rsidP="00625D6B">
      <w:pPr>
        <w:pStyle w:val="a4"/>
        <w:rPr>
          <w:rFonts w:ascii="Times New Roman" w:hAnsi="Times New Roman"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625D6B" w:rsidRPr="00734EDB" w:rsidRDefault="00625D6B" w:rsidP="00625D6B">
      <w:pPr>
        <w:pStyle w:val="a4"/>
        <w:rPr>
          <w:rFonts w:ascii="Times New Roman" w:hAnsi="Times New Roman"/>
          <w:b/>
          <w:sz w:val="24"/>
          <w:szCs w:val="24"/>
        </w:rPr>
      </w:pPr>
      <w:r w:rsidRPr="00734EDB">
        <w:rPr>
          <w:rFonts w:ascii="Times New Roman" w:hAnsi="Times New Roman"/>
          <w:sz w:val="24"/>
          <w:szCs w:val="24"/>
        </w:rPr>
        <w:t xml:space="preserve"> • умения соблюдать меры безопасности в случае природных стихийных бедствий и техногенных катастроф.</w:t>
      </w:r>
    </w:p>
    <w:p w:rsidR="00625D6B" w:rsidRPr="00625D6B" w:rsidRDefault="00625D6B" w:rsidP="00625D6B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625D6B" w:rsidRPr="0062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E5E08"/>
    <w:multiLevelType w:val="hybridMultilevel"/>
    <w:tmpl w:val="3326B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61"/>
    <w:rsid w:val="005335A7"/>
    <w:rsid w:val="005D2161"/>
    <w:rsid w:val="00625D6B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A7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35A7"/>
    <w:rPr>
      <w:b/>
      <w:bCs/>
    </w:rPr>
  </w:style>
  <w:style w:type="paragraph" w:styleId="a4">
    <w:name w:val="No Spacing"/>
    <w:qFormat/>
    <w:rsid w:val="005335A7"/>
    <w:rPr>
      <w:sz w:val="22"/>
      <w:szCs w:val="22"/>
    </w:rPr>
  </w:style>
  <w:style w:type="paragraph" w:styleId="a5">
    <w:name w:val="List Paragraph"/>
    <w:basedOn w:val="a"/>
    <w:uiPriority w:val="34"/>
    <w:qFormat/>
    <w:rsid w:val="005335A7"/>
    <w:pPr>
      <w:ind w:left="720"/>
      <w:contextualSpacing/>
    </w:pPr>
  </w:style>
  <w:style w:type="character" w:customStyle="1" w:styleId="FontStyle15">
    <w:name w:val="Font Style15"/>
    <w:basedOn w:val="a0"/>
    <w:rsid w:val="00625D6B"/>
    <w:rPr>
      <w:rFonts w:ascii="Arial" w:hAnsi="Arial" w:cs="Arial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A7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35A7"/>
    <w:rPr>
      <w:b/>
      <w:bCs/>
    </w:rPr>
  </w:style>
  <w:style w:type="paragraph" w:styleId="a4">
    <w:name w:val="No Spacing"/>
    <w:qFormat/>
    <w:rsid w:val="005335A7"/>
    <w:rPr>
      <w:sz w:val="22"/>
      <w:szCs w:val="22"/>
    </w:rPr>
  </w:style>
  <w:style w:type="paragraph" w:styleId="a5">
    <w:name w:val="List Paragraph"/>
    <w:basedOn w:val="a"/>
    <w:uiPriority w:val="34"/>
    <w:qFormat/>
    <w:rsid w:val="005335A7"/>
    <w:pPr>
      <w:ind w:left="720"/>
      <w:contextualSpacing/>
    </w:pPr>
  </w:style>
  <w:style w:type="character" w:customStyle="1" w:styleId="FontStyle15">
    <w:name w:val="Font Style15"/>
    <w:basedOn w:val="a0"/>
    <w:rsid w:val="00625D6B"/>
    <w:rPr>
      <w:rFonts w:ascii="Arial" w:hAnsi="Arial" w:cs="Arial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2014-03-13T15:28:00Z</dcterms:created>
  <dcterms:modified xsi:type="dcterms:W3CDTF">2014-03-13T15:37:00Z</dcterms:modified>
</cp:coreProperties>
</file>