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3E" w:rsidRDefault="00BF233E" w:rsidP="00BF233E">
      <w:pPr>
        <w:rPr>
          <w:sz w:val="52"/>
          <w:szCs w:val="52"/>
        </w:rPr>
      </w:pPr>
      <w:r>
        <w:rPr>
          <w:sz w:val="52"/>
          <w:szCs w:val="52"/>
        </w:rPr>
        <w:t>Физико-математическое многоборье</w:t>
      </w:r>
    </w:p>
    <w:p w:rsidR="00BF233E" w:rsidRDefault="00BF233E" w:rsidP="00BF23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011DB">
        <w:rPr>
          <w:sz w:val="28"/>
          <w:szCs w:val="28"/>
        </w:rPr>
        <w:t xml:space="preserve"> </w:t>
      </w:r>
      <w:r w:rsidR="00F7377F">
        <w:rPr>
          <w:sz w:val="28"/>
          <w:szCs w:val="28"/>
        </w:rPr>
        <w:t xml:space="preserve">                  Урок-игра в  5-7</w:t>
      </w:r>
      <w:bookmarkStart w:id="0" w:name="_GoBack"/>
      <w:bookmarkEnd w:id="0"/>
      <w:r>
        <w:rPr>
          <w:sz w:val="28"/>
          <w:szCs w:val="28"/>
        </w:rPr>
        <w:t xml:space="preserve"> классе</w:t>
      </w:r>
    </w:p>
    <w:p w:rsidR="00BF233E" w:rsidRDefault="00A501D5" w:rsidP="00BF233E">
      <w:pPr>
        <w:rPr>
          <w:sz w:val="28"/>
          <w:szCs w:val="28"/>
        </w:rPr>
      </w:pPr>
      <w:r>
        <w:rPr>
          <w:sz w:val="28"/>
          <w:szCs w:val="28"/>
        </w:rPr>
        <w:t>Цели.</w:t>
      </w:r>
    </w:p>
    <w:p w:rsidR="00BF233E" w:rsidRDefault="00A501D5" w:rsidP="00BF233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Образовательные: </w:t>
      </w:r>
      <w:r w:rsidR="00BB0C00">
        <w:rPr>
          <w:sz w:val="28"/>
          <w:szCs w:val="28"/>
        </w:rPr>
        <w:t>сформировать умение анализировать условие задачи и рассматривать несколько вариантов решения, выбирать наиболее рациональное решение, в занимательной форме закрепить пройденный материал, познакомить с выдающимися учеными физиками и математиками;</w:t>
      </w:r>
    </w:p>
    <w:p w:rsidR="00BB0C00" w:rsidRDefault="00BB0C00" w:rsidP="00BF233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Развивающие: развивать умения систематизировать, анализировать, сравнивать, конкретизировать, умения работы с текстами, справочной литературой, интернетом;</w:t>
      </w:r>
      <w:proofErr w:type="gramEnd"/>
    </w:p>
    <w:p w:rsidR="00BB0C00" w:rsidRDefault="00BB0C00" w:rsidP="00BF233E">
      <w:pPr>
        <w:rPr>
          <w:sz w:val="28"/>
          <w:szCs w:val="28"/>
        </w:rPr>
      </w:pPr>
      <w:r>
        <w:rPr>
          <w:sz w:val="28"/>
          <w:szCs w:val="28"/>
        </w:rPr>
        <w:t>Воспитательные: формировать навык работы в команде, умение быть зрителем, умение слушать других, воспитывать уважение к историческому наследию, воспитывать преемственность поколений 6-11 классы.</w:t>
      </w:r>
    </w:p>
    <w:p w:rsidR="00BB0C00" w:rsidRDefault="00BB0C00" w:rsidP="00BF233E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B0C00" w:rsidRPr="00BB0C00" w:rsidRDefault="00BB0C00" w:rsidP="00BB0C0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Обеспечить повторение пройденного материала в процессе активной информационно-мыслительной деятельности с разными источниками информации;</w:t>
      </w:r>
    </w:p>
    <w:p w:rsidR="00BF233E" w:rsidRDefault="00BB0C00" w:rsidP="00BB0C00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Задействовать как можно больше операций мышления учащихся.</w:t>
      </w:r>
    </w:p>
    <w:p w:rsidR="00BB0C00" w:rsidRPr="00BB0C00" w:rsidRDefault="00BB0C00" w:rsidP="00BB0C00">
      <w:pPr>
        <w:ind w:left="360"/>
        <w:rPr>
          <w:sz w:val="28"/>
          <w:szCs w:val="28"/>
        </w:rPr>
      </w:pPr>
      <w:r>
        <w:rPr>
          <w:sz w:val="28"/>
          <w:szCs w:val="28"/>
        </w:rPr>
        <w:t>ВЫПОЛНЕНИЕ ПОСТАВЛЕННЫХ ЦЕЛЕЙ И ЗАДАЧ ДОСТИГАЕТСЯ ЗА СЧЕТ ОРГАНИЗАЦИИ КОНКУРСОВ, ВОВЛЕЧЕНИЯ УЧАЩИХСЯ В АКТИВНУЮ ПОЗНАВАТЕЛЬНУЮ ДЕЯТЕЛЬНОСТЬ.</w:t>
      </w:r>
    </w:p>
    <w:p w:rsidR="00BF233E" w:rsidRDefault="00BF233E" w:rsidP="00BF233E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кабинета плакатами с цитатами, расстановка столов для 2 команд, мест для болельщиков, зрителей, родителей;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Задания для конкурса 1 на рабочей доске;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Задание для конкурса 2: 14 рисунков для команд и один большой рисунок-плакат для всех;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задания для первой паузы (на крыльях доски);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Плакаты для конкурса 3; карточки – задания, магниты, стрелки-компасы, железный гвоздь;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Большой плакат и 14 </w:t>
      </w:r>
      <w:proofErr w:type="gramStart"/>
      <w:r>
        <w:rPr>
          <w:sz w:val="28"/>
          <w:szCs w:val="28"/>
        </w:rPr>
        <w:t>уменьшенных</w:t>
      </w:r>
      <w:proofErr w:type="gramEnd"/>
      <w:r>
        <w:rPr>
          <w:sz w:val="28"/>
          <w:szCs w:val="28"/>
        </w:rPr>
        <w:t xml:space="preserve"> рисунка для конкурса 4;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Задания, рычажные весы, 4 пакета для взвешивания;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Плакаты для 3 паузы, секундомер, указка;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Денежные эквиваленты – «паскали»;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Музыкальный сюрприз;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Кубок для победившей команды;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Лототрон (для игры со зрителями и родителями)</w:t>
      </w:r>
    </w:p>
    <w:p w:rsidR="00BF233E" w:rsidRDefault="00BF233E" w:rsidP="00BF233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Задания для капитанов;</w:t>
      </w:r>
    </w:p>
    <w:p w:rsidR="00BF233E" w:rsidRDefault="00BF233E" w:rsidP="00BF233E">
      <w:pPr>
        <w:rPr>
          <w:sz w:val="28"/>
          <w:szCs w:val="28"/>
        </w:rPr>
      </w:pPr>
      <w:r>
        <w:rPr>
          <w:sz w:val="28"/>
          <w:szCs w:val="28"/>
        </w:rPr>
        <w:t>Участники игры:</w:t>
      </w:r>
    </w:p>
    <w:p w:rsidR="00BF233E" w:rsidRDefault="00BF233E" w:rsidP="00BF23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Две команды «Север» и «Юг» по 7 человек (1 – капитан, 6 – участники)</w:t>
      </w:r>
    </w:p>
    <w:p w:rsidR="00BF233E" w:rsidRDefault="00BF233E" w:rsidP="00BF23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Две группы поддержки (болельщики)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стальные учащиеся и родители</w:t>
      </w:r>
    </w:p>
    <w:p w:rsidR="00BF233E" w:rsidRDefault="00BF233E" w:rsidP="00BF23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Два ведущих (учащиеся 11 м класса)</w:t>
      </w:r>
    </w:p>
    <w:p w:rsidR="00BF233E" w:rsidRDefault="00C011DB" w:rsidP="00BF23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Банкир (ученик 11 </w:t>
      </w:r>
      <w:r w:rsidR="00BF233E">
        <w:rPr>
          <w:sz w:val="28"/>
          <w:szCs w:val="28"/>
        </w:rPr>
        <w:t xml:space="preserve"> класса)</w:t>
      </w:r>
    </w:p>
    <w:p w:rsidR="00BF233E" w:rsidRDefault="00C011DB" w:rsidP="00BF23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Хранитель времени (ученик 7</w:t>
      </w:r>
      <w:r w:rsidR="00BF233E">
        <w:rPr>
          <w:sz w:val="28"/>
          <w:szCs w:val="28"/>
        </w:rPr>
        <w:t xml:space="preserve"> класса)</w:t>
      </w:r>
    </w:p>
    <w:p w:rsidR="00BF233E" w:rsidRPr="00BF233E" w:rsidRDefault="00C011DB" w:rsidP="00BF233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Ученик 11 </w:t>
      </w:r>
      <w:r w:rsidR="00BF233E">
        <w:rPr>
          <w:sz w:val="28"/>
          <w:szCs w:val="28"/>
        </w:rPr>
        <w:t xml:space="preserve"> класса – с музыкальным сюрпризом.</w:t>
      </w:r>
    </w:p>
    <w:p w:rsidR="00BF233E" w:rsidRPr="00BF233E" w:rsidRDefault="00BF233E" w:rsidP="00BF233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573E">
        <w:rPr>
          <w:sz w:val="28"/>
          <w:szCs w:val="28"/>
        </w:rPr>
        <w:t xml:space="preserve">                            </w:t>
      </w:r>
    </w:p>
    <w:p w:rsidR="00BF233E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Ход игры.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Первый ведущий: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Почему торжественно вокруг? </w:t>
      </w:r>
    </w:p>
    <w:p w:rsidR="00E51000" w:rsidRDefault="00E51000" w:rsidP="00BF233E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Слышите</w:t>
      </w:r>
      <w:proofErr w:type="gramEnd"/>
      <w:r>
        <w:rPr>
          <w:sz w:val="28"/>
          <w:szCs w:val="28"/>
        </w:rPr>
        <w:t xml:space="preserve"> как быстро смолкла речь?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Это о царице всех наук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Поведем сегодня с вами речь.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Есть о математике молва,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Что она в порядок ум приводит.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Потому хорошие слова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Часто говорят о ней в народе.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Ты нам, математика, даешь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Для победы трудностей закалку,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Учится с тобою молодежь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Развивать и волю и смекалку.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Второй ведущий: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Физика нам позарез нужна,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Но она ведь так сложна!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Интересная у физики задача –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массу, плотность добывать,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Скорость тела вычислять,</w:t>
      </w:r>
    </w:p>
    <w:p w:rsidR="00E51000" w:rsidRDefault="00E51000" w:rsidP="00BF233E">
      <w:pPr>
        <w:ind w:left="360"/>
        <w:rPr>
          <w:sz w:val="28"/>
          <w:szCs w:val="28"/>
        </w:rPr>
      </w:pPr>
      <w:r>
        <w:rPr>
          <w:sz w:val="28"/>
          <w:szCs w:val="28"/>
        </w:rPr>
        <w:t>Постараешься – придет к тебе удача!</w:t>
      </w:r>
    </w:p>
    <w:p w:rsidR="00E51000" w:rsidRPr="00BF233E" w:rsidRDefault="00E51000" w:rsidP="00BF233E">
      <w:pPr>
        <w:ind w:left="360"/>
        <w:rPr>
          <w:sz w:val="28"/>
          <w:szCs w:val="28"/>
        </w:rPr>
      </w:pPr>
    </w:p>
    <w:p w:rsidR="00BF233E" w:rsidRPr="00290FB4" w:rsidRDefault="00E51000" w:rsidP="00290FB4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Первый ведущий: сегодня в конкурсе участвуют 2 команды – «север», капитан</w:t>
      </w:r>
      <w:r w:rsidR="00C011DB">
        <w:rPr>
          <w:sz w:val="28"/>
          <w:szCs w:val="28"/>
        </w:rPr>
        <w:t xml:space="preserve">      -----------</w:t>
      </w:r>
      <w:r>
        <w:rPr>
          <w:sz w:val="28"/>
          <w:szCs w:val="28"/>
        </w:rPr>
        <w:t>, «юг»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капитан</w:t>
      </w:r>
      <w:r w:rsidR="00C011DB">
        <w:rPr>
          <w:sz w:val="28"/>
          <w:szCs w:val="28"/>
        </w:rPr>
        <w:t xml:space="preserve">      ---------</w:t>
      </w:r>
      <w:r>
        <w:rPr>
          <w:sz w:val="28"/>
          <w:szCs w:val="28"/>
        </w:rPr>
        <w:t xml:space="preserve">. Начнем!                                                                        </w:t>
      </w:r>
      <w:r w:rsidR="00290FB4">
        <w:rPr>
          <w:sz w:val="28"/>
          <w:szCs w:val="28"/>
        </w:rPr>
        <w:t xml:space="preserve">                               </w:t>
      </w:r>
      <w:r w:rsidR="00B62EF9" w:rsidRPr="00290FB4">
        <w:rPr>
          <w:sz w:val="28"/>
          <w:szCs w:val="28"/>
        </w:rPr>
        <w:t>Конкурс 1. «Эстафета».</w:t>
      </w:r>
    </w:p>
    <w:p w:rsidR="00B62EF9" w:rsidRPr="00290FB4" w:rsidRDefault="00B62EF9" w:rsidP="00290FB4">
      <w:pPr>
        <w:rPr>
          <w:sz w:val="28"/>
          <w:szCs w:val="28"/>
        </w:rPr>
      </w:pPr>
      <w:r w:rsidRPr="00290FB4">
        <w:rPr>
          <w:sz w:val="28"/>
          <w:szCs w:val="28"/>
        </w:rPr>
        <w:t>Каждый участник команды выходит к доске и находит один неверно решенный</w:t>
      </w:r>
      <w:r w:rsidR="001D2761" w:rsidRPr="00290FB4">
        <w:rPr>
          <w:sz w:val="28"/>
          <w:szCs w:val="28"/>
        </w:rPr>
        <w:t xml:space="preserve"> </w:t>
      </w:r>
      <w:r w:rsidRPr="00290FB4">
        <w:rPr>
          <w:sz w:val="28"/>
          <w:szCs w:val="28"/>
        </w:rPr>
        <w:t>пример, зачеркивает его, возвращается на место, передает ход следующему игроку и т.д., пока все участники не пройдут «свой путь».</w:t>
      </w:r>
    </w:p>
    <w:p w:rsidR="00B62EF9" w:rsidRDefault="00B62EF9" w:rsidP="00BF23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заданиях 7 неверно решенных примера – по одному на члена команды. Максимальное количество очков, присуждаемых за конкурс «8» - 7 – за правильность решений и 1 за быстроту решения. Это очко присуждается команде, которая быстрее, а главное, правильно нашла и зачеркнула все неверные решения. Если команда исправила правильный пример, то она получает  штрафное очко.</w:t>
      </w:r>
    </w:p>
    <w:p w:rsidR="00B62EF9" w:rsidRDefault="00B62EF9" w:rsidP="00B62EF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Задания «Север»:</w:t>
      </w:r>
    </w:p>
    <w:p w:rsidR="00B62EF9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>1/4+1/2=2/6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0,2+0,02=0,22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2/3*9/10=18/30=3/5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57+43=100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5+1/5=5,2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>1см3=100мм3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217-19=198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>20%=0,02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0,418+0,02=0,438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5/6*2=5/3=1  2/3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0,1:0,01=10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^ </w:t>
      </w:r>
      <w:r>
        <w:rPr>
          <w:sz w:val="28"/>
          <w:szCs w:val="28"/>
        </w:rPr>
        <w:t>6-1/6=5  1/6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^ </w:t>
      </w:r>
      <w:r>
        <w:rPr>
          <w:sz w:val="28"/>
          <w:szCs w:val="28"/>
        </w:rPr>
        <w:t>36 км/ч=12м/с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54 км/ч=15 м/</w:t>
      </w:r>
      <w:proofErr w:type="gramStart"/>
      <w:r>
        <w:rPr>
          <w:sz w:val="28"/>
          <w:szCs w:val="28"/>
        </w:rPr>
        <w:t>с</w:t>
      </w:r>
      <w:proofErr w:type="gramEnd"/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102 г.=0,102 кг.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8573E">
        <w:rPr>
          <w:sz w:val="28"/>
          <w:szCs w:val="28"/>
        </w:rPr>
        <w:t xml:space="preserve">^ </w:t>
      </w:r>
      <w:r>
        <w:rPr>
          <w:sz w:val="28"/>
          <w:szCs w:val="28"/>
        </w:rPr>
        <w:t>36 г.=0,36 кг.</w:t>
      </w:r>
    </w:p>
    <w:p w:rsid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  20 мин.=1200с.</w:t>
      </w:r>
    </w:p>
    <w:p w:rsidR="00D8573E" w:rsidRPr="00D8573E" w:rsidRDefault="00D8573E" w:rsidP="00B62EF9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^ </w:t>
      </w:r>
      <w:r>
        <w:rPr>
          <w:sz w:val="28"/>
          <w:szCs w:val="28"/>
        </w:rPr>
        <w:t>10 мин</w:t>
      </w:r>
      <w:proofErr w:type="gramStart"/>
      <w:r>
        <w:rPr>
          <w:sz w:val="28"/>
          <w:szCs w:val="28"/>
        </w:rPr>
        <w:t>.=</w:t>
      </w:r>
      <w:proofErr w:type="gramEnd"/>
      <w:r>
        <w:rPr>
          <w:sz w:val="28"/>
          <w:szCs w:val="28"/>
        </w:rPr>
        <w:t>1/5 ч.</w:t>
      </w:r>
    </w:p>
    <w:p w:rsidR="00B62EF9" w:rsidRPr="00290FB4" w:rsidRDefault="00B62EF9" w:rsidP="00B62EF9">
      <w:pPr>
        <w:rPr>
          <w:sz w:val="28"/>
          <w:szCs w:val="28"/>
          <w:lang w:val="en-US"/>
        </w:rPr>
      </w:pPr>
      <w:r>
        <w:rPr>
          <w:sz w:val="28"/>
          <w:szCs w:val="28"/>
        </w:rPr>
        <w:t>Задания «Юг»: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 xml:space="preserve"> 1/3+1/6=2/9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0,5+0,05=0,55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4/5*10/11=40/55=8/11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1м3=1000см3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93+3=96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 xml:space="preserve">  4+1/4=4,25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195-27=168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 xml:space="preserve">  40%=0,04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0,517+0,03=0,547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7/10*5=7/2=3,5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0,3:0,03=10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>3-1/3=2  1/3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 xml:space="preserve"> 72 км/ч=22 м/с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108 км/ч=30 м/</w:t>
      </w:r>
      <w:proofErr w:type="gramStart"/>
      <w:r>
        <w:rPr>
          <w:sz w:val="28"/>
          <w:szCs w:val="28"/>
        </w:rPr>
        <w:t>с</w:t>
      </w:r>
      <w:proofErr w:type="gramEnd"/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 xml:space="preserve"> 1100г</w:t>
      </w:r>
      <w:proofErr w:type="gramStart"/>
      <w:r>
        <w:rPr>
          <w:sz w:val="28"/>
          <w:szCs w:val="28"/>
        </w:rPr>
        <w:t>.=</w:t>
      </w:r>
      <w:proofErr w:type="gramEnd"/>
      <w:r>
        <w:rPr>
          <w:sz w:val="28"/>
          <w:szCs w:val="28"/>
        </w:rPr>
        <w:t>0,11кг.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15г.=0,015кг.</w:t>
      </w:r>
    </w:p>
    <w:p w:rsid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^</w:t>
      </w:r>
      <w:r>
        <w:rPr>
          <w:sz w:val="28"/>
          <w:szCs w:val="28"/>
        </w:rPr>
        <w:t>8 мин</w:t>
      </w:r>
      <w:proofErr w:type="gramStart"/>
      <w:r>
        <w:rPr>
          <w:sz w:val="28"/>
          <w:szCs w:val="28"/>
        </w:rPr>
        <w:t>.=</w:t>
      </w:r>
      <w:proofErr w:type="gramEnd"/>
      <w:r>
        <w:rPr>
          <w:sz w:val="28"/>
          <w:szCs w:val="28"/>
        </w:rPr>
        <w:t>48 с.</w:t>
      </w:r>
    </w:p>
    <w:p w:rsidR="00290FB4" w:rsidRPr="00290FB4" w:rsidRDefault="00290FB4" w:rsidP="00290FB4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  15 мин.=1/4 ч.</w:t>
      </w:r>
    </w:p>
    <w:p w:rsidR="00B62EF9" w:rsidRDefault="00B62EF9" w:rsidP="00B62EF9">
      <w:pPr>
        <w:rPr>
          <w:sz w:val="28"/>
          <w:szCs w:val="28"/>
        </w:rPr>
      </w:pPr>
      <w:r>
        <w:rPr>
          <w:sz w:val="28"/>
          <w:szCs w:val="28"/>
        </w:rPr>
        <w:t>Для ведущих неверно решенные примеры отмечены «галочками».</w:t>
      </w:r>
    </w:p>
    <w:p w:rsidR="00C25F38" w:rsidRDefault="00C25F38" w:rsidP="00B62EF9">
      <w:pPr>
        <w:rPr>
          <w:sz w:val="28"/>
          <w:szCs w:val="28"/>
        </w:rPr>
      </w:pPr>
    </w:p>
    <w:p w:rsidR="00B62EF9" w:rsidRDefault="008F5250" w:rsidP="00B62EF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61" style="position:absolute;margin-left:1.2pt;margin-top:14.95pt;width:159pt;height:133.8pt;z-index:251669504" coordorigin="1725,1433" coordsize="3180,2676">
            <v:rect id="_x0000_s1026" style="position:absolute;left:2319;top:1745;width:1986;height:1815;mso-position-horizontal-relative:margin;mso-position-vertical-relative:margin"/>
            <v:group id="_x0000_s1036" style="position:absolute;left:4500;top:1433;width:405;height:645" coordorigin="4995,3240" coordsize="405,64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8" type="#_x0000_t32" style="position:absolute;left:5205;top:3240;width:0;height:645" o:connectortype="straight"/>
              <v:shape id="_x0000_s1031" type="#_x0000_t32" style="position:absolute;left:5205;top:3480;width:195;height:210" o:connectortype="straight"/>
              <v:shape id="_x0000_s1029" type="#_x0000_t32" style="position:absolute;left:5205;top:3240;width:195;height:210" o:connectortype="straight"/>
              <v:shape id="_x0000_s1030" type="#_x0000_t32" style="position:absolute;left:5205;top:3345;width:195;height:210" o:connectortype="straight"/>
              <v:shape id="_x0000_s1033" type="#_x0000_t32" style="position:absolute;left:5002;top:3233;width:195;height:210;rotation:90" o:connectortype="straight"/>
              <v:shape id="_x0000_s1035" type="#_x0000_t32" style="position:absolute;left:4995;top:3360;width:210;height:195;flip:x" o:connectortype="straight"/>
              <v:shape id="_x0000_s1034" type="#_x0000_t32" style="position:absolute;left:4995;top:3495;width:210;height:195;flip:x" o:connectortype="straight"/>
            </v:group>
            <v:group id="_x0000_s1037" style="position:absolute;left:1725;top:3360;width:405;height:645" coordorigin="4995,3240" coordsize="405,645">
              <v:shape id="_x0000_s1038" type="#_x0000_t32" style="position:absolute;left:5205;top:3240;width:0;height:645" o:connectortype="straight"/>
              <v:shape id="_x0000_s1039" type="#_x0000_t32" style="position:absolute;left:5205;top:3480;width:195;height:210" o:connectortype="straight"/>
              <v:shape id="_x0000_s1040" type="#_x0000_t32" style="position:absolute;left:5205;top:3240;width:195;height:210" o:connectortype="straight"/>
              <v:shape id="_x0000_s1041" type="#_x0000_t32" style="position:absolute;left:5205;top:3345;width:195;height:210" o:connectortype="straight"/>
              <v:shape id="_x0000_s1042" type="#_x0000_t32" style="position:absolute;left:5002;top:3233;width:195;height:210;rotation:90" o:connectortype="straight"/>
              <v:shape id="_x0000_s1043" type="#_x0000_t32" style="position:absolute;left:4995;top:3360;width:210;height:195;flip:x" o:connectortype="straight"/>
              <v:shape id="_x0000_s1044" type="#_x0000_t32" style="position:absolute;left:4995;top:3495;width:210;height:195;flip:x" o:connectortype="straight"/>
            </v:group>
            <v:group id="_x0000_s1045" style="position:absolute;left:4500;top:3464;width:405;height:645" coordorigin="4995,3240" coordsize="405,645">
              <v:shape id="_x0000_s1046" type="#_x0000_t32" style="position:absolute;left:5205;top:3240;width:0;height:645" o:connectortype="straight"/>
              <v:shape id="_x0000_s1047" type="#_x0000_t32" style="position:absolute;left:5205;top:3480;width:195;height:210" o:connectortype="straight"/>
              <v:shape id="_x0000_s1048" type="#_x0000_t32" style="position:absolute;left:5205;top:3240;width:195;height:210" o:connectortype="straight"/>
              <v:shape id="_x0000_s1049" type="#_x0000_t32" style="position:absolute;left:5205;top:3345;width:195;height:210" o:connectortype="straight"/>
              <v:shape id="_x0000_s1050" type="#_x0000_t32" style="position:absolute;left:5002;top:3233;width:195;height:210;rotation:90" o:connectortype="straight"/>
              <v:shape id="_x0000_s1051" type="#_x0000_t32" style="position:absolute;left:4995;top:3360;width:210;height:195;flip:x" o:connectortype="straight"/>
              <v:shape id="_x0000_s1052" type="#_x0000_t32" style="position:absolute;left:4995;top:3495;width:210;height:195;flip:x" o:connectortype="straight"/>
            </v:group>
            <v:group id="_x0000_s1053" style="position:absolute;left:1725;top:1433;width:405;height:645" coordorigin="4995,3240" coordsize="405,645">
              <v:shape id="_x0000_s1054" type="#_x0000_t32" style="position:absolute;left:5205;top:3240;width:0;height:645" o:connectortype="straight"/>
              <v:shape id="_x0000_s1055" type="#_x0000_t32" style="position:absolute;left:5205;top:3480;width:195;height:210" o:connectortype="straight"/>
              <v:shape id="_x0000_s1056" type="#_x0000_t32" style="position:absolute;left:5205;top:3240;width:195;height:210" o:connectortype="straight"/>
              <v:shape id="_x0000_s1057" type="#_x0000_t32" style="position:absolute;left:5205;top:3345;width:195;height:210" o:connectortype="straight"/>
              <v:shape id="_x0000_s1058" type="#_x0000_t32" style="position:absolute;left:5002;top:3233;width:195;height:210;rotation:90" o:connectortype="straight"/>
              <v:shape id="_x0000_s1059" type="#_x0000_t32" style="position:absolute;left:4995;top:3360;width:210;height:195;flip:x" o:connectortype="straight"/>
              <v:shape id="_x0000_s1060" type="#_x0000_t32" style="position:absolute;left:4995;top:3495;width:210;height:195;flip:x" o:connectortype="straight"/>
            </v:group>
            <w10:wrap type="square"/>
          </v:group>
        </w:pict>
      </w:r>
      <w:r w:rsidR="00B62EF9">
        <w:rPr>
          <w:sz w:val="28"/>
          <w:szCs w:val="28"/>
        </w:rPr>
        <w:t>Конкурс 2.</w:t>
      </w:r>
    </w:p>
    <w:p w:rsidR="00B62EF9" w:rsidRDefault="00B62EF9" w:rsidP="00B62EF9">
      <w:pPr>
        <w:rPr>
          <w:sz w:val="28"/>
          <w:szCs w:val="28"/>
        </w:rPr>
      </w:pPr>
      <w:r>
        <w:rPr>
          <w:sz w:val="28"/>
          <w:szCs w:val="28"/>
        </w:rPr>
        <w:t>Пруд имеет форму квадрата. В его вершинах растут деревья. Надо увеличить вдвое поверхность пруда, сохранив его форму и не трогая деревья. Как это сделать? Выполни чертеж.</w:t>
      </w:r>
    </w:p>
    <w:p w:rsidR="00B62EF9" w:rsidRDefault="00B62EF9" w:rsidP="00B62EF9">
      <w:pPr>
        <w:rPr>
          <w:sz w:val="28"/>
          <w:szCs w:val="28"/>
        </w:rPr>
      </w:pPr>
    </w:p>
    <w:p w:rsidR="00B62EF9" w:rsidRDefault="00B62EF9" w:rsidP="00B62EF9">
      <w:pPr>
        <w:rPr>
          <w:sz w:val="28"/>
          <w:szCs w:val="28"/>
        </w:rPr>
      </w:pPr>
      <w:r>
        <w:rPr>
          <w:sz w:val="28"/>
          <w:szCs w:val="28"/>
        </w:rPr>
        <w:t>Первая пауза.</w:t>
      </w:r>
    </w:p>
    <w:p w:rsidR="00B62EF9" w:rsidRDefault="00B62EF9" w:rsidP="00B62EF9">
      <w:pPr>
        <w:rPr>
          <w:sz w:val="28"/>
          <w:szCs w:val="28"/>
        </w:rPr>
      </w:pPr>
      <w:r>
        <w:rPr>
          <w:sz w:val="28"/>
          <w:szCs w:val="28"/>
        </w:rPr>
        <w:t>Игра с болельщиками: «Хорошо ли вы знаете единицы измерения?»</w:t>
      </w:r>
    </w:p>
    <w:p w:rsidR="00B62EF9" w:rsidRDefault="00B62EF9" w:rsidP="00B62EF9">
      <w:pPr>
        <w:rPr>
          <w:sz w:val="28"/>
          <w:szCs w:val="28"/>
        </w:rPr>
      </w:pPr>
      <w:r>
        <w:rPr>
          <w:sz w:val="28"/>
          <w:szCs w:val="28"/>
        </w:rPr>
        <w:t>Болельщики команд отвечают по очереди, за каждый верный ответ болельщик получает от банкира денежную единицу. Ведущий показывает таблицы и задает вопрос: «ответьте, в каком случае …»</w:t>
      </w:r>
    </w:p>
    <w:p w:rsidR="00B62EF9" w:rsidRDefault="00B62EF9" w:rsidP="00B62EF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100= 1    (100 с</w:t>
      </w:r>
      <w:r w:rsidR="00372940">
        <w:rPr>
          <w:sz w:val="28"/>
          <w:szCs w:val="28"/>
        </w:rPr>
        <w:t>м.=1м., 100 коп.=1 р., 100 кг.=1 центнеру</w:t>
      </w:r>
      <w:r>
        <w:rPr>
          <w:sz w:val="28"/>
          <w:szCs w:val="28"/>
        </w:rPr>
        <w:t>)</w:t>
      </w:r>
    </w:p>
    <w:p w:rsidR="00B62EF9" w:rsidRDefault="00B62EF9" w:rsidP="00B62EF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1=1/100  (1 %=1</w:t>
      </w:r>
      <w:r w:rsidR="00372940">
        <w:rPr>
          <w:sz w:val="28"/>
          <w:szCs w:val="28"/>
        </w:rPr>
        <w:t>/100, 1 см.=1/100 м.)</w:t>
      </w:r>
    </w:p>
    <w:p w:rsidR="00B62EF9" w:rsidRDefault="00B62EF9" w:rsidP="00B62EF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1=10</w:t>
      </w:r>
      <w:r w:rsidR="00372940">
        <w:rPr>
          <w:sz w:val="28"/>
          <w:szCs w:val="28"/>
        </w:rPr>
        <w:t xml:space="preserve">   ( 1 см. = 10 мм</w:t>
      </w:r>
      <w:proofErr w:type="gramStart"/>
      <w:r w:rsidR="00372940">
        <w:rPr>
          <w:sz w:val="28"/>
          <w:szCs w:val="28"/>
        </w:rPr>
        <w:t xml:space="preserve">., </w:t>
      </w:r>
      <w:proofErr w:type="gramEnd"/>
      <w:r w:rsidR="00372940">
        <w:rPr>
          <w:sz w:val="28"/>
          <w:szCs w:val="28"/>
        </w:rPr>
        <w:t>1т.=10ц.)</w:t>
      </w:r>
    </w:p>
    <w:p w:rsidR="00B62EF9" w:rsidRDefault="00B62EF9" w:rsidP="00B62EF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1=0,0001</w:t>
      </w:r>
      <w:r w:rsidR="00372940">
        <w:rPr>
          <w:sz w:val="28"/>
          <w:szCs w:val="28"/>
        </w:rPr>
        <w:t xml:space="preserve">   (1 см</w:t>
      </w:r>
      <w:proofErr w:type="gramStart"/>
      <w:r w:rsidR="00372940">
        <w:rPr>
          <w:sz w:val="28"/>
          <w:szCs w:val="28"/>
        </w:rPr>
        <w:t>2</w:t>
      </w:r>
      <w:proofErr w:type="gramEnd"/>
      <w:r w:rsidR="00372940">
        <w:rPr>
          <w:sz w:val="28"/>
          <w:szCs w:val="28"/>
        </w:rPr>
        <w:t>=0,0001 м2)</w:t>
      </w:r>
    </w:p>
    <w:p w:rsidR="00B62EF9" w:rsidRDefault="00B62EF9" w:rsidP="00B62EF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1=0,000001</w:t>
      </w:r>
      <w:r w:rsidR="00372940">
        <w:rPr>
          <w:sz w:val="28"/>
          <w:szCs w:val="28"/>
        </w:rPr>
        <w:t xml:space="preserve">   </w:t>
      </w:r>
      <w:proofErr w:type="gramStart"/>
      <w:r w:rsidR="00372940">
        <w:rPr>
          <w:sz w:val="28"/>
          <w:szCs w:val="28"/>
        </w:rPr>
        <w:t xml:space="preserve">( </w:t>
      </w:r>
      <w:proofErr w:type="gramEnd"/>
      <w:r w:rsidR="00372940">
        <w:rPr>
          <w:sz w:val="28"/>
          <w:szCs w:val="28"/>
        </w:rPr>
        <w:t>1 см.3=0,000001 м.3, 1мг.=0,000001 г.)</w:t>
      </w:r>
    </w:p>
    <w:p w:rsidR="00372940" w:rsidRDefault="00372940" w:rsidP="00372940">
      <w:pPr>
        <w:rPr>
          <w:sz w:val="28"/>
          <w:szCs w:val="28"/>
        </w:rPr>
      </w:pPr>
      <w:r>
        <w:rPr>
          <w:sz w:val="28"/>
          <w:szCs w:val="28"/>
        </w:rPr>
        <w:t>Конкурс 3. «Прыжки в высоту»</w:t>
      </w:r>
    </w:p>
    <w:p w:rsidR="00372940" w:rsidRDefault="00372940" w:rsidP="00372940">
      <w:pPr>
        <w:rPr>
          <w:sz w:val="28"/>
          <w:szCs w:val="28"/>
        </w:rPr>
      </w:pPr>
      <w:r>
        <w:rPr>
          <w:sz w:val="28"/>
          <w:szCs w:val="28"/>
        </w:rPr>
        <w:t>Работает вся команда. Команде предлагаются «3 прыжка». Очко получает команда, первой и верно назвавшая ответ. Ведущий показывает таблицу и предлагает найти сумму.</w:t>
      </w:r>
    </w:p>
    <w:p w:rsidR="00372940" w:rsidRDefault="00372940" w:rsidP="0037294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?=1+2+3+4+…+397+398+399+400</w:t>
      </w:r>
    </w:p>
    <w:p w:rsidR="00372940" w:rsidRDefault="00372940" w:rsidP="0037294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Что произойдет с магнитной стрелкой, если к ней поднести магнит или железный гвоздь? Проверь опытом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см. приложение 1.1).</w:t>
      </w:r>
    </w:p>
    <w:p w:rsidR="00372940" w:rsidRDefault="00372940" w:rsidP="00372940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Найдите цену деления шкалы изображенных на рисунке приборов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см. приложение 1.2).</w:t>
      </w:r>
      <w:r w:rsidRPr="00372940">
        <w:rPr>
          <w:sz w:val="28"/>
          <w:szCs w:val="28"/>
        </w:rPr>
        <w:t>В 3 прыжке дополнительно оценивается в 1 очко способ нахождения цены деления линейки и термометра. Максимальное количество очков 4</w:t>
      </w:r>
      <w:r>
        <w:rPr>
          <w:sz w:val="28"/>
          <w:szCs w:val="28"/>
        </w:rPr>
        <w:t>.</w:t>
      </w:r>
    </w:p>
    <w:p w:rsidR="00372940" w:rsidRPr="00290FB4" w:rsidRDefault="00372940" w:rsidP="00372940">
      <w:pPr>
        <w:pStyle w:val="a3"/>
        <w:rPr>
          <w:sz w:val="28"/>
          <w:szCs w:val="28"/>
          <w:lang w:val="en-US"/>
        </w:rPr>
      </w:pPr>
    </w:p>
    <w:p w:rsidR="00372940" w:rsidRDefault="00372940" w:rsidP="0037294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Задание можно предложить болельщикам, если команды не сумеют ответить.</w:t>
      </w:r>
    </w:p>
    <w:p w:rsidR="00372940" w:rsidRDefault="00372940" w:rsidP="0037294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Конкурс 4. «Водные процедуры» или «Переливание».</w:t>
      </w:r>
    </w:p>
    <w:p w:rsidR="00372940" w:rsidRDefault="00372940" w:rsidP="0037294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На стенде рисунки, каждой команде выдается такая же уменьшенная копия.</w:t>
      </w:r>
    </w:p>
    <w:p w:rsidR="00C25F38" w:rsidRDefault="00290FB4" w:rsidP="00372940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632460</wp:posOffset>
            </wp:positionV>
            <wp:extent cx="1019175" cy="781050"/>
            <wp:effectExtent l="19050" t="0" r="9525" b="0"/>
            <wp:wrapTopAndBottom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718185</wp:posOffset>
            </wp:positionV>
            <wp:extent cx="942975" cy="923925"/>
            <wp:effectExtent l="19050" t="0" r="9525" b="0"/>
            <wp:wrapTopAndBottom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5F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238125</wp:posOffset>
            </wp:positionV>
            <wp:extent cx="1114425" cy="1428750"/>
            <wp:effectExtent l="19050" t="0" r="9525" b="0"/>
            <wp:wrapTopAndBottom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2940" w:rsidRDefault="00372940" w:rsidP="0037294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Задача. Как с</w:t>
      </w:r>
      <w:r w:rsidR="00C25F38">
        <w:rPr>
          <w:sz w:val="28"/>
          <w:szCs w:val="28"/>
        </w:rPr>
        <w:t xml:space="preserve"> </w:t>
      </w:r>
      <w:r>
        <w:rPr>
          <w:sz w:val="28"/>
          <w:szCs w:val="28"/>
        </w:rPr>
        <w:t>помощью 9 литрового ведра, наполненного водой, 3 ли</w:t>
      </w:r>
      <w:r w:rsidR="00C25F38">
        <w:rPr>
          <w:sz w:val="28"/>
          <w:szCs w:val="28"/>
        </w:rPr>
        <w:t>тровой банки и 5 литровой кастрю</w:t>
      </w:r>
      <w:r>
        <w:rPr>
          <w:sz w:val="28"/>
          <w:szCs w:val="28"/>
        </w:rPr>
        <w:t>ли (банка и кастрюля пустые) отмерить 1 л. воды?</w:t>
      </w:r>
    </w:p>
    <w:p w:rsidR="00372940" w:rsidRDefault="00372940" w:rsidP="003729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9л.  / 9/ 6/ 1/ 4</w:t>
      </w:r>
    </w:p>
    <w:p w:rsidR="00372940" w:rsidRDefault="00372940" w:rsidP="00372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3л. /0 /3 /3 /0</w:t>
      </w:r>
    </w:p>
    <w:p w:rsidR="00372940" w:rsidRDefault="00372940" w:rsidP="0037294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5л./0 /0 /5 /5</w:t>
      </w:r>
    </w:p>
    <w:p w:rsidR="00372940" w:rsidRPr="00D8573E" w:rsidRDefault="00372940" w:rsidP="00D8573E">
      <w:pPr>
        <w:rPr>
          <w:sz w:val="28"/>
          <w:szCs w:val="28"/>
        </w:rPr>
      </w:pPr>
      <w:r w:rsidRPr="00D8573E">
        <w:rPr>
          <w:sz w:val="28"/>
          <w:szCs w:val="28"/>
        </w:rPr>
        <w:t xml:space="preserve">Вторая пауза </w:t>
      </w:r>
      <w:proofErr w:type="gramStart"/>
      <w:r w:rsidRPr="00D8573E">
        <w:rPr>
          <w:sz w:val="28"/>
          <w:szCs w:val="28"/>
        </w:rPr>
        <w:t xml:space="preserve">( </w:t>
      </w:r>
      <w:proofErr w:type="gramEnd"/>
      <w:r w:rsidRPr="00D8573E">
        <w:rPr>
          <w:sz w:val="28"/>
          <w:szCs w:val="28"/>
        </w:rPr>
        <w:t>игра с болельщиками). Конкурс «Снайпер».</w:t>
      </w:r>
    </w:p>
    <w:p w:rsidR="00C25F38" w:rsidRPr="00290FB4" w:rsidRDefault="00D8573E" w:rsidP="00290FB4">
      <w:pPr>
        <w:rPr>
          <w:sz w:val="28"/>
          <w:szCs w:val="28"/>
        </w:rPr>
      </w:pPr>
      <w:r w:rsidRPr="00290FB4">
        <w:rPr>
          <w:sz w:val="28"/>
          <w:szCs w:val="28"/>
        </w:rPr>
        <w:t>По од</w:t>
      </w:r>
      <w:r w:rsidR="00C25F38" w:rsidRPr="00290FB4">
        <w:rPr>
          <w:sz w:val="28"/>
          <w:szCs w:val="28"/>
        </w:rPr>
        <w:t xml:space="preserve">ному представителю от каждой команды болельщиков выделить того, у кого: зоркий глаз, хорошая память, «бойкий» </w:t>
      </w:r>
      <w:proofErr w:type="spellStart"/>
      <w:r w:rsidR="00C25F38" w:rsidRPr="00290FB4">
        <w:rPr>
          <w:sz w:val="28"/>
          <w:szCs w:val="28"/>
        </w:rPr>
        <w:t>язык</w:t>
      </w:r>
      <w:proofErr w:type="gramStart"/>
      <w:r w:rsidR="00C25F38" w:rsidRPr="00290FB4">
        <w:rPr>
          <w:sz w:val="28"/>
          <w:szCs w:val="28"/>
        </w:rPr>
        <w:t>.Н</w:t>
      </w:r>
      <w:proofErr w:type="gramEnd"/>
      <w:r w:rsidR="00C25F38" w:rsidRPr="00290FB4">
        <w:rPr>
          <w:sz w:val="28"/>
          <w:szCs w:val="28"/>
        </w:rPr>
        <w:t>а</w:t>
      </w:r>
      <w:proofErr w:type="spellEnd"/>
      <w:r w:rsidR="00C25F38" w:rsidRPr="00290FB4">
        <w:rPr>
          <w:sz w:val="28"/>
          <w:szCs w:val="28"/>
        </w:rPr>
        <w:t xml:space="preserve"> рисунке изображены треугольники, углы, круги, динамометры. Считайте их подряд с верхней строчки, но только по следующему правилу: «Первый треугольник, первый угол, первый круг, второй угол, первый динамометр и т.д. Считают по очереди, кто собьется – выбывает из игры. </w:t>
      </w:r>
      <w:r w:rsidR="00290FB4">
        <w:rPr>
          <w:sz w:val="28"/>
          <w:szCs w:val="28"/>
        </w:rPr>
        <w:t>Н</w:t>
      </w:r>
      <w:r w:rsidR="00C25F38" w:rsidRPr="00290FB4">
        <w:rPr>
          <w:sz w:val="28"/>
          <w:szCs w:val="28"/>
        </w:rPr>
        <w:t>а другом рисунке для такой же игры нарисованы зайцы, белки, медведи и барометры.</w:t>
      </w:r>
    </w:p>
    <w:p w:rsidR="00C25F38" w:rsidRPr="00D8573E" w:rsidRDefault="00C25F38" w:rsidP="00D8573E">
      <w:pPr>
        <w:rPr>
          <w:sz w:val="28"/>
          <w:szCs w:val="28"/>
        </w:rPr>
      </w:pPr>
      <w:r w:rsidRPr="00D8573E">
        <w:rPr>
          <w:sz w:val="28"/>
          <w:szCs w:val="28"/>
        </w:rPr>
        <w:t>Для команды «Север»</w:t>
      </w:r>
    </w:p>
    <w:p w:rsidR="00C25F38" w:rsidRPr="00372940" w:rsidRDefault="00C25F38" w:rsidP="00372940">
      <w:pPr>
        <w:pStyle w:val="a3"/>
        <w:rPr>
          <w:sz w:val="28"/>
          <w:szCs w:val="28"/>
        </w:rPr>
      </w:pP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817"/>
        <w:gridCol w:w="817"/>
        <w:gridCol w:w="817"/>
        <w:gridCol w:w="817"/>
        <w:gridCol w:w="851"/>
      </w:tblGrid>
      <w:tr w:rsidR="00C25F38" w:rsidTr="00C25F38">
        <w:trPr>
          <w:trHeight w:val="564"/>
        </w:trPr>
        <w:tc>
          <w:tcPr>
            <w:tcW w:w="701" w:type="dxa"/>
            <w:shd w:val="clear" w:color="auto" w:fill="000000" w:themeFill="text1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3" type="#_x0000_t5" style="position:absolute;margin-left:-3.3pt;margin-top:5.5pt;width:30pt;height:19.5pt;z-index:251673600"/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080" style="position:absolute;margin-left:.65pt;margin-top:5.5pt;width:22.7pt;height:14.65pt;z-index:251686912;mso-position-horizontal-relative:text;mso-position-vertical-relative:text" coordorigin="3135,2040" coordsize="454,293">
                  <v:shape id="_x0000_s1081" type="#_x0000_t32" style="position:absolute;left:3135;top:2310;width:454;height:0" o:connectortype="straight" strokeweight="1.5pt"/>
                  <v:shape id="_x0000_s1082" type="#_x0000_t32" style="position:absolute;left:3135;top:2040;width:340;height:270;flip:y" o:connectortype="straight" strokeweight="1.5pt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83" type="#_x0000_t19" style="position:absolute;left:3270;top:2190;width:57;height:143" strokeweight="1.5pt"/>
                </v:group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69" style="position:absolute;margin-left:-4.4pt;margin-top:1.75pt;width:27.4pt;height:28.5pt;z-index:251679744;mso-position-horizontal-relative:text;mso-position-vertical-relative:text" fillcolor="black [3213]"/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084" style="position:absolute;margin-left:-.65pt;margin-top:5.5pt;width:22.7pt;height:14.65pt;z-index:251687936;mso-position-horizontal-relative:text;mso-position-vertical-relative:text" coordorigin="3135,2040" coordsize="454,293">
                  <v:shape id="_x0000_s1085" type="#_x0000_t32" style="position:absolute;left:3135;top:2310;width:454;height:0" o:connectortype="straight" strokeweight="1.5pt"/>
                  <v:shape id="_x0000_s1086" type="#_x0000_t32" style="position:absolute;left:3135;top:2040;width:340;height:270;flip:y" o:connectortype="straight" strokeweight="1.5pt"/>
                  <v:shape id="_x0000_s1087" type="#_x0000_t19" style="position:absolute;left:3270;top:2190;width:57;height:143" strokeweight="1.5pt"/>
                </v:group>
              </w:pict>
            </w:r>
          </w:p>
        </w:tc>
        <w:tc>
          <w:tcPr>
            <w:tcW w:w="701" w:type="dxa"/>
          </w:tcPr>
          <w:p w:rsidR="00C25F38" w:rsidRDefault="00C25F38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1725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7pt;height:40.3pt" o:ole="">
                  <v:imagedata r:id="rId12" o:title=""/>
                </v:shape>
                <o:OLEObject Type="Embed" ProgID="PBrush" ShapeID="_x0000_i1025" DrawAspect="Content" ObjectID="_1476026244" r:id="rId13"/>
              </w:object>
            </w:r>
          </w:p>
        </w:tc>
      </w:tr>
      <w:tr w:rsidR="00C25F38" w:rsidTr="00C25F38">
        <w:trPr>
          <w:trHeight w:val="591"/>
        </w:trPr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73" style="position:absolute;margin-left:-3.3pt;margin-top:3.8pt;width:24.75pt;height:23.25pt;z-index:251683840;mso-position-horizontal-relative:text;mso-position-vertical-relative:text" fillcolor="black [3213]"/>
              </w:pict>
            </w:r>
          </w:p>
        </w:tc>
        <w:tc>
          <w:tcPr>
            <w:tcW w:w="701" w:type="dxa"/>
          </w:tcPr>
          <w:p w:rsidR="00C25F38" w:rsidRDefault="00C25F38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1725" w:dyaOrig="2145">
                <v:shape id="_x0000_i1026" type="#_x0000_t75" style="width:30pt;height:36.85pt" o:ole="">
                  <v:imagedata r:id="rId12" o:title=""/>
                </v:shape>
                <o:OLEObject Type="Embed" ProgID="PBrush" ShapeID="_x0000_i1026" DrawAspect="Content" ObjectID="_1476026245" r:id="rId14"/>
              </w:object>
            </w:r>
          </w:p>
        </w:tc>
        <w:tc>
          <w:tcPr>
            <w:tcW w:w="701" w:type="dxa"/>
            <w:shd w:val="clear" w:color="auto" w:fill="000000" w:themeFill="text1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4" type="#_x0000_t5" style="position:absolute;margin-left:-4.4pt;margin-top:3.8pt;width:30pt;height:19.5pt;z-index:251674624;mso-position-horizontal-relative:text;mso-position-vertical-relative:text"/>
              </w:pict>
            </w:r>
          </w:p>
        </w:tc>
        <w:tc>
          <w:tcPr>
            <w:tcW w:w="701" w:type="dxa"/>
          </w:tcPr>
          <w:p w:rsidR="00C25F38" w:rsidRDefault="00C25F38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1725" w:dyaOrig="2145">
                <v:shape id="_x0000_i1027" type="#_x0000_t75" style="width:30pt;height:36.85pt" o:ole="">
                  <v:imagedata r:id="rId12" o:title=""/>
                </v:shape>
                <o:OLEObject Type="Embed" ProgID="PBrush" ShapeID="_x0000_i1027" DrawAspect="Content" ObjectID="_1476026246" r:id="rId15"/>
              </w:obje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70" style="position:absolute;margin-left:-4pt;margin-top:3.8pt;width:24.75pt;height:23.25pt;z-index:251680768;mso-position-horizontal-relative:text;mso-position-vertical-relative:text" fillcolor="black [3213]"/>
              </w:pict>
            </w:r>
          </w:p>
        </w:tc>
      </w:tr>
      <w:tr w:rsidR="00C25F38" w:rsidTr="00C25F38">
        <w:trPr>
          <w:trHeight w:val="564"/>
        </w:trPr>
        <w:tc>
          <w:tcPr>
            <w:tcW w:w="701" w:type="dxa"/>
          </w:tcPr>
          <w:p w:rsidR="00C25F38" w:rsidRDefault="00C25F38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1725" w:dyaOrig="2145">
                <v:shape id="_x0000_i1028" type="#_x0000_t75" style="width:30pt;height:36.85pt" o:ole="">
                  <v:imagedata r:id="rId12" o:title=""/>
                </v:shape>
                <o:OLEObject Type="Embed" ProgID="PBrush" ShapeID="_x0000_i1028" DrawAspect="Content" ObjectID="_1476026247" r:id="rId16"/>
              </w:obje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75" style="position:absolute;margin-left:-4.6pt;margin-top:2.25pt;width:24.75pt;height:23.25pt;z-index:251685888;mso-position-horizontal-relative:text;mso-position-vertical-relative:text" fillcolor="black [3213]"/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092" style="position:absolute;margin-left:.3pt;margin-top:6.75pt;width:22.7pt;height:14.65pt;z-index:251689984;mso-position-horizontal-relative:text;mso-position-vertical-relative:text" coordorigin="3135,2040" coordsize="454,293">
                  <v:shape id="_x0000_s1093" type="#_x0000_t32" style="position:absolute;left:3135;top:2310;width:454;height:0" o:connectortype="straight" strokeweight="1.5pt"/>
                  <v:shape id="_x0000_s1094" type="#_x0000_t32" style="position:absolute;left:3135;top:2040;width:340;height:270;flip:y" o:connectortype="straight" strokeweight="1.5pt"/>
                  <v:shape id="_x0000_s1095" type="#_x0000_t19" style="position:absolute;left:3270;top:2190;width:57;height:143" strokeweight="1.5pt"/>
                </v:group>
              </w:pict>
            </w:r>
          </w:p>
        </w:tc>
        <w:tc>
          <w:tcPr>
            <w:tcW w:w="701" w:type="dxa"/>
            <w:shd w:val="clear" w:color="auto" w:fill="000000" w:themeFill="text1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116" type="#_x0000_t5" style="position:absolute;margin-left:-.65pt;margin-top:2.25pt;width:30pt;height:19.5pt;z-index:251696128;mso-position-horizontal-relative:text;mso-position-vertical-relative:text"/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088" style="position:absolute;margin-left:-1.95pt;margin-top:6.75pt;width:22.7pt;height:14.65pt;z-index:251688960;mso-position-horizontal-relative:text;mso-position-vertical-relative:text" coordorigin="3135,2040" coordsize="454,293">
                  <v:shape id="_x0000_s1089" type="#_x0000_t32" style="position:absolute;left:3135;top:2310;width:454;height:0" o:connectortype="straight" strokeweight="1.5pt"/>
                  <v:shape id="_x0000_s1090" type="#_x0000_t32" style="position:absolute;left:3135;top:2040;width:340;height:270;flip:y" o:connectortype="straight" strokeweight="1.5pt"/>
                  <v:shape id="_x0000_s1091" type="#_x0000_t19" style="position:absolute;left:3270;top:2190;width:57;height:143" strokeweight="1.5pt"/>
                </v:group>
              </w:pict>
            </w:r>
          </w:p>
        </w:tc>
      </w:tr>
      <w:tr w:rsidR="00C25F38" w:rsidTr="00C25F38">
        <w:trPr>
          <w:trHeight w:val="591"/>
        </w:trPr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12" style="position:absolute;margin-left:-1.25pt;margin-top:5.05pt;width:22.7pt;height:14.65pt;z-index:251695104;mso-position-horizontal-relative:text;mso-position-vertical-relative:text" coordorigin="3135,2040" coordsize="454,293">
                  <v:shape id="_x0000_s1113" type="#_x0000_t32" style="position:absolute;left:3135;top:2310;width:454;height:0" o:connectortype="straight" strokeweight="1.5pt"/>
                  <v:shape id="_x0000_s1114" type="#_x0000_t32" style="position:absolute;left:3135;top:2040;width:340;height:270;flip:y" o:connectortype="straight" strokeweight="1.5pt"/>
                  <v:shape id="_x0000_s1115" type="#_x0000_t19" style="position:absolute;left:3270;top:2190;width:57;height:143" strokeweight="1.5pt"/>
                </v:group>
              </w:pict>
            </w:r>
          </w:p>
        </w:tc>
        <w:tc>
          <w:tcPr>
            <w:tcW w:w="701" w:type="dxa"/>
            <w:shd w:val="clear" w:color="auto" w:fill="000000" w:themeFill="text1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5" type="#_x0000_t5" style="position:absolute;margin-left:-4.6pt;margin-top:5.05pt;width:30pt;height:19.5pt;z-index:251675648;mso-position-horizontal-relative:text;mso-position-vertical-relative:text"/>
              </w:pict>
            </w:r>
          </w:p>
        </w:tc>
        <w:tc>
          <w:tcPr>
            <w:tcW w:w="701" w:type="dxa"/>
          </w:tcPr>
          <w:p w:rsidR="00C25F38" w:rsidRDefault="00C25F38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1725" w:dyaOrig="2145">
                <v:shape id="_x0000_i1029" type="#_x0000_t75" style="width:30pt;height:36.85pt" o:ole="">
                  <v:imagedata r:id="rId12" o:title=""/>
                </v:shape>
                <o:OLEObject Type="Embed" ProgID="PBrush" ShapeID="_x0000_i1029" DrawAspect="Content" ObjectID="_1476026248" r:id="rId17"/>
              </w:obje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74" style="position:absolute;margin-left:-2.7pt;margin-top:1.3pt;width:24.75pt;height:23.25pt;z-index:251684864;mso-position-horizontal-relative:text;mso-position-vertical-relative:text" fillcolor="black [3213]"/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096" style="position:absolute;margin-left:-1.95pt;margin-top:5.05pt;width:22.7pt;height:14.65pt;z-index:251691008;mso-position-horizontal-relative:text;mso-position-vertical-relative:text" coordorigin="3135,2040" coordsize="454,293">
                  <v:shape id="_x0000_s1097" type="#_x0000_t32" style="position:absolute;left:3135;top:2310;width:454;height:0" o:connectortype="straight" strokeweight="1.5pt"/>
                  <v:shape id="_x0000_s1098" type="#_x0000_t32" style="position:absolute;left:3135;top:2040;width:340;height:270;flip:y" o:connectortype="straight" strokeweight="1.5pt"/>
                  <v:shape id="_x0000_s1099" type="#_x0000_t19" style="position:absolute;left:3270;top:2190;width:57;height:143" strokeweight="1.5pt"/>
                </v:group>
              </w:pict>
            </w:r>
          </w:p>
        </w:tc>
      </w:tr>
      <w:tr w:rsidR="00C25F38" w:rsidTr="00C25F38">
        <w:trPr>
          <w:trHeight w:val="564"/>
        </w:trPr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pict>
                <v:oval id="_x0000_s1071" style="position:absolute;margin-left:-3.3pt;margin-top:1.25pt;width:24.75pt;height:23.25pt;z-index:251681792;mso-position-horizontal-relative:text;mso-position-vertical-relative:text" fillcolor="black [3213]"/>
              </w:pict>
            </w:r>
          </w:p>
        </w:tc>
        <w:tc>
          <w:tcPr>
            <w:tcW w:w="701" w:type="dxa"/>
          </w:tcPr>
          <w:p w:rsidR="00C25F38" w:rsidRDefault="00C25F38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1725" w:dyaOrig="2145">
                <v:shape id="_x0000_i1030" type="#_x0000_t75" style="width:30pt;height:36.85pt" o:ole="">
                  <v:imagedata r:id="rId12" o:title=""/>
                </v:shape>
                <o:OLEObject Type="Embed" ProgID="PBrush" ShapeID="_x0000_i1030" DrawAspect="Content" ObjectID="_1476026249" r:id="rId18"/>
              </w:obje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04" style="position:absolute;margin-left:.3pt;margin-top:5pt;width:22.7pt;height:14.65pt;z-index:251693056;mso-position-horizontal-relative:text;mso-position-vertical-relative:text" coordorigin="3135,2040" coordsize="454,293">
                  <v:shape id="_x0000_s1105" type="#_x0000_t32" style="position:absolute;left:3135;top:2310;width:454;height:0" o:connectortype="straight" strokeweight="1.5pt"/>
                  <v:shape id="_x0000_s1106" type="#_x0000_t32" style="position:absolute;left:3135;top:2040;width:340;height:270;flip:y" o:connectortype="straight" strokeweight="1.5pt"/>
                  <v:shape id="_x0000_s1107" type="#_x0000_t19" style="position:absolute;left:3270;top:2190;width:57;height:143" strokeweight="1.5pt"/>
                </v:group>
              </w:pict>
            </w:r>
          </w:p>
        </w:tc>
        <w:tc>
          <w:tcPr>
            <w:tcW w:w="701" w:type="dxa"/>
          </w:tcPr>
          <w:p w:rsidR="00C25F38" w:rsidRDefault="00C25F38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1725" w:dyaOrig="2145">
                <v:shape id="_x0000_i1031" type="#_x0000_t75" style="width:30pt;height:36.85pt" o:ole="">
                  <v:imagedata r:id="rId12" o:title=""/>
                </v:shape>
                <o:OLEObject Type="Embed" ProgID="PBrush" ShapeID="_x0000_i1031" DrawAspect="Content" ObjectID="_1476026250" r:id="rId19"/>
              </w:object>
            </w:r>
          </w:p>
        </w:tc>
        <w:tc>
          <w:tcPr>
            <w:tcW w:w="701" w:type="dxa"/>
            <w:shd w:val="clear" w:color="auto" w:fill="000000" w:themeFill="text1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8" type="#_x0000_t5" style="position:absolute;margin-left:-4pt;margin-top:5pt;width:30pt;height:19.5pt;z-index:251678720;mso-position-horizontal-relative:text;mso-position-vertical-relative:text"/>
              </w:pict>
            </w:r>
          </w:p>
        </w:tc>
      </w:tr>
      <w:tr w:rsidR="00C25F38" w:rsidTr="00C25F38">
        <w:trPr>
          <w:trHeight w:val="591"/>
        </w:trPr>
        <w:tc>
          <w:tcPr>
            <w:tcW w:w="701" w:type="dxa"/>
            <w:shd w:val="clear" w:color="auto" w:fill="000000" w:themeFill="text1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6" type="#_x0000_t5" style="position:absolute;margin-left:-3.3pt;margin-top:2.55pt;width:30pt;height:19.5pt;z-index:251676672;mso-position-horizontal-relative:text;mso-position-vertical-relative:text"/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00" style="position:absolute;margin-left:.65pt;margin-top:7.4pt;width:22.7pt;height:14.65pt;z-index:251692032;mso-position-horizontal-relative:text;mso-position-vertical-relative:text" coordorigin="3135,2040" coordsize="454,293">
                  <v:shape id="_x0000_s1101" type="#_x0000_t32" style="position:absolute;left:3135;top:2310;width:454;height:0" o:connectortype="straight" strokeweight="1.5pt"/>
                  <v:shape id="_x0000_s1102" type="#_x0000_t32" style="position:absolute;left:3135;top:2040;width:340;height:270;flip:y" o:connectortype="straight" strokeweight="1.5pt"/>
                  <v:shape id="_x0000_s1103" type="#_x0000_t19" style="position:absolute;left:3270;top:2190;width:57;height:143" strokeweight="1.5pt"/>
                </v:group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oval id="_x0000_s1072" style="position:absolute;margin-left:-4.4pt;margin-top:2.55pt;width:24.75pt;height:23.25pt;z-index:251682816;mso-position-horizontal-relative:text;mso-position-vertical-relative:text" fillcolor="black [3213]"/>
              </w:pict>
            </w:r>
          </w:p>
        </w:tc>
        <w:tc>
          <w:tcPr>
            <w:tcW w:w="701" w:type="dxa"/>
            <w:shd w:val="clear" w:color="auto" w:fill="000000" w:themeFill="text1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67" type="#_x0000_t5" style="position:absolute;margin-left:-3.45pt;margin-top:2.55pt;width:30pt;height:19.5pt;z-index:251677696;mso-position-horizontal-relative:text;mso-position-vertical-relative:text"/>
              </w:pict>
            </w:r>
          </w:p>
        </w:tc>
        <w:tc>
          <w:tcPr>
            <w:tcW w:w="701" w:type="dxa"/>
          </w:tcPr>
          <w:p w:rsidR="00C25F38" w:rsidRDefault="008F5250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group id="_x0000_s1108" style="position:absolute;margin-left:-1.95pt;margin-top:7.4pt;width:22.7pt;height:14.65pt;z-index:251694080;mso-position-horizontal-relative:text;mso-position-vertical-relative:text" coordorigin="3135,2040" coordsize="454,293">
                  <v:shape id="_x0000_s1109" type="#_x0000_t32" style="position:absolute;left:3135;top:2310;width:454;height:0" o:connectortype="straight" strokeweight="1.5pt"/>
                  <v:shape id="_x0000_s1110" type="#_x0000_t32" style="position:absolute;left:3135;top:2040;width:340;height:270;flip:y" o:connectortype="straight" strokeweight="1.5pt"/>
                  <v:shape id="_x0000_s1111" type="#_x0000_t19" style="position:absolute;left:3270;top:2190;width:57;height:143" strokeweight="1.5pt"/>
                </v:group>
              </w:pict>
            </w:r>
          </w:p>
        </w:tc>
      </w:tr>
    </w:tbl>
    <w:p w:rsidR="001D2761" w:rsidRDefault="001D2761" w:rsidP="00372940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команды «Юг»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1146"/>
        <w:gridCol w:w="1146"/>
        <w:gridCol w:w="1146"/>
        <w:gridCol w:w="1146"/>
        <w:gridCol w:w="1146"/>
        <w:gridCol w:w="1146"/>
      </w:tblGrid>
      <w:tr w:rsidR="00C25F38" w:rsidTr="001D2761">
        <w:trPr>
          <w:trHeight w:val="577"/>
        </w:trPr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32" type="#_x0000_t75" style="width:38.55pt;height:53.15pt" o:ole="">
                  <v:imagedata r:id="rId20" o:title=""/>
                </v:shape>
                <o:OLEObject Type="Embed" ProgID="PBrush" ShapeID="_x0000_i1032" DrawAspect="Content" ObjectID="_1476026251" r:id="rId21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33" type="#_x0000_t75" style="width:38.55pt;height:53.15pt" o:ole="">
                  <v:imagedata r:id="rId20" o:title=""/>
                </v:shape>
                <o:OLEObject Type="Embed" ProgID="PBrush" ShapeID="_x0000_i1033" DrawAspect="Content" ObjectID="_1476026252" r:id="rId23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34" type="#_x0000_t75" style="width:38.55pt;height:53.15pt" o:ole="">
                  <v:imagedata r:id="rId20" o:title=""/>
                </v:shape>
                <o:OLEObject Type="Embed" ProgID="PBrush" ShapeID="_x0000_i1034" DrawAspect="Content" ObjectID="_1476026253" r:id="rId25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18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38" w:rsidTr="001D2761">
        <w:trPr>
          <w:trHeight w:val="577"/>
        </w:trPr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11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13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35" type="#_x0000_t75" style="width:38.55pt;height:53.15pt" o:ole="">
                  <v:imagedata r:id="rId20" o:title=""/>
                </v:shape>
                <o:OLEObject Type="Embed" ProgID="PBrush" ShapeID="_x0000_i1035" DrawAspect="Content" ObjectID="_1476026254" r:id="rId26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8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17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5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38" w:rsidTr="001D2761">
        <w:trPr>
          <w:trHeight w:val="577"/>
        </w:trPr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36" type="#_x0000_t75" style="width:38.55pt;height:53.15pt" o:ole="">
                  <v:imagedata r:id="rId20" o:title=""/>
                </v:shape>
                <o:OLEObject Type="Embed" ProgID="PBrush" ShapeID="_x0000_i1036" DrawAspect="Content" ObjectID="_1476026255" r:id="rId27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14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15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9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37" type="#_x0000_t75" style="width:38.55pt;height:53.15pt" o:ole="">
                  <v:imagedata r:id="rId20" o:title=""/>
                </v:shape>
                <o:OLEObject Type="Embed" ProgID="PBrush" ShapeID="_x0000_i1037" DrawAspect="Content" ObjectID="_1476026256" r:id="rId28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6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38" w:rsidTr="001D2761">
        <w:trPr>
          <w:trHeight w:val="577"/>
        </w:trPr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21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12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38" type="#_x0000_t75" style="width:38.55pt;height:53.15pt" o:ole="">
                  <v:imagedata r:id="rId20" o:title=""/>
                </v:shape>
                <o:OLEObject Type="Embed" ProgID="PBrush" ShapeID="_x0000_i1038" DrawAspect="Content" ObjectID="_1476026257" r:id="rId29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1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39" type="#_x0000_t75" style="width:38.55pt;height:53.15pt" o:ole="">
                  <v:imagedata r:id="rId20" o:title=""/>
                </v:shape>
                <o:OLEObject Type="Embed" ProgID="PBrush" ShapeID="_x0000_i1039" DrawAspect="Content" ObjectID="_1476026258" r:id="rId30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7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5F38" w:rsidTr="001D2761">
        <w:trPr>
          <w:trHeight w:val="604"/>
        </w:trPr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40" type="#_x0000_t75" style="width:38.55pt;height:53.15pt" o:ole="">
                  <v:imagedata r:id="rId20" o:title=""/>
                </v:shape>
                <o:OLEObject Type="Embed" ProgID="PBrush" ShapeID="_x0000_i1040" DrawAspect="Content" ObjectID="_1476026259" r:id="rId31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20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41" type="#_x0000_t75" style="width:38.55pt;height:53.15pt" o:ole="">
                  <v:imagedata r:id="rId20" o:title=""/>
                </v:shape>
                <o:OLEObject Type="Embed" ProgID="PBrush" ShapeID="_x0000_i1041" DrawAspect="Content" ObjectID="_1476026260" r:id="rId32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103" cy="590550"/>
                  <wp:effectExtent l="19050" t="0" r="147" b="0"/>
                  <wp:docPr id="10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84" cy="591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shd w:val="clear" w:color="auto" w:fill="000000" w:themeFill="text1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>
              <w:object w:dxaOrig="2220" w:dyaOrig="3000">
                <v:shape id="_x0000_i1042" type="#_x0000_t75" style="width:38.55pt;height:53.15pt" o:ole="">
                  <v:imagedata r:id="rId20" o:title=""/>
                </v:shape>
                <o:OLEObject Type="Embed" ProgID="PBrush" ShapeID="_x0000_i1042" DrawAspect="Content" ObjectID="_1476026261" r:id="rId33"/>
              </w:object>
            </w:r>
          </w:p>
        </w:tc>
        <w:tc>
          <w:tcPr>
            <w:tcW w:w="794" w:type="dxa"/>
          </w:tcPr>
          <w:p w:rsidR="00C25F38" w:rsidRDefault="001D2761" w:rsidP="00372940">
            <w:pPr>
              <w:pStyle w:val="a3"/>
              <w:ind w:left="0"/>
              <w:rPr>
                <w:sz w:val="28"/>
                <w:szCs w:val="28"/>
              </w:rPr>
            </w:pPr>
            <w:r w:rsidRPr="001D276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65313" cy="590550"/>
                  <wp:effectExtent l="19050" t="0" r="6187" b="0"/>
                  <wp:docPr id="19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13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F38" w:rsidRDefault="00C25F38" w:rsidP="00372940">
      <w:pPr>
        <w:pStyle w:val="a3"/>
        <w:rPr>
          <w:sz w:val="28"/>
          <w:szCs w:val="28"/>
        </w:rPr>
      </w:pPr>
    </w:p>
    <w:p w:rsidR="00290FB4" w:rsidRDefault="001D2761" w:rsidP="00290FB4">
      <w:pPr>
        <w:rPr>
          <w:sz w:val="28"/>
          <w:szCs w:val="28"/>
        </w:rPr>
      </w:pPr>
      <w:r w:rsidRPr="00290FB4">
        <w:rPr>
          <w:sz w:val="28"/>
          <w:szCs w:val="28"/>
        </w:rPr>
        <w:t>Конкурс 5 «Поднятие тяжестей» /взвешивание/</w:t>
      </w:r>
    </w:p>
    <w:p w:rsidR="001D2761" w:rsidRPr="00290FB4" w:rsidRDefault="001D2761" w:rsidP="00290FB4">
      <w:pPr>
        <w:rPr>
          <w:sz w:val="28"/>
          <w:szCs w:val="28"/>
        </w:rPr>
      </w:pPr>
      <w:r w:rsidRPr="00290FB4">
        <w:rPr>
          <w:sz w:val="28"/>
          <w:szCs w:val="28"/>
        </w:rPr>
        <w:t>имеются 4 пакета разной массы и рычажные весы без гирь. Как за 5 взвешиваний расположить пакеты в порядке возрастания массы?</w:t>
      </w:r>
    </w:p>
    <w:p w:rsidR="001D2761" w:rsidRPr="00290FB4" w:rsidRDefault="001D2761" w:rsidP="00290FB4">
      <w:pPr>
        <w:rPr>
          <w:sz w:val="28"/>
          <w:szCs w:val="28"/>
        </w:rPr>
      </w:pPr>
      <w:r w:rsidRPr="00290FB4">
        <w:rPr>
          <w:sz w:val="28"/>
          <w:szCs w:val="28"/>
        </w:rPr>
        <w:t>Третья пауза</w:t>
      </w:r>
      <w:proofErr w:type="gramStart"/>
      <w:r w:rsidRPr="00290FB4">
        <w:rPr>
          <w:sz w:val="28"/>
          <w:szCs w:val="28"/>
        </w:rPr>
        <w:t xml:space="preserve"> </w:t>
      </w:r>
      <w:r w:rsidR="00290FB4" w:rsidRPr="00290FB4">
        <w:rPr>
          <w:sz w:val="28"/>
          <w:szCs w:val="28"/>
        </w:rPr>
        <w:t>.</w:t>
      </w:r>
      <w:proofErr w:type="gramEnd"/>
      <w:r w:rsidRPr="00290FB4">
        <w:rPr>
          <w:sz w:val="28"/>
          <w:szCs w:val="28"/>
        </w:rPr>
        <w:t xml:space="preserve"> Игр</w:t>
      </w:r>
      <w:r w:rsidR="00290FB4" w:rsidRPr="00290FB4">
        <w:rPr>
          <w:sz w:val="28"/>
          <w:szCs w:val="28"/>
        </w:rPr>
        <w:t xml:space="preserve">а с болельщиками : </w:t>
      </w:r>
      <w:r w:rsidR="00D8573E" w:rsidRPr="00290FB4">
        <w:rPr>
          <w:sz w:val="28"/>
          <w:szCs w:val="28"/>
        </w:rPr>
        <w:t xml:space="preserve">знаешь ли ты </w:t>
      </w:r>
      <w:r w:rsidR="00290FB4" w:rsidRPr="00290FB4">
        <w:rPr>
          <w:sz w:val="28"/>
          <w:szCs w:val="28"/>
        </w:rPr>
        <w:t xml:space="preserve"> «</w:t>
      </w:r>
      <w:r w:rsidR="00D8573E" w:rsidRPr="00290FB4">
        <w:rPr>
          <w:sz w:val="28"/>
          <w:szCs w:val="28"/>
        </w:rPr>
        <w:t>В</w:t>
      </w:r>
      <w:r w:rsidRPr="00290FB4">
        <w:rPr>
          <w:sz w:val="28"/>
          <w:szCs w:val="28"/>
        </w:rPr>
        <w:t>еликих»</w:t>
      </w:r>
      <w:r w:rsidR="00290FB4" w:rsidRPr="00290FB4">
        <w:rPr>
          <w:sz w:val="28"/>
          <w:szCs w:val="28"/>
        </w:rPr>
        <w:t>? Ведущий показывает рисунок или фотографию ученого.</w:t>
      </w:r>
      <w:r w:rsidR="00290FB4">
        <w:rPr>
          <w:sz w:val="28"/>
          <w:szCs w:val="28"/>
        </w:rPr>
        <w:t xml:space="preserve"> </w:t>
      </w:r>
      <w:r w:rsidRPr="00290FB4">
        <w:rPr>
          <w:sz w:val="28"/>
          <w:szCs w:val="28"/>
        </w:rPr>
        <w:t>Очко получает тот, кто не только назовет фамилию или имя великого математика или физика, но и сообщит интересный факт из жизни этого ученого.</w:t>
      </w:r>
    </w:p>
    <w:p w:rsidR="001D2761" w:rsidRPr="00290FB4" w:rsidRDefault="001D2761" w:rsidP="00290FB4">
      <w:pPr>
        <w:rPr>
          <w:sz w:val="28"/>
          <w:szCs w:val="28"/>
        </w:rPr>
      </w:pPr>
      <w:r w:rsidRPr="00290FB4">
        <w:rPr>
          <w:sz w:val="28"/>
          <w:szCs w:val="28"/>
        </w:rPr>
        <w:t>Конкурс капитанов</w:t>
      </w:r>
    </w:p>
    <w:p w:rsidR="001D2761" w:rsidRDefault="001D2761" w:rsidP="001D27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Двенадцатый месяц у нас называется «декабрь». Это слово происходит от греческого «дека» - десять. Отсюда также слово «декалитр» - 10л, «декада» - 10 дней и т.п. Выходит, что месяц декабрь носит название «десятый»? Чем объяснить это несоответствие?</w:t>
      </w:r>
    </w:p>
    <w:p w:rsidR="001D2761" w:rsidRDefault="001D2761" w:rsidP="001D2761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Аквалангист под водой потерял ориентацию. Как он может </w:t>
      </w:r>
      <w:proofErr w:type="gramStart"/>
      <w:r>
        <w:rPr>
          <w:sz w:val="28"/>
          <w:szCs w:val="28"/>
        </w:rPr>
        <w:t>определить</w:t>
      </w:r>
      <w:proofErr w:type="gramEnd"/>
      <w:r>
        <w:rPr>
          <w:sz w:val="28"/>
          <w:szCs w:val="28"/>
        </w:rPr>
        <w:t xml:space="preserve"> где верх, а где низ?</w:t>
      </w:r>
    </w:p>
    <w:p w:rsidR="001D2761" w:rsidRDefault="001D2761" w:rsidP="001D2761">
      <w:pPr>
        <w:pStyle w:val="a3"/>
        <w:ind w:left="1080"/>
        <w:rPr>
          <w:sz w:val="28"/>
          <w:szCs w:val="28"/>
        </w:rPr>
      </w:pPr>
    </w:p>
    <w:p w:rsidR="001D2761" w:rsidRDefault="001D2761" w:rsidP="001D276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Заканчивается игра музыкальным «сюрпризом».</w:t>
      </w:r>
    </w:p>
    <w:p w:rsidR="001D2761" w:rsidRPr="001D2761" w:rsidRDefault="001D2761" w:rsidP="001D2761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Вручение кубка команде-победителю и сладкие призы.</w:t>
      </w:r>
    </w:p>
    <w:sectPr w:rsidR="001D2761" w:rsidRPr="001D2761" w:rsidSect="00A771E5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50" w:rsidRDefault="008F5250" w:rsidP="00BF233E">
      <w:pPr>
        <w:spacing w:after="0" w:line="240" w:lineRule="auto"/>
      </w:pPr>
      <w:r>
        <w:separator/>
      </w:r>
    </w:p>
  </w:endnote>
  <w:endnote w:type="continuationSeparator" w:id="0">
    <w:p w:rsidR="008F5250" w:rsidRDefault="008F5250" w:rsidP="00BF2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16" w:rsidRDefault="007B561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6900"/>
      <w:docPartObj>
        <w:docPartGallery w:val="Page Numbers (Bottom of Page)"/>
        <w:docPartUnique/>
      </w:docPartObj>
    </w:sdtPr>
    <w:sdtEndPr/>
    <w:sdtContent>
      <w:p w:rsidR="007B5616" w:rsidRDefault="008F525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7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5616" w:rsidRDefault="007B561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16" w:rsidRDefault="007B561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50" w:rsidRDefault="008F5250" w:rsidP="00BF233E">
      <w:pPr>
        <w:spacing w:after="0" w:line="240" w:lineRule="auto"/>
      </w:pPr>
      <w:r>
        <w:separator/>
      </w:r>
    </w:p>
  </w:footnote>
  <w:footnote w:type="continuationSeparator" w:id="0">
    <w:p w:rsidR="008F5250" w:rsidRDefault="008F5250" w:rsidP="00BF2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16" w:rsidRDefault="007B56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16" w:rsidRDefault="007B561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616" w:rsidRDefault="007B56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B0A"/>
    <w:multiLevelType w:val="hybridMultilevel"/>
    <w:tmpl w:val="CFEC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03C9E"/>
    <w:multiLevelType w:val="hybridMultilevel"/>
    <w:tmpl w:val="564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6666A"/>
    <w:multiLevelType w:val="hybridMultilevel"/>
    <w:tmpl w:val="978C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90F31"/>
    <w:multiLevelType w:val="hybridMultilevel"/>
    <w:tmpl w:val="BB8EC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72DCD"/>
    <w:multiLevelType w:val="hybridMultilevel"/>
    <w:tmpl w:val="3A6C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3156"/>
    <w:multiLevelType w:val="hybridMultilevel"/>
    <w:tmpl w:val="01928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31A0A"/>
    <w:multiLevelType w:val="hybridMultilevel"/>
    <w:tmpl w:val="84C0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13EAD"/>
    <w:multiLevelType w:val="hybridMultilevel"/>
    <w:tmpl w:val="8D603CB0"/>
    <w:lvl w:ilvl="0" w:tplc="A30CA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4B407B"/>
    <w:multiLevelType w:val="hybridMultilevel"/>
    <w:tmpl w:val="4628D100"/>
    <w:lvl w:ilvl="0" w:tplc="168A1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FC20B7"/>
    <w:multiLevelType w:val="hybridMultilevel"/>
    <w:tmpl w:val="6AEC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27231"/>
    <w:multiLevelType w:val="hybridMultilevel"/>
    <w:tmpl w:val="8CDC37E4"/>
    <w:lvl w:ilvl="0" w:tplc="308A9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33E"/>
    <w:rsid w:val="000B5984"/>
    <w:rsid w:val="00110775"/>
    <w:rsid w:val="00161342"/>
    <w:rsid w:val="001C5F62"/>
    <w:rsid w:val="001D2761"/>
    <w:rsid w:val="00290FB4"/>
    <w:rsid w:val="00372940"/>
    <w:rsid w:val="00645C57"/>
    <w:rsid w:val="006819F6"/>
    <w:rsid w:val="006E47D6"/>
    <w:rsid w:val="006F6F85"/>
    <w:rsid w:val="007B5616"/>
    <w:rsid w:val="007C3069"/>
    <w:rsid w:val="008F5250"/>
    <w:rsid w:val="00921759"/>
    <w:rsid w:val="00A0783F"/>
    <w:rsid w:val="00A501D5"/>
    <w:rsid w:val="00A771E5"/>
    <w:rsid w:val="00B62EF9"/>
    <w:rsid w:val="00BB0C00"/>
    <w:rsid w:val="00BF233E"/>
    <w:rsid w:val="00C011DB"/>
    <w:rsid w:val="00C25F38"/>
    <w:rsid w:val="00D8573E"/>
    <w:rsid w:val="00DD01F9"/>
    <w:rsid w:val="00DD3C2E"/>
    <w:rsid w:val="00E51000"/>
    <w:rsid w:val="00EF7CA6"/>
    <w:rsid w:val="00F51C6C"/>
    <w:rsid w:val="00F7377F"/>
    <w:rsid w:val="00FC28F1"/>
    <w:rsid w:val="00FC4123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1" type="arc" idref="#_x0000_s1083"/>
        <o:r id="V:Rule2" type="arc" idref="#_x0000_s1087"/>
        <o:r id="V:Rule3" type="arc" idref="#_x0000_s1095"/>
        <o:r id="V:Rule4" type="arc" idref="#_x0000_s1091"/>
        <o:r id="V:Rule5" type="arc" idref="#_x0000_s1115"/>
        <o:r id="V:Rule6" type="arc" idref="#_x0000_s1099"/>
        <o:r id="V:Rule7" type="arc" idref="#_x0000_s1107"/>
        <o:r id="V:Rule8" type="arc" idref="#_x0000_s1103"/>
        <o:r id="V:Rule9" type="arc" idref="#_x0000_s1111"/>
        <o:r id="V:Rule10" type="connector" idref="#_x0000_s1048"/>
        <o:r id="V:Rule11" type="connector" idref="#_x0000_s1093"/>
        <o:r id="V:Rule12" type="connector" idref="#_x0000_s1033"/>
        <o:r id="V:Rule13" type="connector" idref="#_x0000_s1086"/>
        <o:r id="V:Rule14" type="connector" idref="#_x0000_s1054"/>
        <o:r id="V:Rule15" type="connector" idref="#_x0000_s1047"/>
        <o:r id="V:Rule16" type="connector" idref="#_x0000_s1109"/>
        <o:r id="V:Rule17" type="connector" idref="#_x0000_s1059"/>
        <o:r id="V:Rule18" type="connector" idref="#_x0000_s1105"/>
        <o:r id="V:Rule19" type="connector" idref="#_x0000_s1110"/>
        <o:r id="V:Rule20" type="connector" idref="#_x0000_s1056"/>
        <o:r id="V:Rule21" type="connector" idref="#_x0000_s1051"/>
        <o:r id="V:Rule22" type="connector" idref="#_x0000_s1058"/>
        <o:r id="V:Rule23" type="connector" idref="#_x0000_s1030"/>
        <o:r id="V:Rule24" type="connector" idref="#_x0000_s1114"/>
        <o:r id="V:Rule25" type="connector" idref="#_x0000_s1094"/>
        <o:r id="V:Rule26" type="connector" idref="#_x0000_s1028"/>
        <o:r id="V:Rule27" type="connector" idref="#_x0000_s1081"/>
        <o:r id="V:Rule28" type="connector" idref="#_x0000_s1090"/>
        <o:r id="V:Rule29" type="connector" idref="#_x0000_s1101"/>
        <o:r id="V:Rule30" type="connector" idref="#_x0000_s1052"/>
        <o:r id="V:Rule31" type="connector" idref="#_x0000_s1044"/>
        <o:r id="V:Rule32" type="connector" idref="#_x0000_s1042"/>
        <o:r id="V:Rule33" type="connector" idref="#_x0000_s1102"/>
        <o:r id="V:Rule34" type="connector" idref="#_x0000_s1031"/>
        <o:r id="V:Rule35" type="connector" idref="#_x0000_s1082"/>
        <o:r id="V:Rule36" type="connector" idref="#_x0000_s1097"/>
        <o:r id="V:Rule37" type="connector" idref="#_x0000_s1040"/>
        <o:r id="V:Rule38" type="connector" idref="#_x0000_s1050"/>
        <o:r id="V:Rule39" type="connector" idref="#_x0000_s1043"/>
        <o:r id="V:Rule40" type="connector" idref="#_x0000_s1035"/>
        <o:r id="V:Rule41" type="connector" idref="#_x0000_s1034"/>
        <o:r id="V:Rule42" type="connector" idref="#_x0000_s1049"/>
        <o:r id="V:Rule43" type="connector" idref="#_x0000_s1039"/>
        <o:r id="V:Rule44" type="connector" idref="#_x0000_s1085"/>
        <o:r id="V:Rule45" type="connector" idref="#_x0000_s1098"/>
        <o:r id="V:Rule46" type="connector" idref="#_x0000_s1060"/>
        <o:r id="V:Rule47" type="connector" idref="#_x0000_s1041"/>
        <o:r id="V:Rule48" type="connector" idref="#_x0000_s1055"/>
        <o:r id="V:Rule49" type="connector" idref="#_x0000_s1106"/>
        <o:r id="V:Rule50" type="connector" idref="#_x0000_s1029"/>
        <o:r id="V:Rule51" type="connector" idref="#_x0000_s1038"/>
        <o:r id="V:Rule52" type="connector" idref="#_x0000_s1089"/>
        <o:r id="V:Rule53" type="connector" idref="#_x0000_s1046"/>
        <o:r id="V:Rule54" type="connector" idref="#_x0000_s1057"/>
        <o:r id="V:Rule55" type="connector" idref="#_x0000_s11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E5"/>
  </w:style>
  <w:style w:type="paragraph" w:styleId="1">
    <w:name w:val="heading 1"/>
    <w:basedOn w:val="a"/>
    <w:next w:val="a"/>
    <w:link w:val="10"/>
    <w:uiPriority w:val="9"/>
    <w:qFormat/>
    <w:rsid w:val="00BF2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3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F23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233E"/>
  </w:style>
  <w:style w:type="paragraph" w:styleId="a6">
    <w:name w:val="footer"/>
    <w:basedOn w:val="a"/>
    <w:link w:val="a7"/>
    <w:uiPriority w:val="99"/>
    <w:unhideWhenUsed/>
    <w:rsid w:val="00BF2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33E"/>
  </w:style>
  <w:style w:type="paragraph" w:styleId="a8">
    <w:name w:val="Balloon Text"/>
    <w:basedOn w:val="a"/>
    <w:link w:val="a9"/>
    <w:uiPriority w:val="99"/>
    <w:semiHidden/>
    <w:unhideWhenUsed/>
    <w:rsid w:val="00C2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5F3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25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8.bin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5.png"/><Relationship Id="rId29" Type="http://schemas.openxmlformats.org/officeDocument/2006/relationships/oleObject" Target="embeddings/oleObject14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7.png"/><Relationship Id="rId32" Type="http://schemas.openxmlformats.org/officeDocument/2006/relationships/oleObject" Target="embeddings/oleObject17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6.png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DA96-F964-4538-8792-CD33EF81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Дружаева Светлана Васильевна</cp:lastModifiedBy>
  <cp:revision>3</cp:revision>
  <dcterms:created xsi:type="dcterms:W3CDTF">2013-12-14T08:40:00Z</dcterms:created>
  <dcterms:modified xsi:type="dcterms:W3CDTF">2014-10-28T15:31:00Z</dcterms:modified>
</cp:coreProperties>
</file>