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B7" w:rsidRPr="000170B7" w:rsidRDefault="000170B7" w:rsidP="000170B7">
      <w:pPr>
        <w:pStyle w:val="1"/>
        <w:spacing w:before="0" w:beforeAutospacing="0" w:after="0" w:line="360" w:lineRule="auto"/>
        <w:jc w:val="center"/>
        <w:rPr>
          <w:rFonts w:ascii="Times New Roman" w:hAnsi="Times New Roman" w:cs="Times New Roman"/>
          <w:color w:val="auto"/>
        </w:rPr>
      </w:pPr>
      <w:r w:rsidRPr="000170B7">
        <w:rPr>
          <w:rFonts w:ascii="Times New Roman" w:hAnsi="Times New Roman" w:cs="Times New Roman"/>
          <w:color w:val="auto"/>
        </w:rPr>
        <w:t>Физи</w:t>
      </w:r>
      <w:r>
        <w:rPr>
          <w:rFonts w:ascii="Times New Roman" w:hAnsi="Times New Roman" w:cs="Times New Roman"/>
          <w:color w:val="auto"/>
        </w:rPr>
        <w:t>ческое воспитание и здоровый образ жизни учащихся.</w:t>
      </w:r>
    </w:p>
    <w:p w:rsidR="008F029F" w:rsidRPr="0032479A" w:rsidRDefault="008F029F" w:rsidP="00417FF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479A">
        <w:rPr>
          <w:sz w:val="28"/>
          <w:szCs w:val="28"/>
        </w:rPr>
        <w:t>“Гимнастика,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жизнь”. Древнее изречение Гиппократа в наш век проникновения во все сферы деятельности научно-технического прогресса становится в высшей степени актуальным.</w:t>
      </w:r>
    </w:p>
    <w:p w:rsidR="008F029F" w:rsidRPr="0032479A" w:rsidRDefault="008F029F" w:rsidP="00417FF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479A">
        <w:rPr>
          <w:sz w:val="28"/>
          <w:szCs w:val="28"/>
        </w:rPr>
        <w:t>Малоподвижный образ жизни делает организм человека беззащитным при развитии различных заболеваний. Особенно тревожно обстоит с этим дело у наших детей. Например, ожирением страдает каждый десятый ребёнок. Для поддержания нормальной двигательной активности школьник должен ежедневно делать 23— 30 тысяч шагов, а дошкольник— 12 тысяч. Наблюдения доказывают: и те и другие выполняют половину.</w:t>
      </w:r>
    </w:p>
    <w:p w:rsidR="008F029F" w:rsidRPr="0032479A" w:rsidRDefault="008F029F" w:rsidP="00417FF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479A">
        <w:rPr>
          <w:sz w:val="28"/>
          <w:szCs w:val="28"/>
        </w:rPr>
        <w:t xml:space="preserve">Для того чтобы дети росли </w:t>
      </w:r>
      <w:proofErr w:type="gramStart"/>
      <w:r w:rsidRPr="0032479A">
        <w:rPr>
          <w:sz w:val="28"/>
          <w:szCs w:val="28"/>
        </w:rPr>
        <w:t>здоровыми</w:t>
      </w:r>
      <w:proofErr w:type="gramEnd"/>
      <w:r w:rsidRPr="0032479A">
        <w:rPr>
          <w:sz w:val="28"/>
          <w:szCs w:val="28"/>
        </w:rPr>
        <w:t xml:space="preserve">, необходимо правильное физическое воспитание, а также соблюдение здорового образа жизни. </w:t>
      </w:r>
      <w:proofErr w:type="gramStart"/>
      <w:r w:rsidRPr="0032479A">
        <w:rPr>
          <w:sz w:val="28"/>
          <w:szCs w:val="28"/>
        </w:rPr>
        <w:t>Как показывают исследования отечественных и зарубежных авторов, одним из мощных средств профилактики и укрепления здоровья растущего организма детей, являются занятия массовыми видами спорта, физической культурой в различных ее формах и сочетаниях, в том числе рекреационной, которые не требуют больших материальных затрат, но при правильной методике проведения занятий дают человеку здоровье, а, следовательно, уверенность и оптимизм в достижении поставленных им в</w:t>
      </w:r>
      <w:proofErr w:type="gramEnd"/>
      <w:r w:rsidRPr="0032479A">
        <w:rPr>
          <w:sz w:val="28"/>
          <w:szCs w:val="28"/>
        </w:rPr>
        <w:t xml:space="preserve"> жизни целей.</w:t>
      </w:r>
    </w:p>
    <w:p w:rsidR="008F029F" w:rsidRPr="0032479A" w:rsidRDefault="008F029F" w:rsidP="00417FF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479A">
        <w:rPr>
          <w:sz w:val="28"/>
          <w:szCs w:val="28"/>
        </w:rPr>
        <w:t>Интегральный подход к физической подготовленности учащихся позволяет преподавателям физического воспитания, организаторам физкультурно-оздоровительной и спортивной работы вести индивидуальный подход к учащимся общеобразовательных учреждений с учетом возрастных физиологических и педагогических особенностей к предпосылкам</w:t>
      </w:r>
      <w:r w:rsidRPr="0032479A">
        <w:rPr>
          <w:b/>
          <w:bCs/>
          <w:sz w:val="28"/>
          <w:szCs w:val="28"/>
        </w:rPr>
        <w:t xml:space="preserve"> </w:t>
      </w:r>
      <w:r w:rsidRPr="0032479A">
        <w:rPr>
          <w:sz w:val="28"/>
          <w:szCs w:val="28"/>
        </w:rPr>
        <w:t xml:space="preserve">их физического воспитания. При выборе программ и дозирования тренировочных нагрузок по физической культуре и спорту необходимо учитывать физиологические особенности и педагогические аспекты возрастных групп школьников. При этом необходим учет их физической </w:t>
      </w:r>
      <w:r w:rsidRPr="0032479A">
        <w:rPr>
          <w:sz w:val="28"/>
          <w:szCs w:val="28"/>
        </w:rPr>
        <w:lastRenderedPageBreak/>
        <w:t>подготовленности, функционального состояния и развития базовых качеств с достаточно глубоким представлением и анализом индивидуальных особенностей растущего организма, начиная с младшего школьного возраста, кончая периодом окончания ими учебного заведения.</w:t>
      </w:r>
    </w:p>
    <w:p w:rsidR="00417FFC" w:rsidRDefault="008F029F" w:rsidP="00417FF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479A">
        <w:rPr>
          <w:sz w:val="28"/>
          <w:szCs w:val="28"/>
        </w:rPr>
        <w:t xml:space="preserve">Физическое развитие носит </w:t>
      </w:r>
      <w:proofErr w:type="gramStart"/>
      <w:r w:rsidRPr="0032479A">
        <w:rPr>
          <w:sz w:val="28"/>
          <w:szCs w:val="28"/>
        </w:rPr>
        <w:t>гармоничный характер</w:t>
      </w:r>
      <w:proofErr w:type="gramEnd"/>
      <w:r w:rsidRPr="0032479A">
        <w:rPr>
          <w:sz w:val="28"/>
          <w:szCs w:val="28"/>
        </w:rPr>
        <w:t xml:space="preserve"> и, как правило, соответствует средним возрастным нормам учащихся. При планировании физических нагрузок следует исходить, прежде всего, из оптимальных индивидуальных норм, которые обеспечивали бы разностороннее, гармоническое развитие ребенка, а не из потребного форсированного роста спортивных результатов. Физиологический эффект от школьного урока физической культуры на организм занимающегося, зависит от его задач и характера учебной работы.</w:t>
      </w:r>
    </w:p>
    <w:p w:rsidR="008F029F" w:rsidRPr="0032479A" w:rsidRDefault="008F029F" w:rsidP="00417FF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479A">
        <w:rPr>
          <w:sz w:val="28"/>
          <w:szCs w:val="28"/>
        </w:rPr>
        <w:t xml:space="preserve"> </w:t>
      </w:r>
      <w:r w:rsidRPr="0032479A">
        <w:rPr>
          <w:sz w:val="28"/>
          <w:szCs w:val="28"/>
          <w:u w:val="single"/>
        </w:rPr>
        <w:t>При нормировании нагрузок рекомендуется учитывать пять компонентов:</w:t>
      </w:r>
      <w:r w:rsidRPr="0032479A">
        <w:rPr>
          <w:sz w:val="28"/>
          <w:szCs w:val="28"/>
        </w:rPr>
        <w:t xml:space="preserve"> </w:t>
      </w:r>
    </w:p>
    <w:p w:rsidR="008F029F" w:rsidRPr="0032479A" w:rsidRDefault="008F029F" w:rsidP="0032479A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32479A">
        <w:rPr>
          <w:sz w:val="28"/>
          <w:szCs w:val="28"/>
        </w:rPr>
        <w:t xml:space="preserve">продолжительность упражнения; </w:t>
      </w:r>
    </w:p>
    <w:p w:rsidR="008F029F" w:rsidRPr="0032479A" w:rsidRDefault="008F029F" w:rsidP="0032479A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32479A">
        <w:rPr>
          <w:sz w:val="28"/>
          <w:szCs w:val="28"/>
        </w:rPr>
        <w:t xml:space="preserve">интенсивность; </w:t>
      </w:r>
    </w:p>
    <w:p w:rsidR="008F029F" w:rsidRPr="0032479A" w:rsidRDefault="008F029F" w:rsidP="0032479A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32479A">
        <w:rPr>
          <w:sz w:val="28"/>
          <w:szCs w:val="28"/>
        </w:rPr>
        <w:t xml:space="preserve">продолжительность интервалов отдыха между упражнениями; </w:t>
      </w:r>
    </w:p>
    <w:p w:rsidR="008F029F" w:rsidRPr="0032479A" w:rsidRDefault="008F029F" w:rsidP="0032479A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32479A">
        <w:rPr>
          <w:sz w:val="28"/>
          <w:szCs w:val="28"/>
        </w:rPr>
        <w:t xml:space="preserve">характер отдыха; </w:t>
      </w:r>
    </w:p>
    <w:p w:rsidR="008F029F" w:rsidRPr="0032479A" w:rsidRDefault="008F029F" w:rsidP="0032479A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32479A">
        <w:rPr>
          <w:sz w:val="28"/>
          <w:szCs w:val="28"/>
        </w:rPr>
        <w:t xml:space="preserve">число повторений упражнения. </w:t>
      </w:r>
    </w:p>
    <w:p w:rsidR="008F029F" w:rsidRPr="0032479A" w:rsidRDefault="008F029F" w:rsidP="00417FF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479A">
        <w:rPr>
          <w:sz w:val="28"/>
          <w:szCs w:val="28"/>
        </w:rPr>
        <w:t>Одна из целей физиологически обоснованного нормирования нагрузок на уроках физической культуры заключается в том, что затраты энергии, число повторений упражнений и продолжительность выполнения серий упражнений были оптимальными. Если затраты энергии и число повторений упражнений малы, то эффект от упражнений будет понижен вследствие недостаточной мобилизации физиологических функций. Если же затраты энергии и число повторений и продолжительность упражнений чрезмерно велики, то эффект от упражнений будет понижен вследствие ослабления физиологических процессов в связи с истощением веществ, богатых энергией, и ферментов, а также нервных механизмов регуляции движений.</w:t>
      </w:r>
    </w:p>
    <w:p w:rsidR="008F029F" w:rsidRPr="0032479A" w:rsidRDefault="008F029F" w:rsidP="00417FF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479A">
        <w:rPr>
          <w:sz w:val="28"/>
          <w:szCs w:val="28"/>
        </w:rPr>
        <w:lastRenderedPageBreak/>
        <w:t xml:space="preserve">Поиск наиболее эффективных тренировочных режимов развития двигательных качеств – одна из главных задач физического воспитания школьников. К настоящему времени накапливается все больше денных о том, что физические качества учащихся следует, как можно полнее развивать уже </w:t>
      </w:r>
      <w:proofErr w:type="gramStart"/>
      <w:r w:rsidRPr="0032479A">
        <w:rPr>
          <w:sz w:val="28"/>
          <w:szCs w:val="28"/>
        </w:rPr>
        <w:t>в первые</w:t>
      </w:r>
      <w:proofErr w:type="gramEnd"/>
      <w:r w:rsidRPr="0032479A">
        <w:rPr>
          <w:sz w:val="28"/>
          <w:szCs w:val="28"/>
        </w:rPr>
        <w:t xml:space="preserve"> годы обучения в школе. Подчеркивается возможность целенаправленного развития выносливости у детей младшего школьного возраста.</w:t>
      </w:r>
    </w:p>
    <w:p w:rsidR="008F029F" w:rsidRPr="0032479A" w:rsidRDefault="008F029F" w:rsidP="00417FF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479A">
        <w:rPr>
          <w:sz w:val="28"/>
          <w:szCs w:val="28"/>
        </w:rPr>
        <w:t>При этом величина физической нагрузки для учащихся может быть значительно ниже величин оптимально допустимых. Степень таких уроков на организм занимающихся в целом и на вегетативные функции невелика. Однако на уроках общей физической подготовки и на занятиях спортивных секций школьного коллектива физической культуры нагрузка может значительно увеличиваться и достигать должных научно-обоснованных норм двигательной активности.</w:t>
      </w:r>
    </w:p>
    <w:p w:rsidR="008F029F" w:rsidRPr="0032479A" w:rsidRDefault="008F029F" w:rsidP="00417FF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479A">
        <w:rPr>
          <w:sz w:val="28"/>
          <w:szCs w:val="28"/>
        </w:rPr>
        <w:t>В разные возрастные периоды для школьников также различны и задачи физического воспитания, неодинаковы средства и методы их решения. В младшем школьном возрасте начинается приобщение детей к систематическим занятиям физическими упражнениями, поэтому физиологическим особенностям растущего организма ребенка должно уделяться особое внимание. Замечено, например, что увеличение размеров тела у детей и подростков происходит неравномерно (</w:t>
      </w:r>
      <w:proofErr w:type="spellStart"/>
      <w:r w:rsidRPr="0032479A">
        <w:rPr>
          <w:sz w:val="28"/>
          <w:szCs w:val="28"/>
        </w:rPr>
        <w:t>гетерохронно</w:t>
      </w:r>
      <w:proofErr w:type="spellEnd"/>
      <w:r w:rsidRPr="0032479A">
        <w:rPr>
          <w:sz w:val="28"/>
          <w:szCs w:val="28"/>
        </w:rPr>
        <w:t xml:space="preserve">). Рост и развитие происходят тем интенсивней, чем моложе ребенок. В младшем школьном возрасте необходимо совершенствовать координацию движений, развивать быстроту и стимулировать развитие как двигательной, так и </w:t>
      </w:r>
      <w:proofErr w:type="spellStart"/>
      <w:proofErr w:type="gramStart"/>
      <w:r w:rsidRPr="0032479A">
        <w:rPr>
          <w:sz w:val="28"/>
          <w:szCs w:val="28"/>
        </w:rPr>
        <w:t>сердечно-сосудистой</w:t>
      </w:r>
      <w:proofErr w:type="spellEnd"/>
      <w:proofErr w:type="gramEnd"/>
      <w:r w:rsidRPr="0032479A">
        <w:rPr>
          <w:sz w:val="28"/>
          <w:szCs w:val="28"/>
        </w:rPr>
        <w:t xml:space="preserve"> и дыхательной систем организма. В связи с этим им рекомендуются занятия фигурным катанием на коньках, настольным теннисом, плаванием. С 9-10 лет можно начинать занятия акробатикой, спортивной гимнастикой, волейболом, баскетболом и другими видами спорта. В 12-13 лет можно начать заниматься легкой атлетикой, бегом на коньках и лыжах, футболом, хоккеем. У младших школьников достаточно </w:t>
      </w:r>
      <w:r w:rsidRPr="0032479A">
        <w:rPr>
          <w:sz w:val="28"/>
          <w:szCs w:val="28"/>
        </w:rPr>
        <w:lastRenderedPageBreak/>
        <w:t>высокая возбудимость мышц. Это может являться основой для развития качества быстроты, которое без специальной тренировки заканчивается уже к 13-14 годам.</w:t>
      </w:r>
    </w:p>
    <w:p w:rsidR="008F029F" w:rsidRPr="0032479A" w:rsidRDefault="008F029F" w:rsidP="00417FF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479A">
        <w:rPr>
          <w:sz w:val="28"/>
          <w:szCs w:val="28"/>
        </w:rPr>
        <w:t xml:space="preserve">Основной задачей физической культуры детей 5-9 классов является углубленное обучение базовым двигательным действиям. При этом более узко ставится задача углубленного изучения техники основных видов спорта (гимнастики, спортивных игр, легкой атлетики, единоборств и плавания). Параллельно с этим углубляются их знания - по личной гигиене, влиянию занятий физическими упражнениями на системы организма (центральную нервную систему, кровообращения, дыхания, обмена веществ), а также на развитие волевых и нравственных качеств. Например, в возрасте 11-12 лет отмечается интенсивный прирост скоростно-силовых качеств, как базиса скоростно-силовых видов спорта и сложно координационных видов деятельности человека, в том числе и отдельной профессиональной деятельности. В этом возрасте для развития скоростно-силовых качеств (прыгучести) можно отдать предпочтение динамическим упражнениям взрывного характера, с использованием незначительных по весу отягощении, в том числе и веса собственного тела (прыжки в глубину с последующим отталкиванием, запрыгивания на скамейку, козла и др.). В старших классах общеобразовательной школы (10-11 классы) базовыми видами продолжают оставаться - легкая атлетика, спортивные игры, гимнастика, спортивные единоборства, плавание, прикладные и зимние виды спорта. При этом продолжается работа по совершенствованию техники. </w:t>
      </w:r>
      <w:proofErr w:type="gramStart"/>
      <w:r w:rsidRPr="0032479A">
        <w:rPr>
          <w:sz w:val="28"/>
          <w:szCs w:val="28"/>
        </w:rPr>
        <w:t>Например, в легкой атлетике - длительного и спринтерского бега, прыжков в длину и высоту с разбега, легкоатлетических метаний и др. В спортивных играх идет углубление изучения одной из игр (по выбору учащегося), где закрепляются и совершенствуются изученные ранее элементы техники и навыки (перемещений, поворотов, остановок), ловля, передача, падения, броски, а также защитные действия.</w:t>
      </w:r>
      <w:proofErr w:type="gramEnd"/>
      <w:r w:rsidRPr="0032479A">
        <w:rPr>
          <w:sz w:val="28"/>
          <w:szCs w:val="28"/>
        </w:rPr>
        <w:t xml:space="preserve"> При этом одновременно усложняется набор технико-тактических взаимодействий в падении и защите, а также процесс </w:t>
      </w:r>
      <w:r w:rsidRPr="0032479A">
        <w:rPr>
          <w:sz w:val="28"/>
          <w:szCs w:val="28"/>
        </w:rPr>
        <w:lastRenderedPageBreak/>
        <w:t>разностороннего развития координационных и кондиционных способностей, психических процессов и воспитания нравственных и волевых качеств.</w:t>
      </w:r>
    </w:p>
    <w:p w:rsidR="008F029F" w:rsidRPr="0032479A" w:rsidRDefault="008F029F" w:rsidP="00417FF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479A">
        <w:rPr>
          <w:sz w:val="28"/>
          <w:szCs w:val="28"/>
        </w:rPr>
        <w:t>Оптимальный объем физических упражнений благоприятно воздействует на развитие костного аппарата. Но если подросток выполняет неадекватную его возрасту физическую нагрузку, то может происходить преждевременное окостенение и прекращение роста трубчатых костей организма. Мышечно-связочный аппарат у детей и подростков обладает хорошей эластичностью. У них наибольшая гибкость в сравнении с взрослыми и более старшими учащимися. В этих возрастных группах скелетные мышцы развиваются пропорционально увеличению размеров тела, а мышечная масса опережает развитие силы. Отставание в развитии силы, при этом, обусловлено не физиологическим ее поперечником, а способностью включения меньшего числа функциональных двигательных единиц в работу. Поэтому школьники младшего и среднего возраста не могут выполнять значительную мышечную силовую нагрузку. Развитие силовых возможностей человека заканчивается лишь к 20-25 годам. Однако максимальная сила кистей рук у школьников-спортсменов может быть достаточно высокой и по своим показателям приближаться к уровню взрослых.</w:t>
      </w:r>
    </w:p>
    <w:p w:rsidR="008F029F" w:rsidRPr="0032479A" w:rsidRDefault="008F029F" w:rsidP="00417FF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479A">
        <w:rPr>
          <w:sz w:val="28"/>
          <w:szCs w:val="28"/>
        </w:rPr>
        <w:t>Базовое физическое качество выносливость развивается несколько позднее, нежели скоростные качества. Вместе с тем, при соответствующей тренировке, показатели скоростной выносливости могут быть достаточно высокими и в подростковом возрасте.</w:t>
      </w:r>
    </w:p>
    <w:p w:rsidR="008F029F" w:rsidRPr="0032479A" w:rsidRDefault="008F029F" w:rsidP="00417FF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479A">
        <w:rPr>
          <w:sz w:val="28"/>
          <w:szCs w:val="28"/>
        </w:rPr>
        <w:t>В центральной нервной системе процессы возбуждения и торможения у детей обладают небольшой силой, но достаточной уравновешенностью. Сила нервных процессов и работоспособность нервных клеток с возрастом повышаются. У младших школьников процессы возбуждения обычно, как правило, преобладают над процессами торможения, поэтому в начале обучения их, например</w:t>
      </w:r>
      <w:proofErr w:type="gramStart"/>
      <w:r w:rsidRPr="0032479A">
        <w:rPr>
          <w:sz w:val="28"/>
          <w:szCs w:val="28"/>
        </w:rPr>
        <w:t>,</w:t>
      </w:r>
      <w:proofErr w:type="gramEnd"/>
      <w:r w:rsidRPr="0032479A">
        <w:rPr>
          <w:sz w:val="28"/>
          <w:szCs w:val="28"/>
        </w:rPr>
        <w:t xml:space="preserve"> элемента техники, происходит достаточно широкая иррадиация возбуждения. Способность к развитию торможения в </w:t>
      </w:r>
      <w:r w:rsidRPr="0032479A">
        <w:rPr>
          <w:sz w:val="28"/>
          <w:szCs w:val="28"/>
        </w:rPr>
        <w:lastRenderedPageBreak/>
        <w:t>центральной нервной системе с возрастом повышается. Преобладание возбудительных процессов у детей и подростков четче выражается в предстартовом состоянии. Школьники способны быстро усваивать новые движения, чему в известной мере способствует высокая пластичность центральной нервной системы, созданием предпосылок к формированию условно-рефлекторных связей. Следовательно, обучение спортивной технике следует начинать уже в младшем школьном возрасте.</w:t>
      </w:r>
    </w:p>
    <w:p w:rsidR="008F029F" w:rsidRPr="0032479A" w:rsidRDefault="008F029F" w:rsidP="00417FF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479A">
        <w:rPr>
          <w:sz w:val="28"/>
          <w:szCs w:val="28"/>
        </w:rPr>
        <w:t>У школьников, в сравнении с взрослыми, отмечается более высокий обмен веществ и энергии, что является одной из главных особенностей бурно растущего организма. Основной обмен (расход энергии в состоянии покоя) идет тем интенсивнее, чем моложе организм ребенка. Нормальное физическое развитие школьника предполагается тогда, когда процессы ассимиляции преобладают над процессами диссимиляции. Поэтому питание его должно быть достаточным по калорийности и полноценным по содержанию необходимых питательных веществ, которые содержат компоненты белковой пищи, т.к. белки являются основным пластическим материалом, строящим ткани организма ребенка.</w:t>
      </w:r>
    </w:p>
    <w:p w:rsidR="008F029F" w:rsidRPr="0032479A" w:rsidRDefault="008F029F" w:rsidP="00417FF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479A">
        <w:rPr>
          <w:sz w:val="28"/>
          <w:szCs w:val="28"/>
        </w:rPr>
        <w:t>Процесс управления физическими движениями школьника обусловлен сложной деятельностью отделов головного мозга. При этом созревание нервных клеток, которые участвуют в управлении движениями, заканчивается к 13-14 годам. С этого возраста движения у школьников могут быть такими же хорошо координированными, как и у взрослых</w:t>
      </w:r>
    </w:p>
    <w:p w:rsidR="008F029F" w:rsidRPr="0032479A" w:rsidRDefault="008F029F" w:rsidP="00417FF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479A">
        <w:rPr>
          <w:sz w:val="28"/>
          <w:szCs w:val="28"/>
        </w:rPr>
        <w:t>Объективная оценка уровней подготовленности и состояния школьников разного возраста является не только первоочередным, но и важнейшим обязательным условием в работе с учащимися общеобразовательных учреждений по физическому воспитанию и спортивному совершенствованию.</w:t>
      </w:r>
    </w:p>
    <w:p w:rsidR="008F029F" w:rsidRPr="0032479A" w:rsidRDefault="008F029F" w:rsidP="00417FF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479A">
        <w:rPr>
          <w:sz w:val="28"/>
          <w:szCs w:val="28"/>
        </w:rPr>
        <w:t xml:space="preserve">Наши дети стали меньше двигаться. Куда исчезла двигательная активность? Появились многосерийные детективы по телевизору, кто-то придумал “тихие игры”, и дети — само послушание! Играют в разные </w:t>
      </w:r>
      <w:r w:rsidRPr="0032479A">
        <w:rPr>
          <w:sz w:val="28"/>
          <w:szCs w:val="28"/>
        </w:rPr>
        <w:lastRenderedPageBreak/>
        <w:t>головоломки, никому не мешают и, чего греха таить, радуют взрослых тем, что и им можно заняться своими делами…</w:t>
      </w:r>
    </w:p>
    <w:p w:rsidR="008F029F" w:rsidRPr="0032479A" w:rsidRDefault="008F029F" w:rsidP="00417FF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479A">
        <w:rPr>
          <w:sz w:val="28"/>
          <w:szCs w:val="28"/>
        </w:rPr>
        <w:t xml:space="preserve">Сегодня двигательная активность детей — проблема! В большом городе не хватает стадионов и бассейнов. Дети не занимаются физкультурой и потому, что нет условий, а условия должны создавать родители, закладывая привычку с ранних лет. Двигательная активность — биологическая потребность. Для каждого возраста она имеет свой оптимум. Если сегодня вы, родители, двигаетесь меньше, чем вчера, то завтра ваши дети будут двигаться еще меньше. Потребность в движении </w:t>
      </w:r>
      <w:proofErr w:type="spellStart"/>
      <w:r w:rsidRPr="0032479A">
        <w:rPr>
          <w:sz w:val="28"/>
          <w:szCs w:val="28"/>
        </w:rPr>
        <w:t>воспитуема</w:t>
      </w:r>
      <w:proofErr w:type="spellEnd"/>
      <w:r w:rsidRPr="0032479A">
        <w:rPr>
          <w:sz w:val="28"/>
          <w:szCs w:val="28"/>
        </w:rPr>
        <w:t xml:space="preserve">, но может быть загублена. Ребенок пришел в школу. Его усаживают за парту, и двигательная активность снижается на 50 процентов. Когда учителя физкультуры намекнули, что детям, имеющим избыточный вес (если это не болезненное проявление!) и отнесенным в специальную группу, а значит, практически освобожденным от физкультуры, надо больше двигаться, им ответили: запрещено инструкцией. Кто же создает эти инструкции? </w:t>
      </w:r>
    </w:p>
    <w:p w:rsidR="008F029F" w:rsidRPr="0032479A" w:rsidRDefault="008F029F" w:rsidP="00417FF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479A">
        <w:rPr>
          <w:sz w:val="28"/>
          <w:szCs w:val="28"/>
        </w:rPr>
        <w:t>Сегодня нормальный день старшеклассника — шесть уроков в школе плюс два-три часа дома на самоподготовку, три-четыре часа телевизор плюс чтение книг. Дети стоят на остановках, ожидая трамвай, чтобы проехать одну-две остановки. Дети ожидают лифт, чтобы подняться на второй-третий этаж.</w:t>
      </w:r>
    </w:p>
    <w:p w:rsidR="008F029F" w:rsidRPr="0032479A" w:rsidRDefault="008F029F" w:rsidP="00417FF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479A">
        <w:rPr>
          <w:sz w:val="28"/>
          <w:szCs w:val="28"/>
        </w:rPr>
        <w:t>Физическая нагрузка крайне необходима детям! Она не только тренирует сердце и сосуды, готовя к жизни, но и развивает мышцы — периферическое сердце, — которые при необходимости приходят на помощь организму. Чтобы ребенок развивался нормально, он должен неорганизованно заниматься любой физической нагрузкой не менее двух часов, организованно — один час ежедневно.</w:t>
      </w:r>
    </w:p>
    <w:p w:rsidR="008F029F" w:rsidRPr="0032479A" w:rsidRDefault="008F029F" w:rsidP="00417FF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479A">
        <w:rPr>
          <w:sz w:val="28"/>
          <w:szCs w:val="28"/>
        </w:rPr>
        <w:t>Вполне естественно, что учащиеся утомляются</w:t>
      </w:r>
      <w:r w:rsidRPr="0032479A">
        <w:rPr>
          <w:b/>
          <w:bCs/>
          <w:sz w:val="28"/>
          <w:szCs w:val="28"/>
        </w:rPr>
        <w:t xml:space="preserve"> </w:t>
      </w:r>
      <w:r w:rsidRPr="0032479A">
        <w:rPr>
          <w:sz w:val="28"/>
          <w:szCs w:val="28"/>
        </w:rPr>
        <w:t>во</w:t>
      </w:r>
      <w:r w:rsidRPr="0032479A">
        <w:rPr>
          <w:b/>
          <w:bCs/>
          <w:sz w:val="28"/>
          <w:szCs w:val="28"/>
        </w:rPr>
        <w:t xml:space="preserve"> </w:t>
      </w:r>
      <w:r w:rsidRPr="0032479A">
        <w:rPr>
          <w:sz w:val="28"/>
          <w:szCs w:val="28"/>
        </w:rPr>
        <w:t xml:space="preserve">время учебной работы. Это объясняется однообразием работы, которое ведет к снижению внимания и работоспособности детей. Для того чтобы этого не происходило педагоги должны проводить занятия, направленные на формирование </w:t>
      </w:r>
      <w:r w:rsidRPr="0032479A">
        <w:rPr>
          <w:sz w:val="28"/>
          <w:szCs w:val="28"/>
        </w:rPr>
        <w:lastRenderedPageBreak/>
        <w:t xml:space="preserve">физического воспитания. Кроме этого школьникам должны прививать основные концепции здорового образа жизни. Учащимся объяснялось, что выполнение физических упражнений позволит укрепить здоровье, улучшить физическое развитие и подготовленность, только если они будут соблюдать некоторые важные методические правила (системность, постепенность, индивидуальность). </w:t>
      </w:r>
    </w:p>
    <w:p w:rsidR="008F029F" w:rsidRPr="0032479A" w:rsidRDefault="008F029F" w:rsidP="0032479A">
      <w:pPr>
        <w:spacing w:line="360" w:lineRule="auto"/>
        <w:jc w:val="both"/>
        <w:rPr>
          <w:sz w:val="28"/>
          <w:szCs w:val="28"/>
        </w:rPr>
      </w:pPr>
    </w:p>
    <w:p w:rsidR="00CB4655" w:rsidRPr="0032479A" w:rsidRDefault="00CB4655" w:rsidP="0032479A">
      <w:pPr>
        <w:spacing w:line="360" w:lineRule="auto"/>
        <w:jc w:val="both"/>
        <w:rPr>
          <w:sz w:val="28"/>
          <w:szCs w:val="28"/>
        </w:rPr>
      </w:pPr>
    </w:p>
    <w:sectPr w:rsidR="00CB4655" w:rsidRPr="0032479A" w:rsidSect="0096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316EA"/>
    <w:multiLevelType w:val="multilevel"/>
    <w:tmpl w:val="725E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029F"/>
    <w:rsid w:val="000170B7"/>
    <w:rsid w:val="0032479A"/>
    <w:rsid w:val="00417FFC"/>
    <w:rsid w:val="008F029F"/>
    <w:rsid w:val="00963D10"/>
    <w:rsid w:val="00CB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F029F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29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rsid w:val="008F029F"/>
    <w:rPr>
      <w:color w:val="000000"/>
      <w:u w:val="single"/>
    </w:rPr>
  </w:style>
  <w:style w:type="paragraph" w:styleId="a4">
    <w:name w:val="Normal (Web)"/>
    <w:basedOn w:val="a"/>
    <w:rsid w:val="008F02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8B371-97DC-49CD-AEB6-3CB49CA2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2021</Words>
  <Characters>11525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5</cp:revision>
  <dcterms:created xsi:type="dcterms:W3CDTF">2014-10-21T08:44:00Z</dcterms:created>
  <dcterms:modified xsi:type="dcterms:W3CDTF">2014-10-23T07:52:00Z</dcterms:modified>
</cp:coreProperties>
</file>