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DC" w:rsidRDefault="002212DC" w:rsidP="002212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Механические колебания.</w:t>
      </w:r>
    </w:p>
    <w:p w:rsidR="002212DC" w:rsidRDefault="002212DC" w:rsidP="002212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>
        <w:rPr>
          <w:sz w:val="28"/>
          <w:szCs w:val="28"/>
        </w:rPr>
        <w:t>1. Изучить свойства и основные характеристики периодических (колебательных) движений.</w:t>
      </w:r>
    </w:p>
    <w:p w:rsidR="002212DC" w:rsidRDefault="002212DC" w:rsidP="002212DC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2. Продолжить формирование практических умений решения экспериментальных задач.</w:t>
      </w:r>
    </w:p>
    <w:p w:rsidR="002212DC" w:rsidRDefault="002212DC" w:rsidP="002212DC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3. Совершенствовать умения школьников работать с таблицами, наблюдать и анализировать явления, находить нестандартные решения.</w:t>
      </w:r>
    </w:p>
    <w:p w:rsidR="002212DC" w:rsidRDefault="002212DC" w:rsidP="002212DC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4. Воспитание ответственного отношения к учебе.</w:t>
      </w:r>
    </w:p>
    <w:p w:rsidR="002212DC" w:rsidRDefault="002212DC" w:rsidP="002212DC">
      <w:pPr>
        <w:ind w:left="567" w:firstLine="567"/>
        <w:rPr>
          <w:sz w:val="28"/>
          <w:szCs w:val="28"/>
        </w:rPr>
      </w:pPr>
    </w:p>
    <w:p w:rsidR="002212DC" w:rsidRDefault="002212DC" w:rsidP="002212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Демонстрации: </w:t>
      </w:r>
      <w:r>
        <w:rPr>
          <w:sz w:val="28"/>
          <w:szCs w:val="28"/>
        </w:rPr>
        <w:t>1. Примеры колебательных движений.</w:t>
      </w:r>
    </w:p>
    <w:p w:rsidR="002212DC" w:rsidRDefault="002212DC" w:rsidP="002212DC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2. Получение временной развёртки колебаний.</w:t>
      </w:r>
    </w:p>
    <w:p w:rsidR="002212DC" w:rsidRDefault="002212DC" w:rsidP="002212DC">
      <w:pPr>
        <w:ind w:left="1740"/>
        <w:rPr>
          <w:sz w:val="28"/>
          <w:szCs w:val="28"/>
        </w:rPr>
      </w:pPr>
      <w:r>
        <w:rPr>
          <w:sz w:val="28"/>
          <w:szCs w:val="28"/>
        </w:rPr>
        <w:t>3 . Презентация колебательного движения.</w:t>
      </w:r>
    </w:p>
    <w:p w:rsidR="002212DC" w:rsidRDefault="002212DC" w:rsidP="002212DC">
      <w:pPr>
        <w:ind w:left="1740"/>
        <w:rPr>
          <w:sz w:val="28"/>
          <w:szCs w:val="28"/>
        </w:rPr>
      </w:pPr>
    </w:p>
    <w:p w:rsidR="002212DC" w:rsidRDefault="002212DC" w:rsidP="002212DC">
      <w:pPr>
        <w:tabs>
          <w:tab w:val="left" w:pos="1276"/>
        </w:tabs>
        <w:ind w:left="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Ход урока.</w:t>
      </w:r>
    </w:p>
    <w:p w:rsidR="002212DC" w:rsidRDefault="002212DC" w:rsidP="002212DC">
      <w:pPr>
        <w:numPr>
          <w:ilvl w:val="0"/>
          <w:numId w:val="1"/>
        </w:numPr>
        <w:tabs>
          <w:tab w:val="left" w:pos="127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2212DC" w:rsidRDefault="002212DC" w:rsidP="002212DC">
      <w:pPr>
        <w:numPr>
          <w:ilvl w:val="0"/>
          <w:numId w:val="1"/>
        </w:numPr>
        <w:tabs>
          <w:tab w:val="left" w:pos="127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нового материала.</w:t>
      </w:r>
    </w:p>
    <w:p w:rsidR="002212DC" w:rsidRDefault="002212DC" w:rsidP="002212DC">
      <w:pPr>
        <w:tabs>
          <w:tab w:val="left" w:pos="1276"/>
        </w:tabs>
        <w:ind w:left="1494"/>
        <w:rPr>
          <w:b/>
          <w:sz w:val="28"/>
          <w:szCs w:val="28"/>
        </w:rPr>
      </w:pPr>
      <w:r>
        <w:rPr>
          <w:b/>
          <w:sz w:val="28"/>
          <w:szCs w:val="28"/>
        </w:rPr>
        <w:t>План изложения нового материала:</w:t>
      </w:r>
    </w:p>
    <w:p w:rsidR="002212DC" w:rsidRDefault="002212DC" w:rsidP="002212DC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Колебания, виды колебаний.</w:t>
      </w:r>
    </w:p>
    <w:p w:rsidR="002212DC" w:rsidRDefault="002212DC" w:rsidP="002212DC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Период, частота, амплитуда колебаний.</w:t>
      </w:r>
    </w:p>
    <w:p w:rsidR="002212DC" w:rsidRDefault="002212DC" w:rsidP="002212DC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Графическое представление колебательного движения.</w:t>
      </w:r>
    </w:p>
    <w:p w:rsidR="002212DC" w:rsidRDefault="002212DC" w:rsidP="002212DC">
      <w:pPr>
        <w:tabs>
          <w:tab w:val="left" w:pos="1276"/>
        </w:tabs>
        <w:ind w:left="567" w:firstLine="567"/>
        <w:rPr>
          <w:sz w:val="28"/>
          <w:szCs w:val="28"/>
        </w:rPr>
      </w:pPr>
      <w:r>
        <w:rPr>
          <w:b/>
          <w:sz w:val="28"/>
          <w:szCs w:val="28"/>
        </w:rPr>
        <w:t>Определение</w:t>
      </w:r>
      <w:r>
        <w:rPr>
          <w:sz w:val="28"/>
          <w:szCs w:val="28"/>
        </w:rPr>
        <w:t>: колебаниями называются процессы, отличающиеся той или иной степенью повторяемости (качания маятника часов, колебания струны…).</w:t>
      </w:r>
    </w:p>
    <w:p w:rsidR="002212DC" w:rsidRDefault="002212DC" w:rsidP="002212DC">
      <w:pPr>
        <w:tabs>
          <w:tab w:val="left" w:pos="1276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В зависимости от характера воздействия, оказываемого на колеблющуюся систему,  различают:</w:t>
      </w:r>
    </w:p>
    <w:p w:rsidR="002212DC" w:rsidRDefault="002212DC" w:rsidP="002212DC">
      <w:pPr>
        <w:tabs>
          <w:tab w:val="left" w:pos="1276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1. Свободные (или собственные) колебания.</w:t>
      </w:r>
    </w:p>
    <w:p w:rsidR="002212DC" w:rsidRDefault="002212DC" w:rsidP="002212DC">
      <w:pPr>
        <w:tabs>
          <w:tab w:val="left" w:pos="1276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2. Вынужденные колебания.</w:t>
      </w:r>
    </w:p>
    <w:p w:rsidR="002212DC" w:rsidRDefault="002212DC" w:rsidP="002212DC">
      <w:pPr>
        <w:tabs>
          <w:tab w:val="left" w:pos="1276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3. Автоколебания.</w:t>
      </w:r>
    </w:p>
    <w:p w:rsidR="002212DC" w:rsidRDefault="002212DC" w:rsidP="002212DC">
      <w:pPr>
        <w:tabs>
          <w:tab w:val="left" w:pos="1276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4. Параметрические колебания.</w:t>
      </w:r>
    </w:p>
    <w:p w:rsidR="002212DC" w:rsidRDefault="002212DC" w:rsidP="002212DC">
      <w:pPr>
        <w:tabs>
          <w:tab w:val="left" w:pos="1276"/>
        </w:tabs>
        <w:ind w:left="567"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Определение:</w:t>
      </w:r>
      <w:r>
        <w:rPr>
          <w:sz w:val="28"/>
          <w:szCs w:val="28"/>
        </w:rPr>
        <w:t xml:space="preserve"> свободными или собственными колебаниями называются такие колебания, которые происходят в системе, предоставленной самой себе после того, как ей был сообщен толчок, либо она была выведена из положения равновесия (маятник, качели).</w:t>
      </w:r>
    </w:p>
    <w:p w:rsidR="002212DC" w:rsidRDefault="002212DC" w:rsidP="002212DC">
      <w:pPr>
        <w:tabs>
          <w:tab w:val="left" w:pos="1276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Определение:</w:t>
      </w:r>
      <w:r>
        <w:rPr>
          <w:sz w:val="28"/>
          <w:szCs w:val="28"/>
        </w:rPr>
        <w:t xml:space="preserve"> вынужденными называются такие колебания, в процессе которых колеблющаяся система подвергается воздействию внешней периодически изменяющейся силы.</w:t>
      </w:r>
    </w:p>
    <w:p w:rsidR="002212DC" w:rsidRDefault="002212DC" w:rsidP="002212DC">
      <w:pPr>
        <w:tabs>
          <w:tab w:val="left" w:pos="1276"/>
        </w:tabs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Определение: </w:t>
      </w:r>
      <w:r>
        <w:rPr>
          <w:sz w:val="28"/>
          <w:szCs w:val="28"/>
        </w:rPr>
        <w:t>автоколебания задаются самой колеблющейся системой – система сама управляет внешним воздействием (часы с кукушкой).</w:t>
      </w:r>
    </w:p>
    <w:p w:rsidR="002212DC" w:rsidRDefault="002212DC" w:rsidP="002212DC">
      <w:pPr>
        <w:tabs>
          <w:tab w:val="left" w:pos="1276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Определение: </w:t>
      </w:r>
      <w:r>
        <w:rPr>
          <w:sz w:val="28"/>
          <w:szCs w:val="28"/>
        </w:rPr>
        <w:t xml:space="preserve">при параметрических колебаниях за счет внешнего воздействия происходит периодическое </w:t>
      </w:r>
      <w:proofErr w:type="gramStart"/>
      <w:r>
        <w:rPr>
          <w:sz w:val="28"/>
          <w:szCs w:val="28"/>
        </w:rPr>
        <w:t>изменение</w:t>
      </w:r>
      <w:proofErr w:type="gramEnd"/>
      <w:r>
        <w:rPr>
          <w:sz w:val="28"/>
          <w:szCs w:val="28"/>
        </w:rPr>
        <w:t xml:space="preserve"> какого – либо параметра системы.</w:t>
      </w:r>
    </w:p>
    <w:p w:rsidR="002212DC" w:rsidRDefault="002212DC" w:rsidP="002212DC">
      <w:pPr>
        <w:tabs>
          <w:tab w:val="left" w:pos="1276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Определение:</w:t>
      </w:r>
      <w:r>
        <w:rPr>
          <w:sz w:val="28"/>
          <w:szCs w:val="28"/>
        </w:rPr>
        <w:t xml:space="preserve"> гармонические колебания – это такие колебания, при которых колеблющаяся величина изменяется по закону косинуса или синуса.</w:t>
      </w:r>
    </w:p>
    <w:p w:rsidR="002212DC" w:rsidRDefault="002212DC" w:rsidP="002212DC">
      <w:pPr>
        <w:tabs>
          <w:tab w:val="left" w:pos="127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Этот вид колебаний особенно важен по следующим причинам:</w:t>
      </w:r>
    </w:p>
    <w:p w:rsidR="002212DC" w:rsidRDefault="002212DC" w:rsidP="002212DC">
      <w:pPr>
        <w:tabs>
          <w:tab w:val="left" w:pos="127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1. Колебания в природе и в технике часто имеют характер. Очень близкий к гармоническим;</w:t>
      </w:r>
    </w:p>
    <w:p w:rsidR="002212DC" w:rsidRDefault="002212DC" w:rsidP="002212DC">
      <w:pPr>
        <w:tabs>
          <w:tab w:val="left" w:pos="127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2. Периодические процессы иной формы могут быть представлены как наложение нескольких гармонических колебаний.</w:t>
      </w:r>
    </w:p>
    <w:p w:rsidR="002212DC" w:rsidRDefault="002212DC" w:rsidP="002212DC">
      <w:pPr>
        <w:tabs>
          <w:tab w:val="left" w:pos="1276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Определение: </w:t>
      </w:r>
      <w:proofErr w:type="gramStart"/>
      <w:r>
        <w:rPr>
          <w:sz w:val="28"/>
          <w:szCs w:val="28"/>
        </w:rPr>
        <w:t>колебания</w:t>
      </w:r>
      <w:proofErr w:type="gramEnd"/>
      <w:r>
        <w:rPr>
          <w:sz w:val="28"/>
          <w:szCs w:val="28"/>
        </w:rPr>
        <w:t xml:space="preserve"> при которых, амплитуда колебаний постепенно уменьшается, и через некоторое время прекращаются – называются затухающими колебаниями.</w:t>
      </w:r>
    </w:p>
    <w:p w:rsidR="002212DC" w:rsidRDefault="002212DC" w:rsidP="002212DC">
      <w:pPr>
        <w:tabs>
          <w:tab w:val="left" w:pos="1276"/>
        </w:tabs>
        <w:ind w:left="567" w:hanging="567"/>
        <w:rPr>
          <w:sz w:val="28"/>
          <w:szCs w:val="28"/>
        </w:rPr>
      </w:pPr>
    </w:p>
    <w:p w:rsidR="002212DC" w:rsidRDefault="002212DC" w:rsidP="002212DC">
      <w:pPr>
        <w:tabs>
          <w:tab w:val="left" w:pos="1276"/>
        </w:tabs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Величины, характеризующие колебательное движение.</w:t>
      </w:r>
    </w:p>
    <w:p w:rsidR="002212DC" w:rsidRDefault="002212DC" w:rsidP="002212DC">
      <w:pPr>
        <w:tabs>
          <w:tab w:val="left" w:pos="127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Уравнение гармонического колебания:</w:t>
      </w:r>
    </w:p>
    <w:p w:rsidR="002212DC" w:rsidRPr="002212DC" w:rsidRDefault="002212DC" w:rsidP="002212DC">
      <w:pPr>
        <w:tabs>
          <w:tab w:val="left" w:pos="1276"/>
        </w:tabs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2212DC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A</w:t>
      </w:r>
      <w:r w:rsidRPr="002212D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cos</w:t>
      </w:r>
      <w:proofErr w:type="spellEnd"/>
      <w:r w:rsidRPr="002212DC"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  <w:lang w:val="en-US"/>
        </w:rPr>
        <w:t>ώt</w:t>
      </w:r>
      <w:proofErr w:type="spellEnd"/>
      <w:r w:rsidRPr="002212DC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  <w:lang w:val="en-US"/>
        </w:rPr>
        <w:t>φ</w:t>
      </w:r>
      <w:r w:rsidRPr="002212DC">
        <w:rPr>
          <w:b/>
          <w:sz w:val="28"/>
          <w:szCs w:val="28"/>
        </w:rPr>
        <w:t>)</w:t>
      </w:r>
    </w:p>
    <w:p w:rsidR="002212DC" w:rsidRDefault="002212DC" w:rsidP="002212DC">
      <w:pPr>
        <w:tabs>
          <w:tab w:val="left" w:pos="1276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2212DC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A</w:t>
      </w:r>
      <w:r w:rsidRPr="00221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sin</w:t>
      </w:r>
      <w:r w:rsidRPr="002212DC"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  <w:lang w:val="en-US"/>
        </w:rPr>
        <w:t>ώt</w:t>
      </w:r>
      <w:proofErr w:type="spellEnd"/>
      <w:r w:rsidRPr="002212DC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  <w:lang w:val="en-US"/>
        </w:rPr>
        <w:t>φ</w:t>
      </w:r>
      <w:r w:rsidRPr="002212D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</w:t>
      </w:r>
    </w:p>
    <w:p w:rsidR="002212DC" w:rsidRDefault="002212DC" w:rsidP="002212DC">
      <w:pPr>
        <w:tabs>
          <w:tab w:val="left" w:pos="1276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Определение: </w:t>
      </w:r>
      <w:r>
        <w:rPr>
          <w:sz w:val="28"/>
          <w:szCs w:val="28"/>
        </w:rPr>
        <w:t>величина наибольшего отклонения системы от положения равновесия называется амплитудой колебаний.</w:t>
      </w:r>
    </w:p>
    <w:p w:rsidR="002212DC" w:rsidRDefault="002212DC" w:rsidP="002212DC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>А –</w:t>
      </w:r>
      <w:r>
        <w:rPr>
          <w:sz w:val="28"/>
          <w:szCs w:val="28"/>
        </w:rPr>
        <w:t xml:space="preserve"> амплитуда колебаний, измеряется в метрах.</w:t>
      </w:r>
    </w:p>
    <w:p w:rsidR="002212DC" w:rsidRDefault="002212DC" w:rsidP="002212DC">
      <w:pPr>
        <w:tabs>
          <w:tab w:val="left" w:pos="1276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Определение:</w:t>
      </w:r>
      <w:r>
        <w:rPr>
          <w:sz w:val="28"/>
          <w:szCs w:val="28"/>
        </w:rPr>
        <w:t xml:space="preserve"> величина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  <w:lang w:val="en-US"/>
        </w:rPr>
        <w:t>ώt</w:t>
      </w:r>
      <w:proofErr w:type="spellEnd"/>
      <w:r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  <w:lang w:val="en-US"/>
        </w:rPr>
        <w:t>φ</w:t>
      </w:r>
      <w:r>
        <w:rPr>
          <w:b/>
          <w:sz w:val="28"/>
          <w:szCs w:val="28"/>
        </w:rPr>
        <w:t xml:space="preserve">), </w:t>
      </w:r>
      <w:r>
        <w:rPr>
          <w:sz w:val="28"/>
          <w:szCs w:val="28"/>
        </w:rPr>
        <w:t xml:space="preserve">стоящая под знаком косинуса или синуса, называется фазой колебаний, </w:t>
      </w:r>
      <w:r>
        <w:rPr>
          <w:b/>
          <w:sz w:val="28"/>
          <w:szCs w:val="28"/>
          <w:lang w:val="en-US"/>
        </w:rPr>
        <w:t>φ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начальная фаза колебаний.</w:t>
      </w:r>
    </w:p>
    <w:p w:rsidR="002212DC" w:rsidRDefault="002212DC" w:rsidP="002212DC">
      <w:pPr>
        <w:tabs>
          <w:tab w:val="left" w:pos="1276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Определение:</w:t>
      </w:r>
      <w:r>
        <w:rPr>
          <w:sz w:val="28"/>
          <w:szCs w:val="28"/>
        </w:rPr>
        <w:t xml:space="preserve"> промежуток времени, в течение которого тело совершает одно полное колебание, называется периодом колебаний.</w:t>
      </w:r>
    </w:p>
    <w:p w:rsidR="002212DC" w:rsidRDefault="002212DC" w:rsidP="002212DC">
      <w:pPr>
        <w:tabs>
          <w:tab w:val="left" w:pos="1276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Т </w:t>
      </w:r>
      <w:r>
        <w:rPr>
          <w:sz w:val="28"/>
          <w:szCs w:val="28"/>
        </w:rPr>
        <w:t>– период колебаний, измеряется в секундах.</w:t>
      </w:r>
    </w:p>
    <w:p w:rsidR="002212DC" w:rsidRPr="002212DC" w:rsidRDefault="002212DC" w:rsidP="002212DC">
      <w:pPr>
        <w:tabs>
          <w:tab w:val="left" w:pos="1276"/>
        </w:tabs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T</w:t>
      </w:r>
      <w:r w:rsidRPr="002212DC">
        <w:rPr>
          <w:b/>
          <w:sz w:val="28"/>
          <w:szCs w:val="28"/>
        </w:rPr>
        <w:t xml:space="preserve"> = 2</w:t>
      </w:r>
      <w:r>
        <w:rPr>
          <w:b/>
          <w:sz w:val="28"/>
          <w:szCs w:val="28"/>
          <w:lang w:val="en-US"/>
        </w:rPr>
        <w:t>π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ώ</w:t>
      </w:r>
      <w:r w:rsidRPr="002212DC">
        <w:rPr>
          <w:b/>
          <w:sz w:val="28"/>
          <w:szCs w:val="28"/>
        </w:rPr>
        <w:t xml:space="preserve"> = 1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ν</w:t>
      </w:r>
    </w:p>
    <w:p w:rsidR="002212DC" w:rsidRDefault="002212DC" w:rsidP="002212DC">
      <w:pPr>
        <w:tabs>
          <w:tab w:val="left" w:pos="1276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Определение</w:t>
      </w:r>
      <w:r>
        <w:rPr>
          <w:sz w:val="28"/>
          <w:szCs w:val="28"/>
        </w:rPr>
        <w:t>: число колебаний в единицу времени называется частотой колебаний.</w:t>
      </w:r>
    </w:p>
    <w:p w:rsidR="002212DC" w:rsidRDefault="002212DC" w:rsidP="002212DC">
      <w:pPr>
        <w:tabs>
          <w:tab w:val="left" w:pos="1276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ν (ню)- </w:t>
      </w:r>
      <w:r>
        <w:rPr>
          <w:sz w:val="28"/>
          <w:szCs w:val="28"/>
        </w:rPr>
        <w:t xml:space="preserve"> частота колебаний, измеряется в Герцах.</w:t>
      </w:r>
    </w:p>
    <w:p w:rsidR="002212DC" w:rsidRDefault="002212DC" w:rsidP="002212DC">
      <w:pPr>
        <w:tabs>
          <w:tab w:val="left" w:pos="1276"/>
        </w:tabs>
        <w:ind w:left="567" w:hanging="567"/>
        <w:rPr>
          <w:sz w:val="28"/>
          <w:szCs w:val="28"/>
        </w:rPr>
      </w:pPr>
    </w:p>
    <w:p w:rsidR="002212DC" w:rsidRDefault="002212DC" w:rsidP="002212DC">
      <w:pPr>
        <w:tabs>
          <w:tab w:val="left" w:pos="12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Математический маятник.</w:t>
      </w:r>
    </w:p>
    <w:p w:rsidR="002212DC" w:rsidRDefault="002212DC" w:rsidP="002212DC">
      <w:pPr>
        <w:tabs>
          <w:tab w:val="left" w:pos="127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Математическим маятником называется подвешенный к тонкой нити груз, размеры   которого много меньше длины нити, а его масса много больше массы нити. Это значит, что тело (груз) и нить должны быть такими, чтобы груз можно было считать материальной точкой, а нить невесомой.</w:t>
      </w:r>
    </w:p>
    <w:p w:rsidR="002212DC" w:rsidRDefault="002212DC" w:rsidP="002212DC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Закрепление.</w:t>
      </w:r>
      <w:r>
        <w:rPr>
          <w:sz w:val="28"/>
          <w:szCs w:val="28"/>
        </w:rPr>
        <w:t xml:space="preserve"> Решение задач Р.№ 409, 410…</w:t>
      </w:r>
    </w:p>
    <w:p w:rsidR="002212DC" w:rsidRDefault="002212DC" w:rsidP="002212DC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§24 – 29, упр. 24(2 – 6)</w:t>
      </w:r>
    </w:p>
    <w:p w:rsidR="002212DC" w:rsidRDefault="002212DC" w:rsidP="002212DC">
      <w:pPr>
        <w:rPr>
          <w:sz w:val="32"/>
          <w:szCs w:val="32"/>
        </w:rPr>
      </w:pPr>
    </w:p>
    <w:p w:rsidR="002212DC" w:rsidRDefault="002212DC" w:rsidP="002212DC">
      <w:pPr>
        <w:rPr>
          <w:sz w:val="32"/>
          <w:szCs w:val="32"/>
        </w:rPr>
      </w:pPr>
    </w:p>
    <w:p w:rsidR="002212DC" w:rsidRDefault="002212DC" w:rsidP="002212DC">
      <w:pPr>
        <w:rPr>
          <w:sz w:val="32"/>
          <w:szCs w:val="32"/>
        </w:rPr>
      </w:pPr>
    </w:p>
    <w:p w:rsidR="002212DC" w:rsidRDefault="002212DC" w:rsidP="002212DC">
      <w:pPr>
        <w:rPr>
          <w:sz w:val="32"/>
          <w:szCs w:val="32"/>
        </w:rPr>
      </w:pPr>
    </w:p>
    <w:p w:rsidR="002212DC" w:rsidRDefault="002212DC" w:rsidP="002212DC">
      <w:pPr>
        <w:rPr>
          <w:sz w:val="32"/>
          <w:szCs w:val="32"/>
        </w:rPr>
      </w:pPr>
    </w:p>
    <w:p w:rsidR="002212DC" w:rsidRDefault="002212DC" w:rsidP="002212DC">
      <w:pPr>
        <w:rPr>
          <w:sz w:val="32"/>
          <w:szCs w:val="32"/>
        </w:rPr>
      </w:pPr>
    </w:p>
    <w:p w:rsidR="006118FE" w:rsidRDefault="006118FE" w:rsidP="002212DC"/>
    <w:sectPr w:rsidR="0061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1784"/>
    <w:multiLevelType w:val="hybridMultilevel"/>
    <w:tmpl w:val="EC7A918A"/>
    <w:lvl w:ilvl="0" w:tplc="855A737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82AF5"/>
    <w:multiLevelType w:val="hybridMultilevel"/>
    <w:tmpl w:val="FEAA6CB2"/>
    <w:lvl w:ilvl="0" w:tplc="6D0E3D96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212DC"/>
    <w:rsid w:val="002212DC"/>
    <w:rsid w:val="0061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2013-11-25T06:04:00Z</dcterms:created>
  <dcterms:modified xsi:type="dcterms:W3CDTF">2013-11-25T06:07:00Z</dcterms:modified>
</cp:coreProperties>
</file>