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3B" w:rsidRDefault="00A1263B" w:rsidP="00A1263B">
      <w:pPr>
        <w:widowControl/>
        <w:spacing w:after="200" w:line="276" w:lineRule="auto"/>
        <w:jc w:val="center"/>
        <w:rPr>
          <w:rFonts w:ascii="Calibri" w:eastAsia="Times New Roman" w:hAnsi="Calibri"/>
          <w:kern w:val="0"/>
          <w:sz w:val="22"/>
          <w:szCs w:val="22"/>
        </w:rPr>
      </w:pPr>
      <w:r>
        <w:rPr>
          <w:rFonts w:ascii="Calibri" w:eastAsia="Times New Roman" w:hAnsi="Calibri"/>
          <w:kern w:val="0"/>
          <w:sz w:val="22"/>
          <w:szCs w:val="22"/>
        </w:rPr>
        <w:t>Урок № 25</w:t>
      </w:r>
    </w:p>
    <w:p w:rsidR="00A1263B" w:rsidRDefault="00A1263B" w:rsidP="00A1263B">
      <w:pPr>
        <w:widowControl/>
        <w:spacing w:after="200" w:line="276" w:lineRule="auto"/>
        <w:jc w:val="center"/>
        <w:rPr>
          <w:rFonts w:ascii="Calibri" w:eastAsia="Times New Roman" w:hAnsi="Calibri"/>
          <w:b/>
          <w:bCs/>
          <w:kern w:val="0"/>
          <w:sz w:val="28"/>
          <w:szCs w:val="28"/>
        </w:rPr>
      </w:pPr>
      <w:r>
        <w:rPr>
          <w:rFonts w:ascii="Calibri" w:eastAsia="Times New Roman" w:hAnsi="Calibri"/>
          <w:b/>
          <w:bCs/>
          <w:kern w:val="0"/>
          <w:sz w:val="28"/>
          <w:szCs w:val="28"/>
        </w:rPr>
        <w:t>Тема «  Рельеф Земли. Горы</w:t>
      </w:r>
      <w:proofErr w:type="gramStart"/>
      <w:r>
        <w:rPr>
          <w:rFonts w:ascii="Calibri" w:eastAsia="Times New Roman" w:hAnsi="Calibri"/>
          <w:b/>
          <w:bCs/>
          <w:kern w:val="0"/>
          <w:sz w:val="28"/>
          <w:szCs w:val="28"/>
        </w:rPr>
        <w:t>.»</w:t>
      </w:r>
      <w:proofErr w:type="gramEnd"/>
    </w:p>
    <w:p w:rsidR="00A1263B" w:rsidRDefault="00A1263B" w:rsidP="00A1263B">
      <w:pPr>
        <w:widowControl/>
        <w:shd w:val="clear" w:color="000000" w:fill="F5F7E7"/>
        <w:spacing w:before="95" w:after="95" w:line="360" w:lineRule="auto"/>
        <w:rPr>
          <w:rFonts w:ascii="Arial" w:eastAsia="Times New Roman" w:hAnsi="Arial" w:cs="Arial"/>
          <w:b/>
          <w:bCs/>
          <w:color w:val="444444"/>
          <w:kern w:val="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44444"/>
          <w:kern w:val="0"/>
          <w:sz w:val="24"/>
          <w:szCs w:val="24"/>
        </w:rPr>
        <w:t>Цели:</w:t>
      </w:r>
    </w:p>
    <w:p w:rsidR="00A1263B" w:rsidRDefault="00A1263B" w:rsidP="00A1263B">
      <w:pPr>
        <w:widowControl/>
        <w:shd w:val="clear" w:color="000000" w:fill="F5F7E7"/>
        <w:spacing w:before="95" w:after="95" w:line="360" w:lineRule="auto"/>
        <w:rPr>
          <w:rFonts w:eastAsia="Times New Roman"/>
          <w:b/>
          <w:bCs/>
          <w:iCs/>
          <w:color w:val="444444"/>
          <w:kern w:val="0"/>
          <w:sz w:val="22"/>
          <w:szCs w:val="22"/>
        </w:rPr>
      </w:pPr>
      <w:proofErr w:type="gramStart"/>
      <w:r>
        <w:rPr>
          <w:rFonts w:eastAsia="Times New Roman"/>
          <w:b/>
          <w:bCs/>
          <w:i/>
          <w:iCs/>
          <w:color w:val="444444"/>
          <w:kern w:val="0"/>
          <w:sz w:val="22"/>
          <w:szCs w:val="22"/>
        </w:rPr>
        <w:t>Содержательная</w:t>
      </w:r>
      <w:proofErr w:type="gramEnd"/>
      <w:r>
        <w:rPr>
          <w:rFonts w:eastAsia="Times New Roman"/>
          <w:b/>
          <w:bCs/>
          <w:i/>
          <w:iCs/>
          <w:color w:val="444444"/>
          <w:kern w:val="0"/>
          <w:sz w:val="22"/>
          <w:szCs w:val="22"/>
        </w:rPr>
        <w:t xml:space="preserve"> (предметные результаты)</w:t>
      </w:r>
      <w:r>
        <w:rPr>
          <w:rFonts w:eastAsia="Times New Roman"/>
          <w:b/>
          <w:bCs/>
          <w:iCs/>
          <w:color w:val="444444"/>
          <w:kern w:val="0"/>
          <w:sz w:val="22"/>
          <w:szCs w:val="22"/>
        </w:rPr>
        <w:t>:</w:t>
      </w:r>
    </w:p>
    <w:p w:rsidR="00A1263B" w:rsidRDefault="00A1263B" w:rsidP="00A1263B">
      <w:pPr>
        <w:widowControl/>
        <w:shd w:val="clear" w:color="000000" w:fill="F5F7E7"/>
        <w:spacing w:before="95" w:after="95" w:line="360" w:lineRule="auto"/>
        <w:rPr>
          <w:rFonts w:eastAsia="Times New Roman"/>
          <w:bCs/>
          <w:iCs/>
          <w:color w:val="444444"/>
          <w:kern w:val="0"/>
          <w:sz w:val="22"/>
          <w:szCs w:val="22"/>
        </w:rPr>
      </w:pPr>
      <w:r>
        <w:rPr>
          <w:rFonts w:eastAsia="Times New Roman"/>
          <w:bCs/>
          <w:iCs/>
          <w:color w:val="444444"/>
          <w:kern w:val="0"/>
          <w:sz w:val="22"/>
          <w:szCs w:val="22"/>
        </w:rPr>
        <w:t>- формировать представление о рельефе  Земли</w:t>
      </w:r>
    </w:p>
    <w:p w:rsidR="00A1263B" w:rsidRDefault="00A1263B" w:rsidP="00A1263B">
      <w:pPr>
        <w:widowControl/>
        <w:shd w:val="clear" w:color="000000" w:fill="F5F7E7"/>
        <w:spacing w:before="95" w:after="95" w:line="360" w:lineRule="auto"/>
        <w:rPr>
          <w:rFonts w:eastAsia="Times New Roman"/>
          <w:b/>
          <w:bCs/>
          <w:iCs/>
          <w:color w:val="444444"/>
          <w:kern w:val="0"/>
          <w:sz w:val="22"/>
          <w:szCs w:val="22"/>
        </w:rPr>
      </w:pPr>
      <w:proofErr w:type="spellStart"/>
      <w:r>
        <w:rPr>
          <w:rFonts w:eastAsia="Times New Roman"/>
          <w:b/>
          <w:bCs/>
          <w:i/>
          <w:iCs/>
          <w:color w:val="444444"/>
          <w:kern w:val="0"/>
          <w:sz w:val="22"/>
          <w:szCs w:val="22"/>
        </w:rPr>
        <w:t>Деятельностная</w:t>
      </w:r>
      <w:proofErr w:type="spellEnd"/>
      <w:r>
        <w:rPr>
          <w:rFonts w:eastAsia="Times New Roman"/>
          <w:b/>
          <w:bCs/>
          <w:i/>
          <w:iCs/>
          <w:color w:val="444444"/>
          <w:kern w:val="0"/>
          <w:sz w:val="22"/>
          <w:szCs w:val="22"/>
        </w:rPr>
        <w:t>:</w:t>
      </w:r>
    </w:p>
    <w:p w:rsidR="00A1263B" w:rsidRDefault="00A1263B" w:rsidP="00A1263B">
      <w:pPr>
        <w:widowControl/>
        <w:shd w:val="clear" w:color="000000" w:fill="F5F7E7"/>
        <w:spacing w:before="95" w:after="95" w:line="360" w:lineRule="auto"/>
        <w:rPr>
          <w:rFonts w:eastAsia="Times New Roman"/>
          <w:bCs/>
          <w:iCs/>
          <w:color w:val="444444"/>
          <w:kern w:val="0"/>
          <w:sz w:val="22"/>
          <w:szCs w:val="22"/>
        </w:rPr>
      </w:pPr>
      <w:r>
        <w:rPr>
          <w:rFonts w:eastAsia="Times New Roman"/>
          <w:bCs/>
          <w:iCs/>
          <w:color w:val="444444"/>
          <w:kern w:val="0"/>
          <w:sz w:val="22"/>
          <w:szCs w:val="22"/>
        </w:rPr>
        <w:t xml:space="preserve">- формирование у учащихся умений реализовать новые способы действия </w:t>
      </w:r>
      <w:proofErr w:type="gramStart"/>
      <w:r>
        <w:rPr>
          <w:rFonts w:eastAsia="Times New Roman"/>
          <w:bCs/>
          <w:iCs/>
          <w:color w:val="444444"/>
          <w:kern w:val="0"/>
          <w:sz w:val="22"/>
          <w:szCs w:val="22"/>
        </w:rPr>
        <w:t xml:space="preserve">( </w:t>
      </w:r>
      <w:proofErr w:type="gramEnd"/>
      <w:r>
        <w:rPr>
          <w:rFonts w:eastAsia="Times New Roman"/>
          <w:bCs/>
          <w:iCs/>
          <w:color w:val="444444"/>
          <w:kern w:val="0"/>
          <w:sz w:val="22"/>
          <w:szCs w:val="22"/>
        </w:rPr>
        <w:t>познавательные, регулятивные, коммуникативные)</w:t>
      </w:r>
    </w:p>
    <w:p w:rsidR="00A1263B" w:rsidRDefault="00A1263B" w:rsidP="00A1263B">
      <w:pPr>
        <w:widowControl/>
        <w:shd w:val="clear" w:color="000000" w:fill="F5F7E7"/>
        <w:spacing w:before="95" w:after="95" w:line="360" w:lineRule="auto"/>
        <w:rPr>
          <w:rFonts w:eastAsia="Times New Roman"/>
          <w:bCs/>
          <w:iCs/>
          <w:color w:val="444444"/>
          <w:kern w:val="0"/>
          <w:sz w:val="22"/>
          <w:szCs w:val="22"/>
        </w:rPr>
      </w:pPr>
      <w:r>
        <w:rPr>
          <w:rFonts w:eastAsia="Times New Roman"/>
          <w:bCs/>
          <w:iCs/>
          <w:color w:val="444444"/>
          <w:kern w:val="0"/>
          <w:sz w:val="22"/>
          <w:szCs w:val="22"/>
        </w:rPr>
        <w:t>-повысить интерес учащихся к изучению географии через применение знаний в практической деятельности</w:t>
      </w:r>
    </w:p>
    <w:p w:rsidR="00A1263B" w:rsidRDefault="00A1263B" w:rsidP="00A1263B">
      <w:pPr>
        <w:widowControl/>
        <w:spacing w:after="200" w:line="276" w:lineRule="auto"/>
        <w:rPr>
          <w:rFonts w:eastAsia="Times New Roman"/>
          <w:bCs/>
          <w:iCs/>
          <w:color w:val="444444"/>
          <w:kern w:val="0"/>
          <w:sz w:val="22"/>
          <w:szCs w:val="22"/>
        </w:rPr>
      </w:pPr>
      <w:r>
        <w:rPr>
          <w:rFonts w:eastAsia="Times New Roman"/>
          <w:bCs/>
          <w:iCs/>
          <w:color w:val="444444"/>
          <w:kern w:val="0"/>
          <w:sz w:val="22"/>
          <w:szCs w:val="22"/>
        </w:rPr>
        <w:t>- воспитывать ответственность за выполняемую на уроке работу.</w:t>
      </w:r>
    </w:p>
    <w:p w:rsidR="00A1263B" w:rsidRDefault="00A1263B" w:rsidP="00A1263B">
      <w:pPr>
        <w:widowControl/>
        <w:shd w:val="clear" w:color="000000" w:fill="F5F7E7"/>
        <w:spacing w:before="95" w:after="95" w:line="360" w:lineRule="auto"/>
        <w:rPr>
          <w:rFonts w:eastAsia="Times New Roman"/>
          <w:b/>
          <w:bCs/>
          <w:iCs/>
          <w:color w:val="444444"/>
          <w:kern w:val="0"/>
          <w:sz w:val="22"/>
          <w:szCs w:val="22"/>
        </w:rPr>
      </w:pPr>
      <w:r>
        <w:rPr>
          <w:rFonts w:eastAsia="Times New Roman"/>
          <w:b/>
          <w:bCs/>
          <w:i/>
          <w:iCs/>
          <w:color w:val="444444"/>
          <w:kern w:val="0"/>
          <w:sz w:val="22"/>
          <w:szCs w:val="22"/>
        </w:rPr>
        <w:t>Личностные УУД</w:t>
      </w:r>
    </w:p>
    <w:p w:rsidR="00A1263B" w:rsidRDefault="00A1263B" w:rsidP="00A1263B">
      <w:pPr>
        <w:widowControl/>
        <w:numPr>
          <w:ilvl w:val="0"/>
          <w:numId w:val="1"/>
        </w:numPr>
        <w:shd w:val="clear" w:color="000000" w:fill="F5F7E7"/>
        <w:spacing w:before="95" w:after="95" w:line="360" w:lineRule="auto"/>
        <w:ind w:left="720" w:hanging="360"/>
        <w:rPr>
          <w:rFonts w:eastAsia="Times New Roman"/>
          <w:bCs/>
          <w:iCs/>
          <w:color w:val="444444"/>
          <w:kern w:val="0"/>
          <w:sz w:val="22"/>
          <w:szCs w:val="22"/>
        </w:rPr>
      </w:pPr>
      <w:r>
        <w:rPr>
          <w:rFonts w:eastAsia="Times New Roman"/>
          <w:bCs/>
          <w:iCs/>
          <w:color w:val="444444"/>
          <w:kern w:val="0"/>
          <w:sz w:val="22"/>
          <w:szCs w:val="22"/>
        </w:rPr>
        <w:t>формировать  географическое  мышление: освоить приемы  чтения   рельефа на физической карте.</w:t>
      </w:r>
    </w:p>
    <w:p w:rsidR="00A1263B" w:rsidRDefault="00A1263B" w:rsidP="00A1263B">
      <w:pPr>
        <w:widowControl/>
        <w:numPr>
          <w:ilvl w:val="0"/>
          <w:numId w:val="1"/>
        </w:numPr>
        <w:shd w:val="clear" w:color="000000" w:fill="F5F7E7"/>
        <w:spacing w:before="95" w:after="95" w:line="360" w:lineRule="auto"/>
        <w:ind w:left="720" w:hanging="360"/>
        <w:rPr>
          <w:rFonts w:eastAsia="Times New Roman"/>
          <w:bCs/>
          <w:iCs/>
          <w:color w:val="444444"/>
          <w:kern w:val="0"/>
          <w:sz w:val="22"/>
          <w:szCs w:val="22"/>
        </w:rPr>
      </w:pPr>
      <w:r>
        <w:rPr>
          <w:rFonts w:eastAsia="Times New Roman"/>
          <w:bCs/>
          <w:iCs/>
          <w:color w:val="444444"/>
          <w:kern w:val="0"/>
          <w:sz w:val="22"/>
          <w:szCs w:val="22"/>
        </w:rPr>
        <w:t xml:space="preserve"> умение оценивать важность изучаемого материала для  практической деятельности.</w:t>
      </w:r>
    </w:p>
    <w:p w:rsidR="00A1263B" w:rsidRDefault="00A1263B" w:rsidP="00A1263B">
      <w:pPr>
        <w:widowControl/>
        <w:shd w:val="clear" w:color="000000" w:fill="F5F7E7"/>
        <w:spacing w:before="95" w:after="95" w:line="360" w:lineRule="auto"/>
        <w:rPr>
          <w:rFonts w:eastAsia="Times New Roman"/>
          <w:b/>
          <w:bCs/>
          <w:iCs/>
          <w:color w:val="444444"/>
          <w:kern w:val="0"/>
          <w:sz w:val="22"/>
          <w:szCs w:val="22"/>
        </w:rPr>
      </w:pPr>
      <w:r>
        <w:rPr>
          <w:rFonts w:eastAsia="Times New Roman"/>
          <w:b/>
          <w:bCs/>
          <w:i/>
          <w:iCs/>
          <w:color w:val="444444"/>
          <w:kern w:val="0"/>
          <w:sz w:val="22"/>
          <w:szCs w:val="22"/>
        </w:rPr>
        <w:t>Познавательные УУД</w:t>
      </w:r>
    </w:p>
    <w:p w:rsidR="00A1263B" w:rsidRDefault="00A1263B" w:rsidP="00A1263B">
      <w:pPr>
        <w:widowControl/>
        <w:shd w:val="clear" w:color="000000" w:fill="F5F7E7"/>
        <w:spacing w:before="95" w:after="95" w:line="360" w:lineRule="auto"/>
        <w:rPr>
          <w:rFonts w:eastAsia="Times New Roman"/>
          <w:bCs/>
          <w:iCs/>
          <w:color w:val="444444"/>
          <w:kern w:val="0"/>
          <w:sz w:val="22"/>
          <w:szCs w:val="22"/>
        </w:rPr>
      </w:pPr>
      <w:r>
        <w:rPr>
          <w:rFonts w:eastAsia="Times New Roman"/>
          <w:bCs/>
          <w:iCs/>
          <w:color w:val="444444"/>
          <w:kern w:val="0"/>
          <w:sz w:val="22"/>
          <w:szCs w:val="22"/>
        </w:rPr>
        <w:t>1. Формирование умения ориентироваться в учебнике, находить и использовать нужную информацию.</w:t>
      </w:r>
    </w:p>
    <w:p w:rsidR="00A1263B" w:rsidRDefault="00A1263B" w:rsidP="00A1263B">
      <w:pPr>
        <w:widowControl/>
        <w:shd w:val="clear" w:color="000000" w:fill="F5F7E7"/>
        <w:spacing w:before="95" w:after="95" w:line="360" w:lineRule="auto"/>
        <w:rPr>
          <w:rFonts w:eastAsia="Times New Roman"/>
          <w:bCs/>
          <w:iCs/>
          <w:color w:val="444444"/>
          <w:kern w:val="0"/>
          <w:sz w:val="22"/>
          <w:szCs w:val="22"/>
        </w:rPr>
      </w:pPr>
      <w:r>
        <w:rPr>
          <w:rFonts w:eastAsia="Times New Roman"/>
          <w:bCs/>
          <w:iCs/>
          <w:color w:val="444444"/>
          <w:kern w:val="0"/>
          <w:sz w:val="22"/>
          <w:szCs w:val="22"/>
        </w:rPr>
        <w:t>2. Формирование умения анализировать, сравнивать,  применять теоретические знания на практике.</w:t>
      </w:r>
    </w:p>
    <w:p w:rsidR="00A1263B" w:rsidRDefault="00A1263B" w:rsidP="00A1263B">
      <w:pPr>
        <w:widowControl/>
        <w:shd w:val="clear" w:color="000000" w:fill="F5F7E7"/>
        <w:spacing w:before="95" w:after="95" w:line="360" w:lineRule="auto"/>
        <w:rPr>
          <w:rFonts w:eastAsia="Times New Roman"/>
          <w:bCs/>
          <w:iCs/>
          <w:color w:val="444444"/>
          <w:kern w:val="0"/>
          <w:sz w:val="22"/>
          <w:szCs w:val="22"/>
        </w:rPr>
      </w:pPr>
      <w:r>
        <w:rPr>
          <w:rFonts w:eastAsia="Times New Roman"/>
          <w:bCs/>
          <w:iCs/>
          <w:color w:val="444444"/>
          <w:kern w:val="0"/>
          <w:sz w:val="22"/>
          <w:szCs w:val="22"/>
        </w:rPr>
        <w:t>3. Формировать умение работать с разными видами географических карт, глобусом</w:t>
      </w:r>
    </w:p>
    <w:p w:rsidR="00A1263B" w:rsidRDefault="00A1263B" w:rsidP="00A1263B">
      <w:pPr>
        <w:widowControl/>
        <w:shd w:val="clear" w:color="000000" w:fill="F5F7E7"/>
        <w:spacing w:before="95" w:after="95" w:line="360" w:lineRule="auto"/>
        <w:rPr>
          <w:rFonts w:eastAsia="Times New Roman"/>
          <w:bCs/>
          <w:iCs/>
          <w:color w:val="444444"/>
          <w:kern w:val="0"/>
          <w:sz w:val="22"/>
          <w:szCs w:val="22"/>
        </w:rPr>
      </w:pPr>
      <w:r>
        <w:rPr>
          <w:rFonts w:eastAsia="Times New Roman"/>
          <w:bCs/>
          <w:iCs/>
          <w:color w:val="444444"/>
          <w:kern w:val="0"/>
          <w:sz w:val="22"/>
          <w:szCs w:val="22"/>
        </w:rPr>
        <w:t>4. Формировать умение составлять  краткий конспект.</w:t>
      </w:r>
    </w:p>
    <w:p w:rsidR="00A1263B" w:rsidRDefault="00A1263B" w:rsidP="00A1263B">
      <w:pPr>
        <w:widowControl/>
        <w:shd w:val="clear" w:color="000000" w:fill="F5F7E7"/>
        <w:spacing w:before="95" w:after="95" w:line="360" w:lineRule="auto"/>
        <w:rPr>
          <w:rFonts w:eastAsia="Times New Roman"/>
          <w:b/>
          <w:bCs/>
          <w:iCs/>
          <w:color w:val="444444"/>
          <w:kern w:val="0"/>
          <w:sz w:val="22"/>
          <w:szCs w:val="22"/>
        </w:rPr>
      </w:pPr>
      <w:r>
        <w:rPr>
          <w:rFonts w:eastAsia="Times New Roman"/>
          <w:b/>
          <w:bCs/>
          <w:i/>
          <w:iCs/>
          <w:color w:val="444444"/>
          <w:kern w:val="0"/>
          <w:sz w:val="22"/>
          <w:szCs w:val="22"/>
        </w:rPr>
        <w:t xml:space="preserve"> Коммуникативные</w:t>
      </w:r>
    </w:p>
    <w:p w:rsidR="00A1263B" w:rsidRDefault="00A1263B" w:rsidP="00A1263B">
      <w:pPr>
        <w:widowControl/>
        <w:shd w:val="clear" w:color="000000" w:fill="F5F7E7"/>
        <w:spacing w:before="95" w:after="95" w:line="360" w:lineRule="auto"/>
        <w:rPr>
          <w:rFonts w:eastAsia="Times New Roman"/>
          <w:bCs/>
          <w:iCs/>
          <w:color w:val="444444"/>
          <w:kern w:val="0"/>
          <w:sz w:val="22"/>
          <w:szCs w:val="22"/>
        </w:rPr>
      </w:pPr>
      <w:r>
        <w:rPr>
          <w:rFonts w:eastAsia="Times New Roman"/>
          <w:bCs/>
          <w:iCs/>
          <w:color w:val="444444"/>
          <w:kern w:val="0"/>
          <w:sz w:val="22"/>
          <w:szCs w:val="22"/>
        </w:rPr>
        <w:t>1. Формировать умения слушать и понимать речь других людей.</w:t>
      </w:r>
    </w:p>
    <w:p w:rsidR="00A1263B" w:rsidRDefault="00A1263B" w:rsidP="00A1263B">
      <w:pPr>
        <w:widowControl/>
        <w:shd w:val="clear" w:color="000000" w:fill="F5F7E7"/>
        <w:spacing w:before="95" w:after="95" w:line="360" w:lineRule="auto"/>
        <w:rPr>
          <w:rFonts w:eastAsia="Times New Roman"/>
          <w:bCs/>
          <w:iCs/>
          <w:color w:val="444444"/>
          <w:kern w:val="0"/>
          <w:sz w:val="22"/>
          <w:szCs w:val="22"/>
        </w:rPr>
      </w:pPr>
      <w:r>
        <w:rPr>
          <w:rFonts w:eastAsia="Times New Roman"/>
          <w:bCs/>
          <w:iCs/>
          <w:color w:val="444444"/>
          <w:kern w:val="0"/>
          <w:sz w:val="22"/>
          <w:szCs w:val="22"/>
        </w:rPr>
        <w:t>2. Формирование  толерантности к возможностям  одноклассников</w:t>
      </w:r>
    </w:p>
    <w:p w:rsidR="00A1263B" w:rsidRDefault="00A1263B" w:rsidP="00A1263B">
      <w:pPr>
        <w:widowControl/>
        <w:shd w:val="clear" w:color="000000" w:fill="F5F7E7"/>
        <w:spacing w:before="95" w:after="95" w:line="360" w:lineRule="auto"/>
        <w:rPr>
          <w:rFonts w:eastAsia="Times New Roman"/>
          <w:b/>
          <w:bCs/>
          <w:iCs/>
          <w:color w:val="444444"/>
          <w:kern w:val="0"/>
          <w:sz w:val="22"/>
          <w:szCs w:val="22"/>
        </w:rPr>
      </w:pPr>
      <w:r>
        <w:rPr>
          <w:rFonts w:eastAsia="Times New Roman"/>
          <w:b/>
          <w:bCs/>
          <w:i/>
          <w:iCs/>
          <w:color w:val="444444"/>
          <w:kern w:val="0"/>
          <w:sz w:val="22"/>
          <w:szCs w:val="22"/>
        </w:rPr>
        <w:t>Регулятивные</w:t>
      </w:r>
    </w:p>
    <w:p w:rsidR="00A1263B" w:rsidRPr="00F42A5E" w:rsidRDefault="00A1263B" w:rsidP="00A1263B">
      <w:pPr>
        <w:widowControl/>
        <w:shd w:val="clear" w:color="000000" w:fill="F5F7E7"/>
        <w:spacing w:before="95" w:after="95" w:line="360" w:lineRule="auto"/>
        <w:rPr>
          <w:rFonts w:eastAsia="Times New Roman"/>
          <w:b/>
          <w:bCs/>
          <w:iCs/>
          <w:color w:val="444444"/>
          <w:kern w:val="0"/>
          <w:sz w:val="22"/>
          <w:szCs w:val="22"/>
        </w:rPr>
      </w:pPr>
      <w:r>
        <w:rPr>
          <w:rFonts w:eastAsia="Times New Roman"/>
          <w:bCs/>
          <w:iCs/>
          <w:color w:val="444444"/>
          <w:kern w:val="0"/>
          <w:sz w:val="22"/>
          <w:szCs w:val="22"/>
        </w:rPr>
        <w:t xml:space="preserve">1.Формирование умения самостоятельно обнаруживать и формулировать учебную проблему, определять цель учебной деятельности </w:t>
      </w:r>
      <w:proofErr w:type="gramStart"/>
      <w:r>
        <w:rPr>
          <w:rFonts w:eastAsia="Times New Roman"/>
          <w:bCs/>
          <w:iCs/>
          <w:color w:val="444444"/>
          <w:kern w:val="0"/>
          <w:sz w:val="22"/>
          <w:szCs w:val="22"/>
        </w:rPr>
        <w:t xml:space="preserve">( </w:t>
      </w:r>
      <w:proofErr w:type="gramEnd"/>
      <w:r>
        <w:rPr>
          <w:rFonts w:eastAsia="Times New Roman"/>
          <w:bCs/>
          <w:iCs/>
          <w:color w:val="444444"/>
          <w:kern w:val="0"/>
          <w:sz w:val="22"/>
          <w:szCs w:val="22"/>
        </w:rPr>
        <w:t>формулировка вопроса урока)</w:t>
      </w:r>
    </w:p>
    <w:p w:rsidR="00A1263B" w:rsidRDefault="00A1263B" w:rsidP="00A1263B">
      <w:pPr>
        <w:widowControl/>
        <w:shd w:val="clear" w:color="000000" w:fill="F5F7E7"/>
        <w:spacing w:before="95" w:after="95" w:line="360" w:lineRule="auto"/>
        <w:rPr>
          <w:rFonts w:eastAsia="Times New Roman"/>
          <w:bCs/>
          <w:iCs/>
          <w:color w:val="444444"/>
          <w:kern w:val="0"/>
          <w:sz w:val="22"/>
          <w:szCs w:val="22"/>
        </w:rPr>
      </w:pPr>
      <w:r>
        <w:rPr>
          <w:rFonts w:eastAsia="Times New Roman"/>
          <w:bCs/>
          <w:iCs/>
          <w:color w:val="444444"/>
          <w:kern w:val="0"/>
          <w:sz w:val="22"/>
          <w:szCs w:val="22"/>
        </w:rPr>
        <w:t>2. Формирование умения в диалоге с учителем совершенствовать самостоятельно выработанные критерии оценки.</w:t>
      </w:r>
    </w:p>
    <w:tbl>
      <w:tblPr>
        <w:tblW w:w="0" w:type="auto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/>
      </w:tblPr>
      <w:tblGrid>
        <w:gridCol w:w="2334"/>
        <w:gridCol w:w="2351"/>
        <w:gridCol w:w="2544"/>
        <w:gridCol w:w="2377"/>
      </w:tblGrid>
      <w:tr w:rsidR="00A1263B" w:rsidTr="008A5887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63B" w:rsidRDefault="00A1263B" w:rsidP="008A5887">
            <w:pPr>
              <w:widowControl/>
              <w:jc w:val="both"/>
              <w:rPr>
                <w:rStyle w:val="c9"/>
                <w:rFonts w:ascii="Calibri" w:eastAsia="SimSun" w:hAnsi="Calibri"/>
                <w:bCs/>
                <w:iCs/>
              </w:rPr>
            </w:pPr>
            <w:r>
              <w:rPr>
                <w:rStyle w:val="c9"/>
                <w:rFonts w:ascii="Arial" w:eastAsia="SimSun" w:hAnsi="Arial" w:cs="Arial"/>
                <w:b/>
                <w:bCs/>
                <w:iCs/>
                <w:kern w:val="0"/>
                <w:sz w:val="24"/>
                <w:szCs w:val="24"/>
              </w:rPr>
              <w:t>Этапы урока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63B" w:rsidRDefault="00A1263B" w:rsidP="008A5887">
            <w:pPr>
              <w:widowControl/>
              <w:jc w:val="both"/>
              <w:rPr>
                <w:rStyle w:val="c9"/>
                <w:rFonts w:ascii="Calibri" w:eastAsia="SimSun" w:hAnsi="Calibri"/>
                <w:bCs/>
                <w:iCs/>
              </w:rPr>
            </w:pPr>
            <w:r>
              <w:rPr>
                <w:rStyle w:val="c9"/>
                <w:rFonts w:ascii="Arial" w:eastAsia="SimSun" w:hAnsi="Arial" w:cs="Arial"/>
                <w:b/>
                <w:bCs/>
                <w:iCs/>
                <w:kern w:val="0"/>
                <w:sz w:val="24"/>
                <w:szCs w:val="24"/>
              </w:rPr>
              <w:t>Деятельность учителя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63B" w:rsidRDefault="00A1263B" w:rsidP="008A5887">
            <w:pPr>
              <w:widowControl/>
              <w:jc w:val="both"/>
              <w:rPr>
                <w:rStyle w:val="c9"/>
                <w:rFonts w:ascii="Calibri" w:eastAsia="SimSun" w:hAnsi="Calibri"/>
                <w:bCs/>
                <w:iCs/>
              </w:rPr>
            </w:pPr>
            <w:r>
              <w:rPr>
                <w:rStyle w:val="c9"/>
                <w:rFonts w:ascii="Arial" w:eastAsia="SimSun" w:hAnsi="Arial" w:cs="Arial"/>
                <w:b/>
                <w:bCs/>
                <w:iCs/>
                <w:kern w:val="0"/>
                <w:sz w:val="24"/>
                <w:szCs w:val="24"/>
              </w:rPr>
              <w:t>Деятельность учащихся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63B" w:rsidRDefault="00A1263B" w:rsidP="008A5887">
            <w:pPr>
              <w:widowControl/>
              <w:jc w:val="both"/>
              <w:rPr>
                <w:rStyle w:val="c9"/>
                <w:rFonts w:ascii="Calibri" w:eastAsia="SimSun" w:hAnsi="Calibri"/>
                <w:bCs/>
                <w:iCs/>
              </w:rPr>
            </w:pPr>
            <w:r>
              <w:rPr>
                <w:rStyle w:val="c9"/>
                <w:rFonts w:ascii="Arial" w:eastAsia="SimSun" w:hAnsi="Arial" w:cs="Arial"/>
                <w:b/>
                <w:bCs/>
                <w:iCs/>
                <w:kern w:val="0"/>
                <w:sz w:val="24"/>
                <w:szCs w:val="24"/>
              </w:rPr>
              <w:t xml:space="preserve">          УУД</w:t>
            </w:r>
          </w:p>
        </w:tc>
      </w:tr>
      <w:tr w:rsidR="00A1263B" w:rsidTr="008A5887">
        <w:trPr>
          <w:trHeight w:val="3817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63B" w:rsidRDefault="00A1263B" w:rsidP="008A5887">
            <w:pPr>
              <w:pStyle w:val="c8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Style w:val="c9"/>
                <w:rFonts w:eastAsia="SimSun"/>
                <w:bCs/>
                <w:iCs/>
                <w:kern w:val="1"/>
                <w:sz w:val="20"/>
                <w:szCs w:val="20"/>
              </w:rPr>
            </w:pPr>
            <w:r>
              <w:rPr>
                <w:rStyle w:val="c9"/>
                <w:b/>
                <w:bCs/>
                <w:iCs/>
                <w:sz w:val="22"/>
                <w:szCs w:val="22"/>
              </w:rPr>
              <w:lastRenderedPageBreak/>
              <w:t>1.Мотивация</w:t>
            </w:r>
          </w:p>
          <w:p w:rsidR="00A1263B" w:rsidRDefault="00A1263B" w:rsidP="008A5887">
            <w:pPr>
              <w:pStyle w:val="c8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Style w:val="c9"/>
                <w:rFonts w:eastAsia="SimSun"/>
                <w:bCs/>
                <w:iCs/>
                <w:kern w:val="1"/>
                <w:sz w:val="20"/>
                <w:szCs w:val="20"/>
              </w:rPr>
            </w:pPr>
            <w:r>
              <w:rPr>
                <w:rStyle w:val="c9"/>
                <w:bCs/>
                <w:iCs/>
                <w:sz w:val="22"/>
                <w:szCs w:val="22"/>
              </w:rPr>
              <w:t>(самоопределение)</w:t>
            </w:r>
          </w:p>
          <w:p w:rsidR="00A1263B" w:rsidRDefault="00A1263B" w:rsidP="008A5887">
            <w:pPr>
              <w:pStyle w:val="c8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Style w:val="c9"/>
                <w:rFonts w:eastAsia="SimSun"/>
                <w:bCs/>
                <w:iCs/>
                <w:kern w:val="1"/>
                <w:sz w:val="20"/>
                <w:szCs w:val="20"/>
              </w:rPr>
            </w:pPr>
            <w:r>
              <w:rPr>
                <w:rStyle w:val="c9"/>
                <w:bCs/>
                <w:iCs/>
                <w:sz w:val="22"/>
                <w:szCs w:val="22"/>
              </w:rPr>
              <w:t xml:space="preserve">к  учебной деятельности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63B" w:rsidRDefault="00A1263B" w:rsidP="008A5887">
            <w:pPr>
              <w:pStyle w:val="c8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Style w:val="c9"/>
                <w:rFonts w:eastAsia="SimSun"/>
                <w:bCs/>
                <w:iCs/>
                <w:kern w:val="1"/>
                <w:sz w:val="20"/>
                <w:szCs w:val="20"/>
              </w:rPr>
            </w:pPr>
            <w:r>
              <w:rPr>
                <w:rStyle w:val="c9"/>
                <w:bCs/>
                <w:iCs/>
                <w:sz w:val="22"/>
                <w:szCs w:val="22"/>
              </w:rPr>
              <w:t>Включение в деловой ритм. Проверка всего необходимого к уроку.</w:t>
            </w:r>
          </w:p>
          <w:p w:rsidR="00A1263B" w:rsidRDefault="00A1263B" w:rsidP="008A5887">
            <w:pPr>
              <w:widowControl/>
              <w:rPr>
                <w:rStyle w:val="c9"/>
                <w:rFonts w:eastAsia="SimSun"/>
                <w:bCs/>
                <w:iCs/>
                <w:kern w:val="0"/>
                <w:sz w:val="22"/>
                <w:szCs w:val="22"/>
              </w:rPr>
            </w:pPr>
            <w:r>
              <w:rPr>
                <w:rStyle w:val="c9"/>
                <w:rFonts w:eastAsia="SimSun"/>
                <w:bCs/>
                <w:iCs/>
                <w:kern w:val="0"/>
                <w:sz w:val="22"/>
                <w:szCs w:val="22"/>
              </w:rPr>
              <w:t>- На прошлом уроке вы хорошо трудились.</w:t>
            </w:r>
          </w:p>
          <w:p w:rsidR="00A1263B" w:rsidRDefault="00A1263B" w:rsidP="008A5887">
            <w:pPr>
              <w:widowControl/>
              <w:rPr>
                <w:rStyle w:val="c9"/>
                <w:rFonts w:eastAsia="SimSun"/>
                <w:bCs/>
                <w:iCs/>
                <w:kern w:val="0"/>
                <w:sz w:val="22"/>
                <w:szCs w:val="22"/>
              </w:rPr>
            </w:pPr>
            <w:r>
              <w:rPr>
                <w:rStyle w:val="c9"/>
                <w:rFonts w:eastAsia="SimSun"/>
                <w:bCs/>
                <w:iCs/>
                <w:kern w:val="0"/>
                <w:sz w:val="22"/>
                <w:szCs w:val="22"/>
              </w:rPr>
              <w:t>Пусть ваши хорошие оценки  сегодня порадуют ваших родных в канун 8Марта.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63B" w:rsidRDefault="00A1263B" w:rsidP="008A5887">
            <w:pPr>
              <w:pStyle w:val="c8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Style w:val="c9"/>
                <w:bCs/>
                <w:iCs/>
                <w:sz w:val="22"/>
                <w:szCs w:val="22"/>
              </w:rPr>
            </w:pPr>
          </w:p>
          <w:p w:rsidR="00A1263B" w:rsidRDefault="00A1263B" w:rsidP="008A5887">
            <w:pPr>
              <w:pStyle w:val="c8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Style w:val="c9"/>
                <w:bCs/>
                <w:iCs/>
                <w:sz w:val="22"/>
                <w:szCs w:val="22"/>
              </w:rPr>
            </w:pPr>
          </w:p>
          <w:p w:rsidR="00A1263B" w:rsidRDefault="00A1263B" w:rsidP="008A5887">
            <w:pPr>
              <w:pStyle w:val="c8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Style w:val="c9"/>
                <w:rFonts w:eastAsia="SimSun"/>
                <w:bCs/>
                <w:iCs/>
                <w:kern w:val="1"/>
                <w:sz w:val="20"/>
                <w:szCs w:val="20"/>
              </w:rPr>
            </w:pPr>
            <w:r>
              <w:rPr>
                <w:rStyle w:val="c9"/>
                <w:bCs/>
                <w:iCs/>
                <w:sz w:val="22"/>
                <w:szCs w:val="22"/>
              </w:rPr>
              <w:t>Подготовка класса к работе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63B" w:rsidRDefault="00A1263B" w:rsidP="008A5887">
            <w:pPr>
              <w:pStyle w:val="c8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Style w:val="c9"/>
                <w:rFonts w:eastAsia="SimSun"/>
                <w:bCs/>
                <w:iCs/>
                <w:kern w:val="1"/>
                <w:sz w:val="20"/>
                <w:szCs w:val="20"/>
              </w:rPr>
            </w:pPr>
            <w:proofErr w:type="gramStart"/>
            <w:r>
              <w:rPr>
                <w:rStyle w:val="c9"/>
                <w:b/>
                <w:bCs/>
                <w:iCs/>
                <w:sz w:val="22"/>
                <w:szCs w:val="22"/>
              </w:rPr>
              <w:t>Личностные</w:t>
            </w:r>
            <w:proofErr w:type="gramEnd"/>
            <w:r>
              <w:rPr>
                <w:rStyle w:val="c9"/>
                <w:b/>
                <w:bCs/>
                <w:iCs/>
                <w:sz w:val="22"/>
                <w:szCs w:val="22"/>
              </w:rPr>
              <w:t>:</w:t>
            </w:r>
            <w:r>
              <w:rPr>
                <w:rStyle w:val="c9"/>
                <w:bCs/>
                <w:iCs/>
                <w:sz w:val="22"/>
                <w:szCs w:val="22"/>
              </w:rPr>
              <w:t xml:space="preserve"> самоопределение</w:t>
            </w:r>
          </w:p>
          <w:p w:rsidR="00A1263B" w:rsidRDefault="00A1263B" w:rsidP="008A5887">
            <w:pPr>
              <w:pStyle w:val="c8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Style w:val="c9"/>
                <w:rFonts w:eastAsia="SimSun"/>
                <w:bCs/>
                <w:iCs/>
                <w:kern w:val="1"/>
                <w:sz w:val="20"/>
                <w:szCs w:val="20"/>
              </w:rPr>
            </w:pPr>
            <w:r>
              <w:rPr>
                <w:rStyle w:val="c9"/>
                <w:b/>
                <w:bCs/>
                <w:iCs/>
                <w:sz w:val="22"/>
                <w:szCs w:val="22"/>
              </w:rPr>
              <w:t>Регулятивные:</w:t>
            </w:r>
            <w:r>
              <w:rPr>
                <w:rStyle w:val="c9"/>
                <w:bCs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c9"/>
                <w:bCs/>
                <w:iCs/>
                <w:sz w:val="22"/>
                <w:szCs w:val="22"/>
              </w:rPr>
              <w:t>целеполагание</w:t>
            </w:r>
            <w:proofErr w:type="spellEnd"/>
          </w:p>
          <w:p w:rsidR="00A1263B" w:rsidRDefault="00A1263B" w:rsidP="008A5887">
            <w:pPr>
              <w:pStyle w:val="c8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Style w:val="c9"/>
                <w:rFonts w:eastAsia="SimSun"/>
                <w:bCs/>
                <w:iCs/>
                <w:kern w:val="1"/>
                <w:sz w:val="20"/>
                <w:szCs w:val="20"/>
              </w:rPr>
            </w:pPr>
            <w:proofErr w:type="gramStart"/>
            <w:r>
              <w:rPr>
                <w:rStyle w:val="c9"/>
                <w:b/>
                <w:bCs/>
                <w:iCs/>
                <w:sz w:val="22"/>
                <w:szCs w:val="22"/>
              </w:rPr>
              <w:t>Коммуникативные:</w:t>
            </w:r>
            <w:r>
              <w:rPr>
                <w:rStyle w:val="c9"/>
                <w:bCs/>
                <w:iCs/>
                <w:sz w:val="22"/>
                <w:szCs w:val="22"/>
              </w:rPr>
              <w:t xml:space="preserve"> планирование учебного сотрудничества с учителем и сверстниками.</w:t>
            </w:r>
            <w:proofErr w:type="gramEnd"/>
          </w:p>
        </w:tc>
      </w:tr>
      <w:tr w:rsidR="00A1263B" w:rsidTr="008A5887">
        <w:trPr>
          <w:trHeight w:val="6472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/>
                <w:bCs/>
                <w:iCs/>
              </w:rPr>
            </w:pPr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/>
                <w:bCs/>
                <w:iCs/>
              </w:rPr>
            </w:pPr>
            <w:r>
              <w:rPr>
                <w:rStyle w:val="c9"/>
                <w:b/>
                <w:bCs/>
                <w:iCs/>
              </w:rPr>
              <w:t>2. Проверка изученного материала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  <w:r>
              <w:rPr>
                <w:rStyle w:val="c9"/>
                <w:bCs/>
                <w:iCs/>
              </w:rPr>
              <w:t>1.Учитель предлагает на стенной карте показать перечисленные равнины в  дом</w:t>
            </w:r>
            <w:proofErr w:type="gramStart"/>
            <w:r>
              <w:rPr>
                <w:rStyle w:val="c9"/>
                <w:bCs/>
                <w:iCs/>
              </w:rPr>
              <w:t>.</w:t>
            </w:r>
            <w:proofErr w:type="gramEnd"/>
            <w:r>
              <w:rPr>
                <w:rStyle w:val="c9"/>
                <w:bCs/>
                <w:iCs/>
              </w:rPr>
              <w:t xml:space="preserve"> </w:t>
            </w:r>
            <w:proofErr w:type="gramStart"/>
            <w:r>
              <w:rPr>
                <w:rStyle w:val="c9"/>
                <w:bCs/>
                <w:iCs/>
              </w:rPr>
              <w:t>з</w:t>
            </w:r>
            <w:proofErr w:type="gramEnd"/>
            <w:r>
              <w:rPr>
                <w:rStyle w:val="c9"/>
                <w:bCs/>
                <w:iCs/>
              </w:rPr>
              <w:t>адании №1 стр.83</w:t>
            </w:r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  <w:r>
              <w:rPr>
                <w:rStyle w:val="c9"/>
                <w:bCs/>
                <w:iCs/>
              </w:rPr>
              <w:t>2. Учитель предлагает</w:t>
            </w:r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  <w:r>
              <w:rPr>
                <w:rStyle w:val="c9"/>
                <w:bCs/>
                <w:iCs/>
              </w:rPr>
              <w:t>одному из  учеников</w:t>
            </w:r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  <w:r>
              <w:rPr>
                <w:rStyle w:val="c9"/>
                <w:bCs/>
                <w:iCs/>
              </w:rPr>
              <w:t xml:space="preserve"> выполнить электронное тестирование (электронное приложение к учебнику) по  теме</w:t>
            </w:r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  <w:r>
              <w:rPr>
                <w:rStyle w:val="c9"/>
                <w:bCs/>
                <w:iCs/>
              </w:rPr>
              <w:t>« Рельеф Земли. Равнины».</w:t>
            </w:r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  <w:r>
              <w:rPr>
                <w:rStyle w:val="c9"/>
                <w:bCs/>
                <w:iCs/>
              </w:rPr>
              <w:t xml:space="preserve">При необходимости </w:t>
            </w:r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  <w:r>
              <w:rPr>
                <w:rStyle w:val="c9"/>
                <w:bCs/>
                <w:iCs/>
              </w:rPr>
              <w:t>проводиться повторное тестирование</w:t>
            </w:r>
            <w:proofErr w:type="gramStart"/>
            <w:r>
              <w:rPr>
                <w:rStyle w:val="c9"/>
                <w:bCs/>
                <w:iCs/>
              </w:rPr>
              <w:t xml:space="preserve"> .</w:t>
            </w:r>
            <w:proofErr w:type="gramEnd"/>
            <w:r>
              <w:rPr>
                <w:rStyle w:val="c9"/>
                <w:bCs/>
                <w:iCs/>
              </w:rPr>
              <w:t xml:space="preserve"> </w:t>
            </w:r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  <w:r>
              <w:rPr>
                <w:rStyle w:val="c9"/>
                <w:bCs/>
                <w:iCs/>
              </w:rPr>
              <w:t xml:space="preserve">3.Выборочно проверить выполнение описания </w:t>
            </w:r>
            <w:proofErr w:type="spellStart"/>
            <w:r>
              <w:rPr>
                <w:rStyle w:val="c9"/>
                <w:bCs/>
                <w:iCs/>
              </w:rPr>
              <w:t>Западно</w:t>
            </w:r>
            <w:proofErr w:type="spellEnd"/>
            <w:r>
              <w:rPr>
                <w:rStyle w:val="c9"/>
                <w:bCs/>
                <w:iCs/>
              </w:rPr>
              <w:t xml:space="preserve"> - Сибирской равнины по плану стр.83.</w:t>
            </w:r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  <w:r>
              <w:rPr>
                <w:rStyle w:val="c9"/>
                <w:bCs/>
                <w:iCs/>
              </w:rPr>
              <w:t>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  <w:r>
              <w:rPr>
                <w:rStyle w:val="c9"/>
                <w:bCs/>
                <w:iCs/>
              </w:rPr>
              <w:t xml:space="preserve">1.Ребята находят данные равнины на своих картах и наблюдают </w:t>
            </w:r>
            <w:proofErr w:type="gramStart"/>
            <w:r>
              <w:rPr>
                <w:rStyle w:val="c9"/>
                <w:bCs/>
                <w:iCs/>
              </w:rPr>
              <w:t>за</w:t>
            </w:r>
            <w:proofErr w:type="gramEnd"/>
            <w:r>
              <w:rPr>
                <w:rStyle w:val="c9"/>
                <w:bCs/>
                <w:iCs/>
              </w:rPr>
              <w:t xml:space="preserve"> отвечающим.</w:t>
            </w:r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60"/>
              <w:rPr>
                <w:rStyle w:val="c9"/>
                <w:bCs/>
                <w:iCs/>
              </w:rPr>
            </w:pPr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60"/>
              <w:rPr>
                <w:rStyle w:val="c9"/>
                <w:bCs/>
                <w:iCs/>
              </w:rPr>
            </w:pPr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60"/>
              <w:rPr>
                <w:rStyle w:val="c9"/>
                <w:bCs/>
                <w:iCs/>
              </w:rPr>
            </w:pPr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60"/>
              <w:rPr>
                <w:rStyle w:val="c9"/>
                <w:bCs/>
                <w:iCs/>
              </w:rPr>
            </w:pPr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60"/>
              <w:rPr>
                <w:rStyle w:val="c9"/>
                <w:bCs/>
                <w:iCs/>
              </w:rPr>
            </w:pPr>
            <w:r>
              <w:rPr>
                <w:rStyle w:val="c9"/>
                <w:bCs/>
                <w:iCs/>
              </w:rPr>
              <w:t>2.Ученики наблюдают за выполнением задания через изображение на экране.</w:t>
            </w:r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60"/>
              <w:rPr>
                <w:rStyle w:val="c9"/>
                <w:bCs/>
                <w:iCs/>
              </w:rPr>
            </w:pPr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60"/>
              <w:rPr>
                <w:rStyle w:val="c9"/>
                <w:bCs/>
                <w:iCs/>
              </w:rPr>
            </w:pPr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60"/>
              <w:rPr>
                <w:rStyle w:val="c9"/>
                <w:bCs/>
                <w:iCs/>
              </w:rPr>
            </w:pPr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60"/>
              <w:rPr>
                <w:rStyle w:val="c9"/>
                <w:bCs/>
                <w:iCs/>
              </w:rPr>
            </w:pPr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60"/>
              <w:rPr>
                <w:rStyle w:val="c9"/>
                <w:bCs/>
                <w:iCs/>
              </w:rPr>
            </w:pPr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60"/>
              <w:rPr>
                <w:rStyle w:val="c9"/>
                <w:bCs/>
                <w:iCs/>
              </w:rPr>
            </w:pPr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60"/>
              <w:rPr>
                <w:rStyle w:val="c9"/>
                <w:bCs/>
                <w:iCs/>
              </w:rPr>
            </w:pPr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60"/>
              <w:rPr>
                <w:rStyle w:val="c9"/>
                <w:bCs/>
                <w:iCs/>
              </w:rPr>
            </w:pPr>
            <w:r>
              <w:rPr>
                <w:rStyle w:val="c9"/>
                <w:bCs/>
                <w:iCs/>
              </w:rPr>
              <w:t>3.Один из учеников читает свою работу, остальные проверяют точность выполнения своей практической работы.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/>
                <w:bCs/>
                <w:iCs/>
              </w:rPr>
            </w:pPr>
            <w:r>
              <w:rPr>
                <w:rStyle w:val="c9"/>
                <w:b/>
                <w:bCs/>
                <w:iCs/>
              </w:rPr>
              <w:t>Коммуникативные:</w:t>
            </w:r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  <w:r>
              <w:rPr>
                <w:rStyle w:val="c9"/>
                <w:bCs/>
                <w:iCs/>
              </w:rPr>
              <w:t>1.Умение соотнести свои ответы с ответами  ученика, выполняющего задание у доски.</w:t>
            </w:r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  <w:r>
              <w:rPr>
                <w:rStyle w:val="c9"/>
                <w:bCs/>
                <w:iCs/>
              </w:rPr>
              <w:t>2. Умение анализировать выполнение работы.</w:t>
            </w:r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20"/>
              <w:rPr>
                <w:rStyle w:val="c9"/>
                <w:bCs/>
                <w:iCs/>
              </w:rPr>
            </w:pPr>
          </w:p>
        </w:tc>
      </w:tr>
      <w:tr w:rsidR="00A1263B" w:rsidTr="008A5887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  <w:r>
              <w:rPr>
                <w:rStyle w:val="c9"/>
                <w:b/>
                <w:bCs/>
                <w:iCs/>
              </w:rPr>
              <w:t>3.Обьяснение нового материала</w:t>
            </w:r>
            <w:r>
              <w:rPr>
                <w:rStyle w:val="c9"/>
                <w:bCs/>
                <w:iCs/>
              </w:rPr>
              <w:t xml:space="preserve">.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  <w:r>
              <w:rPr>
                <w:rStyle w:val="c9"/>
                <w:bCs/>
                <w:iCs/>
              </w:rPr>
              <w:t>1.-Ребята, мы  много узнали о равнинах.</w:t>
            </w:r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  <w:r>
              <w:rPr>
                <w:rStyle w:val="c9"/>
                <w:bCs/>
                <w:iCs/>
              </w:rPr>
              <w:t>Посмотрите на экран  сформулируйте тему нашего урока</w:t>
            </w:r>
            <w:proofErr w:type="gramStart"/>
            <w:r>
              <w:rPr>
                <w:rStyle w:val="c9"/>
                <w:bCs/>
                <w:iCs/>
              </w:rPr>
              <w:t>.(</w:t>
            </w:r>
            <w:proofErr w:type="gramEnd"/>
            <w:r>
              <w:rPr>
                <w:rStyle w:val="c9"/>
                <w:bCs/>
                <w:iCs/>
              </w:rPr>
              <w:t xml:space="preserve"> На экране изображение разных гор.)</w:t>
            </w:r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  <w:r>
              <w:rPr>
                <w:rStyle w:val="c9"/>
                <w:bCs/>
                <w:iCs/>
              </w:rPr>
              <w:t>-Что мы можем узнать о горах?</w:t>
            </w:r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  <w:r>
              <w:rPr>
                <w:rStyle w:val="c9"/>
                <w:bCs/>
                <w:iCs/>
              </w:rPr>
              <w:t xml:space="preserve">2.Вспомним как образуются </w:t>
            </w:r>
            <w:proofErr w:type="spellStart"/>
            <w:r>
              <w:rPr>
                <w:rStyle w:val="c9"/>
                <w:bCs/>
                <w:iCs/>
              </w:rPr>
              <w:t>горы</w:t>
            </w:r>
            <w:proofErr w:type="gramStart"/>
            <w:r>
              <w:rPr>
                <w:rStyle w:val="c9"/>
                <w:bCs/>
                <w:iCs/>
              </w:rPr>
              <w:t>,к</w:t>
            </w:r>
            <w:proofErr w:type="gramEnd"/>
            <w:r>
              <w:rPr>
                <w:rStyle w:val="c9"/>
                <w:bCs/>
                <w:iCs/>
              </w:rPr>
              <w:t>акие</w:t>
            </w:r>
            <w:proofErr w:type="spellEnd"/>
            <w:r>
              <w:rPr>
                <w:rStyle w:val="c9"/>
                <w:bCs/>
                <w:iCs/>
              </w:rPr>
              <w:t xml:space="preserve"> силы их формируют.</w:t>
            </w:r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  <w:r>
              <w:rPr>
                <w:rStyle w:val="c9"/>
                <w:bCs/>
                <w:iCs/>
              </w:rPr>
              <w:t>3.-Горы по высоте над уровнем моря неодинаковы.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63B" w:rsidRPr="004567B0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</w:p>
          <w:p w:rsidR="00A1263B" w:rsidRPr="004567B0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</w:p>
          <w:p w:rsidR="00A1263B" w:rsidRPr="004567B0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</w:p>
          <w:p w:rsidR="00A1263B" w:rsidRPr="004567B0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</w:p>
          <w:p w:rsidR="00A1263B" w:rsidRPr="004567B0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  <w:r>
              <w:rPr>
                <w:rStyle w:val="c9"/>
                <w:bCs/>
                <w:iCs/>
              </w:rPr>
              <w:t>1.</w:t>
            </w:r>
            <w:r w:rsidRPr="004567B0">
              <w:rPr>
                <w:rStyle w:val="c9"/>
                <w:bCs/>
                <w:iCs/>
              </w:rPr>
              <w:t>Ответы ребят.</w:t>
            </w:r>
          </w:p>
          <w:p w:rsidR="00A1263B" w:rsidRPr="004567B0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</w:p>
          <w:p w:rsidR="00A1263B" w:rsidRPr="004567B0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</w:p>
          <w:p w:rsidR="00A1263B" w:rsidRPr="004567B0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</w:p>
          <w:p w:rsidR="00A1263B" w:rsidRPr="004567B0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</w:p>
          <w:p w:rsidR="00A1263B" w:rsidRPr="004567B0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</w:p>
          <w:p w:rsidR="00A1263B" w:rsidRPr="004567B0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  <w:r w:rsidRPr="004567B0">
              <w:rPr>
                <w:rStyle w:val="c9"/>
                <w:bCs/>
                <w:iCs/>
              </w:rPr>
              <w:t>2.Ответы ребят.</w:t>
            </w:r>
          </w:p>
          <w:p w:rsidR="00A1263B" w:rsidRPr="004567B0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</w:p>
          <w:p w:rsidR="00A1263B" w:rsidRPr="004567B0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</w:p>
          <w:p w:rsidR="00A1263B" w:rsidRPr="004567B0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  <w:r>
              <w:rPr>
                <w:rStyle w:val="c9"/>
                <w:bCs/>
                <w:iCs/>
              </w:rPr>
              <w:t>3.</w:t>
            </w:r>
            <w:r w:rsidRPr="004567B0">
              <w:rPr>
                <w:rStyle w:val="c9"/>
                <w:bCs/>
                <w:iCs/>
              </w:rPr>
              <w:t xml:space="preserve">Ученики самостоятельно читают </w:t>
            </w:r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  <w:proofErr w:type="gramStart"/>
            <w:r w:rsidRPr="004567B0">
              <w:rPr>
                <w:rStyle w:val="c9"/>
                <w:bCs/>
                <w:iCs/>
              </w:rPr>
              <w:t>раздел</w:t>
            </w:r>
            <w:proofErr w:type="gramEnd"/>
            <w:r>
              <w:rPr>
                <w:rStyle w:val="c9"/>
                <w:bCs/>
                <w:iCs/>
              </w:rPr>
              <w:t xml:space="preserve"> « Какие бывают горы?» 25</w:t>
            </w:r>
            <w:r w:rsidRPr="004567B0">
              <w:rPr>
                <w:rStyle w:val="c9"/>
                <w:bCs/>
                <w:iCs/>
              </w:rPr>
              <w:t xml:space="preserve"> параграфа.</w:t>
            </w:r>
          </w:p>
          <w:p w:rsidR="00A1263B" w:rsidRPr="004567B0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  <w:r>
              <w:rPr>
                <w:rStyle w:val="c9"/>
                <w:bCs/>
                <w:iCs/>
              </w:rPr>
              <w:t>Записывают в тетрадь виды гор по высоте с примерами.</w:t>
            </w:r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  <w:r>
              <w:rPr>
                <w:rStyle w:val="c9"/>
                <w:bCs/>
                <w:iCs/>
              </w:rPr>
              <w:t>.</w:t>
            </w:r>
          </w:p>
          <w:p w:rsidR="00A1263B" w:rsidRPr="004567B0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rFonts w:eastAsia="SimSun"/>
                <w:bCs/>
                <w:iCs/>
                <w:kern w:val="1"/>
                <w:sz w:val="20"/>
                <w:szCs w:val="20"/>
              </w:rPr>
            </w:pPr>
            <w:r>
              <w:rPr>
                <w:rStyle w:val="c9"/>
                <w:b/>
                <w:bCs/>
                <w:iCs/>
              </w:rPr>
              <w:lastRenderedPageBreak/>
              <w:t xml:space="preserve">Коммуникативные: </w:t>
            </w:r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  <w:r>
              <w:rPr>
                <w:rStyle w:val="c9"/>
                <w:bCs/>
                <w:iCs/>
              </w:rPr>
              <w:t>1.Умение слушать других, отвечать на поставленные вопросы.</w:t>
            </w:r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  <w:color w:val="444444"/>
              </w:rPr>
            </w:pPr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  <w:color w:val="444444"/>
              </w:rPr>
            </w:pPr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/>
                <w:bCs/>
                <w:iCs/>
                <w:color w:val="444444"/>
              </w:rPr>
            </w:pPr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/>
                <w:bCs/>
                <w:iCs/>
                <w:color w:val="444444"/>
              </w:rPr>
            </w:pPr>
            <w:r>
              <w:rPr>
                <w:rStyle w:val="c9"/>
                <w:b/>
                <w:bCs/>
                <w:iCs/>
                <w:color w:val="444444"/>
              </w:rPr>
              <w:t>Познавательные</w:t>
            </w:r>
            <w:proofErr w:type="gramStart"/>
            <w:r>
              <w:rPr>
                <w:rStyle w:val="c9"/>
                <w:b/>
                <w:bCs/>
                <w:iCs/>
                <w:color w:val="444444"/>
              </w:rPr>
              <w:t xml:space="preserve"> :</w:t>
            </w:r>
            <w:proofErr w:type="gramEnd"/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/>
                <w:bCs/>
                <w:iCs/>
                <w:color w:val="444444"/>
              </w:rPr>
            </w:pPr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  <w:color w:val="444444"/>
              </w:rPr>
            </w:pPr>
            <w:r>
              <w:rPr>
                <w:rStyle w:val="c9"/>
                <w:bCs/>
                <w:iCs/>
                <w:color w:val="444444"/>
              </w:rPr>
              <w:t>1.формировать умение</w:t>
            </w:r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  <w:color w:val="444444"/>
              </w:rPr>
            </w:pPr>
            <w:r>
              <w:rPr>
                <w:rStyle w:val="c9"/>
                <w:bCs/>
                <w:iCs/>
                <w:color w:val="444444"/>
              </w:rPr>
              <w:t>ориентироваться в учебнике, находить и использовать нужную информацию.</w:t>
            </w:r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  <w:color w:val="444444"/>
              </w:rPr>
            </w:pPr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  <w:r>
              <w:rPr>
                <w:rStyle w:val="c9"/>
                <w:bCs/>
                <w:iCs/>
              </w:rPr>
              <w:t>2.формировать умение составлять  краткий конспект.</w:t>
            </w:r>
          </w:p>
        </w:tc>
      </w:tr>
      <w:tr w:rsidR="00A1263B" w:rsidTr="008A5887">
        <w:trPr>
          <w:trHeight w:val="5191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/>
                <w:bCs/>
                <w:iCs/>
              </w:rPr>
            </w:pPr>
            <w:r>
              <w:rPr>
                <w:rStyle w:val="c9"/>
                <w:b/>
                <w:bCs/>
                <w:iCs/>
              </w:rPr>
              <w:lastRenderedPageBreak/>
              <w:t>14. Первичное закрепление.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  <w:r>
              <w:rPr>
                <w:rStyle w:val="c9"/>
                <w:bCs/>
                <w:iCs/>
              </w:rPr>
              <w:t xml:space="preserve">1.Предложить детям  </w:t>
            </w:r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  <w:r>
              <w:rPr>
                <w:rStyle w:val="c9"/>
                <w:bCs/>
                <w:iCs/>
              </w:rPr>
              <w:t xml:space="preserve"> показать результат своей работы у стенной карты</w:t>
            </w:r>
            <w:proofErr w:type="gramStart"/>
            <w:r>
              <w:rPr>
                <w:rStyle w:val="c9"/>
                <w:bCs/>
                <w:iCs/>
              </w:rPr>
              <w:t xml:space="preserve"> .</w:t>
            </w:r>
            <w:proofErr w:type="gramEnd"/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  <w:r>
              <w:rPr>
                <w:rStyle w:val="c9"/>
                <w:bCs/>
                <w:iCs/>
              </w:rPr>
              <w:t xml:space="preserve">2.Выполнение </w:t>
            </w:r>
            <w:proofErr w:type="spellStart"/>
            <w:r>
              <w:rPr>
                <w:rStyle w:val="c9"/>
                <w:bCs/>
                <w:iCs/>
              </w:rPr>
              <w:t>пактической</w:t>
            </w:r>
            <w:proofErr w:type="spellEnd"/>
            <w:r>
              <w:rPr>
                <w:rStyle w:val="c9"/>
                <w:bCs/>
                <w:iCs/>
              </w:rPr>
              <w:t xml:space="preserve"> работы по описанию Уральских гор по плану стр.87.</w:t>
            </w:r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  <w:r>
              <w:rPr>
                <w:rStyle w:val="c9"/>
                <w:bCs/>
                <w:iCs/>
              </w:rPr>
              <w:t>Учитель обращает внимание ребят на правильность выполнения пункта №2 плана.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63B" w:rsidRPr="004567B0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  <w:r w:rsidRPr="004567B0">
              <w:rPr>
                <w:rStyle w:val="c9"/>
                <w:bCs/>
                <w:iCs/>
              </w:rPr>
              <w:t xml:space="preserve"> Ответы учащихся с комментариями</w:t>
            </w:r>
            <w:proofErr w:type="gramStart"/>
            <w:r w:rsidRPr="004567B0">
              <w:rPr>
                <w:rStyle w:val="c9"/>
                <w:bCs/>
                <w:iCs/>
              </w:rPr>
              <w:t xml:space="preserve"> .</w:t>
            </w:r>
            <w:proofErr w:type="gramEnd"/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  <w:r w:rsidRPr="004567B0">
              <w:rPr>
                <w:rStyle w:val="c9"/>
                <w:bCs/>
                <w:iCs/>
              </w:rPr>
              <w:t xml:space="preserve"> </w:t>
            </w:r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</w:p>
          <w:p w:rsidR="00A1263B" w:rsidRPr="004567B0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  <w:r>
              <w:rPr>
                <w:rStyle w:val="c9"/>
                <w:bCs/>
                <w:iCs/>
              </w:rPr>
              <w:t>2.Ребята выполняют задание</w:t>
            </w:r>
            <w:proofErr w:type="gramStart"/>
            <w:r>
              <w:rPr>
                <w:rStyle w:val="c9"/>
                <w:bCs/>
                <w:iCs/>
              </w:rPr>
              <w:t xml:space="preserve"> ,</w:t>
            </w:r>
            <w:proofErr w:type="gramEnd"/>
            <w:r>
              <w:rPr>
                <w:rStyle w:val="c9"/>
                <w:bCs/>
                <w:iCs/>
              </w:rPr>
              <w:t xml:space="preserve"> работая в парах.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/>
                <w:bCs/>
                <w:iCs/>
                <w:color w:val="444444"/>
              </w:rPr>
            </w:pPr>
            <w:r>
              <w:rPr>
                <w:rStyle w:val="c9"/>
                <w:b/>
                <w:bCs/>
                <w:iCs/>
                <w:color w:val="444444"/>
              </w:rPr>
              <w:t>Коммуникативные:</w:t>
            </w:r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  <w:color w:val="444444"/>
              </w:rPr>
            </w:pPr>
            <w:r>
              <w:rPr>
                <w:rStyle w:val="c9"/>
                <w:bCs/>
                <w:iCs/>
                <w:color w:val="444444"/>
              </w:rPr>
              <w:t>1. Формировать умения слушать и понимать речь других людей;</w:t>
            </w:r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  <w:color w:val="444444"/>
              </w:rPr>
            </w:pPr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  <w:color w:val="444444"/>
              </w:rPr>
            </w:pPr>
            <w:r>
              <w:rPr>
                <w:rStyle w:val="c9"/>
                <w:bCs/>
                <w:iCs/>
                <w:color w:val="444444"/>
              </w:rPr>
              <w:t xml:space="preserve">.  </w:t>
            </w:r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/>
                <w:bCs/>
                <w:iCs/>
              </w:rPr>
            </w:pPr>
            <w:r>
              <w:rPr>
                <w:rStyle w:val="c9"/>
                <w:b/>
                <w:bCs/>
                <w:iCs/>
              </w:rPr>
              <w:t>Познавательные:</w:t>
            </w:r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  <w:r>
              <w:rPr>
                <w:rStyle w:val="c9"/>
                <w:bCs/>
                <w:iCs/>
              </w:rPr>
              <w:t>1.</w:t>
            </w:r>
            <w:r>
              <w:rPr>
                <w:rStyle w:val="c9"/>
                <w:bCs/>
                <w:iCs/>
                <w:color w:val="444444"/>
              </w:rPr>
              <w:t>формирование умения самостоятельно организовать учебную деятельность при работе с картами атласа и учебником в парах.</w:t>
            </w:r>
          </w:p>
        </w:tc>
      </w:tr>
      <w:tr w:rsidR="00A1263B" w:rsidTr="0049276A">
        <w:trPr>
          <w:trHeight w:val="1688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/>
                <w:bCs/>
                <w:iCs/>
              </w:rPr>
            </w:pPr>
            <w:r>
              <w:rPr>
                <w:rStyle w:val="c9"/>
                <w:b/>
                <w:bCs/>
                <w:iCs/>
              </w:rPr>
              <w:t>5.Домашнее задание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  <w:r>
              <w:rPr>
                <w:rStyle w:val="c9"/>
                <w:bCs/>
                <w:iCs/>
              </w:rPr>
              <w:t>Параграф 25, знать новые понятия, выполнить задания стр.87.</w:t>
            </w:r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  <w:r>
              <w:rPr>
                <w:rStyle w:val="c9"/>
                <w:bCs/>
                <w:iCs/>
              </w:rPr>
              <w:t xml:space="preserve">. 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  <w:r>
              <w:rPr>
                <w:rStyle w:val="c9"/>
                <w:bCs/>
                <w:iCs/>
              </w:rPr>
              <w:t>Запись в дневники.</w:t>
            </w:r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  <w:r>
              <w:rPr>
                <w:rStyle w:val="c9"/>
                <w:bCs/>
                <w:iCs/>
              </w:rPr>
              <w:t>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</w:p>
        </w:tc>
      </w:tr>
      <w:tr w:rsidR="00A1263B" w:rsidRPr="009C711E" w:rsidTr="008A5887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63B" w:rsidRPr="009C711E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  <w:r w:rsidRPr="0049276A">
              <w:rPr>
                <w:rStyle w:val="c9"/>
                <w:b/>
                <w:bCs/>
                <w:iCs/>
              </w:rPr>
              <w:t>6. Итог урока</w:t>
            </w:r>
            <w:r w:rsidRPr="009C711E">
              <w:rPr>
                <w:rStyle w:val="c9"/>
                <w:bCs/>
                <w:iCs/>
              </w:rPr>
              <w:t xml:space="preserve">  (рефлексия)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63B" w:rsidRPr="009C711E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  <w:r w:rsidRPr="009C711E">
              <w:rPr>
                <w:rStyle w:val="c9"/>
                <w:bCs/>
                <w:iCs/>
              </w:rPr>
              <w:t xml:space="preserve">Ответы </w:t>
            </w:r>
            <w:r>
              <w:rPr>
                <w:rStyle w:val="c9"/>
                <w:bCs/>
                <w:iCs/>
              </w:rPr>
              <w:t xml:space="preserve">на вопрос  </w:t>
            </w:r>
            <w:proofErr w:type="gramStart"/>
            <w:r>
              <w:rPr>
                <w:rStyle w:val="c9"/>
                <w:bCs/>
                <w:iCs/>
              </w:rPr>
              <w:t>-Ч</w:t>
            </w:r>
            <w:proofErr w:type="gramEnd"/>
            <w:r>
              <w:rPr>
                <w:rStyle w:val="c9"/>
                <w:bCs/>
                <w:iCs/>
              </w:rPr>
              <w:t xml:space="preserve">то я теперь знаю </w:t>
            </w:r>
            <w:r w:rsidRPr="009C711E">
              <w:rPr>
                <w:rStyle w:val="c9"/>
                <w:bCs/>
                <w:iCs/>
              </w:rPr>
              <w:t xml:space="preserve"> </w:t>
            </w:r>
            <w:r>
              <w:rPr>
                <w:rStyle w:val="c9"/>
                <w:bCs/>
                <w:iCs/>
              </w:rPr>
              <w:t>о горах?</w:t>
            </w:r>
            <w:r w:rsidR="0049276A">
              <w:rPr>
                <w:rStyle w:val="c9"/>
                <w:bCs/>
                <w:iCs/>
              </w:rPr>
              <w:t xml:space="preserve"> -</w:t>
            </w:r>
            <w:r>
              <w:rPr>
                <w:rStyle w:val="c9"/>
                <w:bCs/>
                <w:iCs/>
              </w:rPr>
              <w:t>Рельефе Земли?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63B" w:rsidRPr="009C711E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  <w:r w:rsidRPr="009C711E">
              <w:rPr>
                <w:rStyle w:val="c9"/>
                <w:bCs/>
                <w:iCs/>
              </w:rPr>
              <w:t>Ответы учащихся.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63B" w:rsidRPr="009C711E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  <w:color w:val="444444"/>
              </w:rPr>
            </w:pPr>
            <w:r w:rsidRPr="009C711E">
              <w:rPr>
                <w:rStyle w:val="c9"/>
                <w:bCs/>
                <w:iCs/>
                <w:color w:val="444444"/>
              </w:rPr>
              <w:t>.</w:t>
            </w:r>
            <w:r w:rsidRPr="0049276A">
              <w:rPr>
                <w:rStyle w:val="c9"/>
                <w:b/>
                <w:bCs/>
                <w:iCs/>
                <w:color w:val="444444"/>
              </w:rPr>
              <w:t>Регулятивные:</w:t>
            </w:r>
          </w:p>
          <w:p w:rsidR="0049276A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  <w:color w:val="444444"/>
              </w:rPr>
            </w:pPr>
            <w:r w:rsidRPr="009C711E">
              <w:rPr>
                <w:rStyle w:val="c9"/>
                <w:bCs/>
                <w:iCs/>
                <w:color w:val="444444"/>
              </w:rPr>
              <w:t>1.</w:t>
            </w:r>
            <w:r>
              <w:rPr>
                <w:rStyle w:val="c9"/>
                <w:bCs/>
                <w:iCs/>
                <w:color w:val="444444"/>
              </w:rPr>
              <w:t>умени</w:t>
            </w:r>
            <w:r w:rsidR="0049276A">
              <w:rPr>
                <w:rStyle w:val="c9"/>
                <w:bCs/>
                <w:iCs/>
                <w:color w:val="444444"/>
              </w:rPr>
              <w:t>е  выделять главное и</w:t>
            </w:r>
          </w:p>
          <w:p w:rsidR="00A1263B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  <w:color w:val="444444"/>
              </w:rPr>
            </w:pPr>
            <w:r>
              <w:rPr>
                <w:rStyle w:val="c9"/>
                <w:bCs/>
                <w:iCs/>
                <w:color w:val="444444"/>
              </w:rPr>
              <w:t>формулировать новые</w:t>
            </w:r>
          </w:p>
          <w:p w:rsidR="00A1263B" w:rsidRPr="009C711E" w:rsidRDefault="00A1263B" w:rsidP="008A5887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c9"/>
                <w:bCs/>
                <w:iCs/>
              </w:rPr>
            </w:pPr>
            <w:r>
              <w:rPr>
                <w:rStyle w:val="c9"/>
                <w:bCs/>
                <w:iCs/>
                <w:color w:val="444444"/>
              </w:rPr>
              <w:t>понятия.</w:t>
            </w:r>
          </w:p>
        </w:tc>
      </w:tr>
    </w:tbl>
    <w:p w:rsidR="00A1263B" w:rsidRDefault="00A1263B" w:rsidP="00A1263B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c9"/>
          <w:bCs/>
          <w:iCs/>
        </w:rPr>
      </w:pPr>
    </w:p>
    <w:p w:rsidR="00A1263B" w:rsidRDefault="00A1263B" w:rsidP="00A1263B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c9"/>
          <w:bCs/>
          <w:iCs/>
        </w:rPr>
      </w:pPr>
    </w:p>
    <w:p w:rsidR="00BA010F" w:rsidRDefault="00BA010F"/>
    <w:sectPr w:rsidR="00BA010F" w:rsidSect="00BA0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D71D8"/>
    <w:multiLevelType w:val="multilevel"/>
    <w:tmpl w:val="529D71D8"/>
    <w:name w:val="Нcdуf3мecеe5рf0оeeвe2аe0нedнedыfbйe9 сf1пefиe8сf1оeeкea 1"/>
    <w:lvl w:ilvl="0">
      <w:start w:val="1"/>
      <w:numFmt w:val="decimal"/>
      <w:lvlText w:val="%1."/>
      <w:lvlJc w:val="left"/>
      <w:pPr>
        <w:ind w:left="360"/>
      </w:pPr>
    </w:lvl>
    <w:lvl w:ilvl="1">
      <w:start w:val="1"/>
      <w:numFmt w:val="decimal"/>
      <w:lvlText w:val="%2."/>
      <w:lvlJc w:val="left"/>
      <w:pPr>
        <w:ind w:left="1080"/>
      </w:pPr>
    </w:lvl>
    <w:lvl w:ilvl="2">
      <w:start w:val="1"/>
      <w:numFmt w:val="lowerLetter"/>
      <w:lvlText w:val="%3."/>
      <w:lvlJc w:val="left"/>
      <w:pPr>
        <w:ind w:left="1980"/>
      </w:pPr>
    </w:lvl>
    <w:lvl w:ilvl="3">
      <w:start w:val="1"/>
      <w:numFmt w:val="decimal"/>
      <w:lvlText w:val="%4."/>
      <w:lvlJc w:val="left"/>
      <w:pPr>
        <w:ind w:left="2520"/>
      </w:pPr>
    </w:lvl>
    <w:lvl w:ilvl="4">
      <w:start w:val="1"/>
      <w:numFmt w:val="decimal"/>
      <w:lvlText w:val="%5."/>
      <w:lvlJc w:val="left"/>
      <w:pPr>
        <w:ind w:left="3240"/>
      </w:pPr>
    </w:lvl>
    <w:lvl w:ilvl="5">
      <w:start w:val="1"/>
      <w:numFmt w:val="lowerLetter"/>
      <w:lvlText w:val="%6."/>
      <w:lvlJc w:val="left"/>
      <w:pPr>
        <w:ind w:left="4140"/>
      </w:pPr>
    </w:lvl>
    <w:lvl w:ilvl="6">
      <w:start w:val="1"/>
      <w:numFmt w:val="decimal"/>
      <w:lvlText w:val="%7."/>
      <w:lvlJc w:val="left"/>
      <w:pPr>
        <w:ind w:left="4680"/>
      </w:pPr>
    </w:lvl>
    <w:lvl w:ilvl="7">
      <w:start w:val="1"/>
      <w:numFmt w:val="decimal"/>
      <w:lvlText w:val="%8."/>
      <w:lvlJc w:val="left"/>
      <w:pPr>
        <w:ind w:left="5400"/>
      </w:pPr>
    </w:lvl>
    <w:lvl w:ilvl="8">
      <w:start w:val="1"/>
      <w:numFmt w:val="lowerLetter"/>
      <w:lvlText w:val="%9."/>
      <w:lvlJc w:val="left"/>
      <w:pPr>
        <w:ind w:left="63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63B"/>
    <w:rsid w:val="000974E5"/>
    <w:rsid w:val="0049276A"/>
    <w:rsid w:val="00A1263B"/>
    <w:rsid w:val="00BA0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A12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kern w:val="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uiPriority w:val="99"/>
    <w:rsid w:val="00A1263B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spacing w:before="95" w:after="95"/>
    </w:pPr>
    <w:rPr>
      <w:rFonts w:eastAsia="Times New Roman"/>
      <w:kern w:val="0"/>
      <w:sz w:val="24"/>
      <w:szCs w:val="24"/>
    </w:rPr>
  </w:style>
  <w:style w:type="paragraph" w:styleId="a3">
    <w:name w:val="No Spacing"/>
    <w:basedOn w:val="a"/>
    <w:uiPriority w:val="99"/>
    <w:qFormat/>
    <w:rsid w:val="00A1263B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</w:pPr>
    <w:rPr>
      <w:rFonts w:ascii="Calibri" w:eastAsia="Times New Roman" w:hAnsi="Calibri"/>
      <w:kern w:val="0"/>
      <w:sz w:val="22"/>
      <w:szCs w:val="22"/>
    </w:rPr>
  </w:style>
  <w:style w:type="character" w:customStyle="1" w:styleId="c9">
    <w:name w:val="c9"/>
    <w:basedOn w:val="a0"/>
    <w:uiPriority w:val="99"/>
    <w:rsid w:val="00A1263B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636</Words>
  <Characters>3630</Characters>
  <Application>Microsoft Office Word</Application>
  <DocSecurity>0</DocSecurity>
  <Lines>30</Lines>
  <Paragraphs>8</Paragraphs>
  <ScaleCrop>false</ScaleCrop>
  <Company>TOSHIBA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бокова</dc:creator>
  <cp:keywords/>
  <dc:description/>
  <cp:lastModifiedBy>Admin</cp:lastModifiedBy>
  <cp:revision>4</cp:revision>
  <dcterms:created xsi:type="dcterms:W3CDTF">2014-03-05T17:33:00Z</dcterms:created>
  <dcterms:modified xsi:type="dcterms:W3CDTF">2014-03-07T04:06:00Z</dcterms:modified>
</cp:coreProperties>
</file>