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F6" w:rsidRPr="0030008C" w:rsidRDefault="000B1CCB" w:rsidP="00C305F6">
      <w:pPr>
        <w:pStyle w:val="style2"/>
        <w:spacing w:before="182"/>
        <w:jc w:val="center"/>
        <w:rPr>
          <w:b/>
          <w:color w:val="000000"/>
        </w:rPr>
      </w:pPr>
      <w:r w:rsidRPr="000B1CCB">
        <w:rPr>
          <w:b/>
          <w:bCs/>
          <w:color w:val="000000"/>
        </w:rPr>
        <w:t xml:space="preserve">Формирование познавательного интереса на уроках </w:t>
      </w:r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Учение, лишенное всякого интереса и взятое</w:t>
      </w:r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силой принуждения, убивает в ученике</w:t>
      </w:r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охоту к овладению знаниями. Приохотить</w:t>
      </w:r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к учению гораздо более </w:t>
      </w:r>
      <w:proofErr w:type="gramStart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достойная</w:t>
      </w:r>
      <w:proofErr w:type="gramEnd"/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 чем приневолить.</w:t>
      </w:r>
    </w:p>
    <w:p w:rsidR="00C305F6" w:rsidRPr="0030008C" w:rsidRDefault="00C305F6" w:rsidP="00C305F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 Ушинский [слайд</w:t>
      </w:r>
      <w:proofErr w:type="gramStart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C305F6" w:rsidRPr="0030008C" w:rsidRDefault="00C305F6" w:rsidP="00C305F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ждет от школы мыслящих, инициативных, творческих выпускников с широким кругозором и прочными знаниями. Школа в условиях модернизации системы образования ищет пути, которые позволили бы выполнить этот заказ общества.</w:t>
      </w:r>
    </w:p>
    <w:p w:rsidR="00C305F6" w:rsidRPr="0030008C" w:rsidRDefault="00C305F6" w:rsidP="00C305F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традиционном способе преподавания учитель часто ставит ученика в положение объекта передаваемой ему извне информации. Такой постановкой образовательного процесса учитель искусственно задерживает развитие познавательной активности ученика, наносит ему большой вред в интеллектуальном и нравственном отношении.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30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</w:t>
      </w: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Сухомлинский</w:t>
      </w: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говорил: 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"Страшная это опасность - безделье за партой;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безделье шесть часов ежедневно, 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безделье месяцы и годы. 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развращает". </w:t>
      </w:r>
    </w:p>
    <w:p w:rsidR="00C305F6" w:rsidRPr="00126DCA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отечественный педагог </w:t>
      </w:r>
      <w:r w:rsidRPr="0030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Остроградский</w:t>
      </w: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"Скука является самой опасной </w:t>
      </w:r>
      <w:proofErr w:type="gramStart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отравой</w:t>
      </w:r>
      <w:proofErr w:type="gramEnd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действует беспрестанно; 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растет, овладевает человеком</w:t>
      </w:r>
    </w:p>
    <w:p w:rsidR="00C305F6" w:rsidRPr="0030008C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влечет его к наибольшим излишествам"</w:t>
      </w:r>
      <w:proofErr w:type="gramStart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30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3]</w:t>
      </w:r>
    </w:p>
    <w:p w:rsidR="00C305F6" w:rsidRPr="00126DCA" w:rsidRDefault="00C305F6" w:rsidP="00C30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вспомнить эти слова особенно своевременно, поскольку из опыта работы и личных наблюдений знаю, что существует проблема утраты познавательного интереса учащихся к учению вообще и на уроках математики в частности, и, как следствие, происходит ухудшение успеваемости.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вопросы: Как избежать этого? Как изжить скуку на уроке? Как сделать учение интересным для учащихся? Как разбудить в ученике стремление работать над собой, стремление к творчеству</w:t>
      </w:r>
      <w:proofErr w:type="gramStart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?[</w:t>
      </w:r>
      <w:proofErr w:type="gramEnd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4]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должен разработать для себя систему приёмов и методов, направленную на развитие мыслительной деятельности каждого ученика. А это невозможно без развития познавательного интереса. Нельзя научить ученика, если ему не интересно. </w:t>
      </w:r>
      <w:r w:rsidRPr="00E9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</w:t>
      </w: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9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 глаза горят от познания нового - готова почва для его дальнейшего роста и</w:t>
      </w: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прогресса.</w:t>
      </w: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 развитие познавательного интереса обучающихся – основа успешного обучения, учения с увлечением</w:t>
      </w:r>
      <w:proofErr w:type="gramStart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5]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учитель должен формировать у них соответствующую мотивацию (совокупность побуждений к действию). Мотивацию познавательной деятельности на уроках математики можно осуществлять через  </w:t>
      </w:r>
      <w:r w:rsidRPr="00E9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исторического материала.</w:t>
      </w: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история - две неразрывные области знания. Сведения из истории математики, исторические задачи сближают эти два школьных предмета. История обогащает математику гуманитарным и эстетическим содержанием, развивает образное мышление учеников. Математика, развивающая логическое и системное мышление, в свою очередь занимает достойное место в истории, помогая лучше ее понять. Формы подачи исторического материала могут быть различными (беседа учителя, короткие сообщения учеников на заданную тему, решение исторических задач, а так же историко-математическая конференция, защита рефератов по вопросам истории математики и т.д.) [1]</w:t>
      </w:r>
    </w:p>
    <w:p w:rsidR="00C305F6" w:rsidRPr="00E90758" w:rsidRDefault="00C305F6" w:rsidP="00E90758">
      <w:pPr>
        <w:pStyle w:val="style3"/>
        <w:spacing w:before="82" w:line="360" w:lineRule="auto"/>
        <w:jc w:val="both"/>
        <w:rPr>
          <w:rStyle w:val="fontstyle15"/>
          <w:color w:val="000000"/>
        </w:rPr>
      </w:pPr>
      <w:r w:rsidRPr="00E90758">
        <w:rPr>
          <w:rStyle w:val="fontstyle15"/>
          <w:color w:val="000000"/>
          <w:u w:val="single"/>
        </w:rPr>
        <w:t>Как</w:t>
      </w:r>
      <w:r w:rsidRPr="00E90758">
        <w:rPr>
          <w:rStyle w:val="fontstyle15"/>
          <w:color w:val="000000"/>
        </w:rPr>
        <w:t xml:space="preserve">, добиться того, чтобы ученики с интересом занимались математикой, как научить их решать задачи, как убедить в том, что математика нужна не только в повседневной жизни, но и для изучения других предметов? Многие школьные учебники математики решают эти проблемы. Для развития интереса к предмету в них есть занимательные задачи, система упражнений, которая формирует необходимые умения и навыки, прикладные вопросы, показывающие связь математики с другими областями знаний. Конечно, в </w:t>
      </w:r>
      <w:r w:rsidRPr="00E90758">
        <w:rPr>
          <w:rStyle w:val="fontstyle15"/>
          <w:color w:val="000000"/>
        </w:rPr>
        <w:lastRenderedPageBreak/>
        <w:t>учебниках мы встречаем и исторические страницы. Читая их, узнаём о появлении и развитии математических понятий, возникновении и совершенствовании методов решения задач.</w:t>
      </w:r>
    </w:p>
    <w:p w:rsidR="00C305F6" w:rsidRPr="00E90758" w:rsidRDefault="00C305F6" w:rsidP="00E90758">
      <w:pPr>
        <w:pStyle w:val="style3"/>
        <w:spacing w:before="67" w:line="360" w:lineRule="auto"/>
        <w:ind w:firstLine="278"/>
        <w:jc w:val="both"/>
        <w:rPr>
          <w:rStyle w:val="fontstyle15"/>
          <w:color w:val="000000"/>
        </w:rPr>
      </w:pPr>
      <w:r w:rsidRPr="00E90758">
        <w:rPr>
          <w:rStyle w:val="fontstyle15"/>
          <w:color w:val="000000"/>
        </w:rPr>
        <w:t>Сведения из истории науки расширяют круг</w:t>
      </w:r>
      <w:bookmarkStart w:id="0" w:name="_GoBack"/>
      <w:bookmarkEnd w:id="0"/>
      <w:r w:rsidRPr="00E90758">
        <w:rPr>
          <w:rStyle w:val="fontstyle15"/>
          <w:color w:val="000000"/>
        </w:rPr>
        <w:t>озор учеников, показывают</w:t>
      </w:r>
      <w:r w:rsidRPr="00E90758">
        <w:rPr>
          <w:color w:val="000000"/>
        </w:rPr>
        <w:br/>
      </w:r>
      <w:r w:rsidRPr="00E90758">
        <w:rPr>
          <w:rStyle w:val="fontstyle15"/>
          <w:color w:val="000000"/>
        </w:rPr>
        <w:t>диалектику предмета. Поэтому так важно, чтобы исторические мотивы</w:t>
      </w:r>
      <w:r w:rsidRPr="00E90758">
        <w:rPr>
          <w:color w:val="000000"/>
        </w:rPr>
        <w:br/>
      </w:r>
      <w:r w:rsidRPr="00E90758">
        <w:rPr>
          <w:rStyle w:val="fontstyle15"/>
          <w:color w:val="000000"/>
        </w:rPr>
        <w:t>присутствовали на уроках математики, заставляя детей</w:t>
      </w:r>
      <w:r w:rsidRPr="00E90758">
        <w:rPr>
          <w:color w:val="000000"/>
        </w:rPr>
        <w:br/>
      </w:r>
      <w:r w:rsidRPr="00E90758">
        <w:rPr>
          <w:rStyle w:val="fontstyle15"/>
          <w:color w:val="000000"/>
        </w:rPr>
        <w:t>удивляться, думать и восхищаться богатейшей историей этой</w:t>
      </w:r>
      <w:r w:rsidRPr="00E90758">
        <w:rPr>
          <w:color w:val="000000"/>
        </w:rPr>
        <w:br/>
      </w:r>
      <w:r w:rsidRPr="00E90758">
        <w:rPr>
          <w:rStyle w:val="fontstyle15"/>
          <w:color w:val="000000"/>
        </w:rPr>
        <w:t xml:space="preserve">многогранной науки. </w:t>
      </w:r>
    </w:p>
    <w:p w:rsidR="00C305F6" w:rsidRPr="00E90758" w:rsidRDefault="00C305F6" w:rsidP="00E90758">
      <w:pPr>
        <w:pStyle w:val="style3"/>
        <w:spacing w:before="5" w:line="360" w:lineRule="auto"/>
        <w:jc w:val="both"/>
        <w:rPr>
          <w:color w:val="000000"/>
        </w:rPr>
      </w:pPr>
      <w:r w:rsidRPr="00E90758">
        <w:rPr>
          <w:rStyle w:val="fontstyle15"/>
          <w:color w:val="000000"/>
        </w:rPr>
        <w:t>На уроках математики необходимо использовать элементы историзма, так как:</w:t>
      </w:r>
    </w:p>
    <w:p w:rsidR="00C305F6" w:rsidRPr="00E90758" w:rsidRDefault="00C305F6" w:rsidP="00E90758">
      <w:pPr>
        <w:pStyle w:val="style7"/>
        <w:spacing w:line="360" w:lineRule="auto"/>
        <w:jc w:val="both"/>
        <w:rPr>
          <w:color w:val="000000"/>
        </w:rPr>
      </w:pPr>
      <w:r w:rsidRPr="00E90758">
        <w:rPr>
          <w:rStyle w:val="fontstyle15"/>
          <w:color w:val="000000"/>
        </w:rPr>
        <w:t>1. Вводимый на уроках исторический материал усиливает творческую активность учащихся. Это происходит посредством включения их в поиск новых способов решения интересных исторических задач. Через обзоры жизни и деятельности великих математиков учитель, уже как воспитатель, имеет возможность познакомить учащихся, с самим понятием творчества, с творчеством в науке, коснуться многих решающих правительственных категорий, связанных с этим процессом.</w:t>
      </w:r>
    </w:p>
    <w:p w:rsidR="00C305F6" w:rsidRPr="00E90758" w:rsidRDefault="00C305F6" w:rsidP="00E90758">
      <w:pPr>
        <w:pStyle w:val="style7"/>
        <w:spacing w:line="360" w:lineRule="auto"/>
        <w:jc w:val="both"/>
        <w:rPr>
          <w:color w:val="000000"/>
        </w:rPr>
      </w:pPr>
      <w:r w:rsidRPr="00E90758">
        <w:rPr>
          <w:rStyle w:val="fontstyle15"/>
          <w:color w:val="000000"/>
        </w:rPr>
        <w:t>2. С помощью исторических уходов в уроке, педагог может дать возможность ученикам самостоятельно приходить к формулировкам теорем, как бы вновь «открывая» их, давать ученикам искать их доказательства, побуждать в учениках желание самостоятельно выбирать любопытные факты истории, связанные с математическими открытиями, делиться ими со своими одноклассниками. Обычно всё это способствует обучению школьников умению самоопределяться, учиться быть уверенным в своих возможностях и отстаивать собственные взгляды и убеждения.</w:t>
      </w:r>
    </w:p>
    <w:p w:rsidR="00C305F6" w:rsidRPr="00E90758" w:rsidRDefault="00C305F6" w:rsidP="00E90758">
      <w:pPr>
        <w:pStyle w:val="style7"/>
        <w:spacing w:line="360" w:lineRule="auto"/>
        <w:jc w:val="both"/>
        <w:rPr>
          <w:color w:val="000000"/>
        </w:rPr>
      </w:pPr>
      <w:r w:rsidRPr="00E90758">
        <w:rPr>
          <w:rStyle w:val="fontstyle15"/>
          <w:color w:val="000000"/>
        </w:rPr>
        <w:t>3. Тщательно продуманные и организованные учителем научные споры на уроках, основанные на обсуждении исторических проблем математики, способствуют воспитанию у учащихся терпимости к чужому мнению, уважению к себе через уважение к другим, через бережное отношение к окружающим, то есть толерантность. Эти научные споры обучат также способности к межличностному взаимодействию - коммуникативным умениям и навыкам, способности и разрешению конфликтных ситуаций.</w:t>
      </w:r>
    </w:p>
    <w:p w:rsidR="00C305F6" w:rsidRPr="00E90758" w:rsidRDefault="00C305F6" w:rsidP="00E90758">
      <w:pPr>
        <w:pStyle w:val="style7"/>
        <w:spacing w:before="5" w:after="0" w:afterAutospacing="0" w:line="360" w:lineRule="auto"/>
        <w:jc w:val="both"/>
        <w:rPr>
          <w:color w:val="000000"/>
        </w:rPr>
      </w:pPr>
      <w:r w:rsidRPr="00E90758">
        <w:rPr>
          <w:rStyle w:val="fontstyle15"/>
          <w:color w:val="000000"/>
        </w:rPr>
        <w:t>4. Математическое развитие человека невозможно без повышения общей культуры. Исторический материал способен лучше, чем что-либо на уроке, воспрепятствовать однобокому развитию математических способностей.</w:t>
      </w:r>
    </w:p>
    <w:p w:rsidR="00C305F6" w:rsidRPr="00E90758" w:rsidRDefault="00C305F6" w:rsidP="00E90758">
      <w:pPr>
        <w:pStyle w:val="style7"/>
        <w:spacing w:line="360" w:lineRule="auto"/>
        <w:jc w:val="both"/>
      </w:pPr>
      <w:r w:rsidRPr="00E90758">
        <w:rPr>
          <w:rStyle w:val="fontstyle15"/>
          <w:color w:val="000000"/>
        </w:rPr>
        <w:lastRenderedPageBreak/>
        <w:t>5. Исторический материал призван повышать уровень грамотности, расширять знания, кругозор учащихся, это одна из возможностей увеличить интеллектуальный ресурс учащихся, приучить их мыслить, быть способным быстро принять решение в самых сложных жизненных ситуациях.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подчеркнуть, что формирование познавательной деятельности - не самоцель. Цель учителя - воспитать творческую личность, готовую свои познавательные возможности использовать на общее дело. Развивая познавательные интересы, воспитывая стремление к знаниям, мы развиваем личность человека, умеющего мыслить, сопереживать, творить. Вопросы развития познавательных интересов школьника актуальны, важны для каждого педагога, которому небезразлична судьба своих учеников. 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помню: «Ученик уже не тот сосуд, который надо заполнить, а факел, который нужно зажечь». И я стремлюсь зажечь в душах обучающихся факел познания»</w:t>
      </w:r>
      <w:proofErr w:type="gramStart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E90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13]</w:t>
      </w:r>
    </w:p>
    <w:p w:rsidR="00C305F6" w:rsidRPr="00E90758" w:rsidRDefault="00C305F6" w:rsidP="00E907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F6" w:rsidRPr="00E90758" w:rsidRDefault="00C305F6" w:rsidP="00E90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5F6" w:rsidRPr="00E90758" w:rsidRDefault="00C305F6" w:rsidP="00E90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5F6" w:rsidRPr="00E90758" w:rsidRDefault="00C305F6" w:rsidP="00E90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E5E" w:rsidRPr="00E90758" w:rsidRDefault="00CF5E5E" w:rsidP="00E90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5E5E" w:rsidRPr="00E90758" w:rsidSect="00C0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5F6"/>
    <w:rsid w:val="000B1CCB"/>
    <w:rsid w:val="00C305F6"/>
    <w:rsid w:val="00CF5E5E"/>
    <w:rsid w:val="00D160FF"/>
    <w:rsid w:val="00E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305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305F6"/>
  </w:style>
  <w:style w:type="paragraph" w:customStyle="1" w:styleId="style3">
    <w:name w:val="style3"/>
    <w:basedOn w:val="a"/>
    <w:rsid w:val="00C305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C305F6"/>
  </w:style>
  <w:style w:type="paragraph" w:customStyle="1" w:styleId="style7">
    <w:name w:val="style7"/>
    <w:basedOn w:val="a"/>
    <w:rsid w:val="00C305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2012-11-12T15:49:00Z</dcterms:created>
  <dcterms:modified xsi:type="dcterms:W3CDTF">2013-06-10T08:05:00Z</dcterms:modified>
</cp:coreProperties>
</file>