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66" w:rsidRDefault="00020666" w:rsidP="00020666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020666" w:rsidRDefault="00020666" w:rsidP="00020666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020666" w:rsidRDefault="00020666" w:rsidP="00020666">
      <w:pPr>
        <w:spacing w:after="0" w:line="240" w:lineRule="auto"/>
        <w:ind w:left="-851" w:right="-14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ГОРОДА МОСКВЫ</w:t>
      </w:r>
    </w:p>
    <w:p w:rsidR="00020666" w:rsidRDefault="00020666" w:rsidP="00020666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20666" w:rsidRDefault="00020666" w:rsidP="0002066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ГБОУ </w:t>
      </w:r>
      <w:proofErr w:type="spellStart"/>
      <w:r>
        <w:rPr>
          <w:rFonts w:ascii="Times New Roman" w:hAnsi="Times New Roman"/>
          <w:sz w:val="28"/>
          <w:szCs w:val="28"/>
        </w:rPr>
        <w:t>ЗДТДиМ</w:t>
      </w:r>
      <w:proofErr w:type="spellEnd"/>
    </w:p>
    <w:p w:rsidR="00020666" w:rsidRDefault="00020666" w:rsidP="0002066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О.Н. Сорокина</w:t>
      </w:r>
    </w:p>
    <w:p w:rsidR="00020666" w:rsidRDefault="00020666" w:rsidP="0002066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"____"______________20__г.</w:t>
      </w: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75565</wp:posOffset>
            </wp:positionV>
            <wp:extent cx="1408430" cy="841375"/>
            <wp:effectExtent l="19050" t="19050" r="20320" b="0"/>
            <wp:wrapThrough wrapText="bothSides">
              <wp:wrapPolygon edited="0">
                <wp:start x="-292" y="-489"/>
                <wp:lineTo x="-292" y="21029"/>
                <wp:lineTo x="21619" y="21029"/>
                <wp:lineTo x="21619" y="-489"/>
                <wp:lineTo x="-292" y="-489"/>
              </wp:wrapPolygon>
            </wp:wrapThrough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815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разработки практического материала по основам бадминтона для начинающих бадминтонистов для ДОПОЛНИТЕЛЬНОЙ ОБЩЕОБРАЗОВАТЕЛЬНОЙ ПРОГРАММЫ</w:t>
      </w: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«Обучение игре бадминтон»</w:t>
      </w: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0666" w:rsidRDefault="008F1BD7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– 11-16</w:t>
      </w:r>
      <w:r w:rsidR="00020666">
        <w:rPr>
          <w:rFonts w:ascii="Times New Roman" w:hAnsi="Times New Roman"/>
          <w:sz w:val="28"/>
          <w:szCs w:val="28"/>
        </w:rPr>
        <w:t xml:space="preserve"> лет</w:t>
      </w:r>
    </w:p>
    <w:p w:rsidR="00020666" w:rsidRDefault="008F1BD7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2 года</w:t>
      </w:r>
      <w:bookmarkStart w:id="0" w:name="_GoBack"/>
      <w:bookmarkEnd w:id="0"/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Авторы: </w:t>
      </w: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Дианов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Вячеслав  Анатольевич</w:t>
      </w: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методист</w:t>
      </w: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Перекрёстова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Елена Владимировна</w:t>
      </w: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20666" w:rsidRDefault="00020666" w:rsidP="000206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2AD1" w:rsidRDefault="00252AD1" w:rsidP="00D2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AD1" w:rsidRDefault="00252AD1" w:rsidP="00D2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AD1" w:rsidRDefault="00252AD1" w:rsidP="00D224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492" w:rsidRDefault="00DC6EDD" w:rsidP="00D224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Практический материал данного</w:t>
      </w:r>
      <w:r w:rsidR="00D22492">
        <w:rPr>
          <w:rFonts w:ascii="Times New Roman" w:hAnsi="Times New Roman"/>
          <w:b/>
          <w:sz w:val="28"/>
          <w:szCs w:val="28"/>
        </w:rPr>
        <w:t xml:space="preserve"> раздела по</w:t>
      </w:r>
      <w:r>
        <w:rPr>
          <w:rFonts w:ascii="Times New Roman" w:hAnsi="Times New Roman"/>
          <w:b/>
          <w:sz w:val="28"/>
          <w:szCs w:val="28"/>
        </w:rPr>
        <w:t>может преподавателю успешно решать задачи</w:t>
      </w:r>
      <w:r w:rsidR="00D22492">
        <w:rPr>
          <w:rFonts w:ascii="Times New Roman" w:hAnsi="Times New Roman"/>
          <w:b/>
          <w:sz w:val="28"/>
          <w:szCs w:val="28"/>
        </w:rPr>
        <w:t xml:space="preserve"> начального обучения основам бадминтона.</w:t>
      </w:r>
    </w:p>
    <w:p w:rsidR="00D22492" w:rsidRDefault="00D22492" w:rsidP="00BB1F1F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1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Освоение хвата ракетки, игровых стоек;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Изучение короткой подачи, высоко</w:t>
      </w:r>
      <w:r w:rsidR="001A19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далеких ударов;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Тестирование.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Разминка: ОРУ с чередованием перемещений по кругу различными видами ходьбы.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Расска</w:t>
      </w:r>
      <w:r w:rsidR="00F53992">
        <w:rPr>
          <w:rFonts w:ascii="Times New Roman" w:hAnsi="Times New Roman"/>
          <w:sz w:val="24"/>
          <w:szCs w:val="24"/>
        </w:rPr>
        <w:t>з, показ наглядных пособий, видео</w:t>
      </w:r>
      <w:r>
        <w:rPr>
          <w:rFonts w:ascii="Times New Roman" w:hAnsi="Times New Roman"/>
          <w:sz w:val="24"/>
          <w:szCs w:val="24"/>
        </w:rPr>
        <w:t>грамм: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хвата ракетки;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сгибания и разгибания в лучезапястном суставе кисти с ракеткой;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кругов в лучезапястном суставе кистью с ракеткой;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восьмерки в лучезапястном суставе кистью с ракеткой.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Жонглирование: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поднимание и опускание ракетки с воланом вверх-вниз;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подбрасывание волана с ракетки вверх и ловля его ракеткой внизу;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подбрасывание волана на различную высоту правой и левой стороной ракетки.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короткой подачи без замаха.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Выполнение удара по подвесному волану без замаха над головой.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Выполнение удара по набрасываемому волану без замаха над головой.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Тестирование: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передвижений вдоль сетки боком приставными шагами;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передвижений из-за задней линии площадки к сетке вперед и назад.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Произвольная игра.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043266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2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Освоение мягких ударов перед собой, короткой подачи с замахом.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Изучение удара над головой справа, нападающего удара над головой справа.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Разминка: ОРУ те же, что в уроке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Жонглирование: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подбрасывание волана с ракетки и ловля его ракеткой внизу;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подбрасывание волана на различную высоту  пра</w:t>
      </w:r>
      <w:r w:rsidR="00833C04">
        <w:rPr>
          <w:rFonts w:ascii="Times New Roman" w:hAnsi="Times New Roman"/>
          <w:sz w:val="24"/>
          <w:szCs w:val="24"/>
        </w:rPr>
        <w:t>вой и левой стороной ракетки.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короткой подачи без замаха; с замахом;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мягких ударов перед собой с подбрасыванием волана ракеткой;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мягких ударов перед собой с обозначением ловли волана ракеткой;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высоко</w:t>
      </w:r>
      <w:r w:rsidR="001A19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далекого удара без замаха после набрасывания волана;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высоко</w:t>
      </w:r>
      <w:r w:rsidR="001A19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далекого удара без замаха после набрасывания волана рукой партнера;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нападающего удара без замаха после набрасывания волана себе рукой.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Тестирование силовых качеств: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поднимание ног до положения касания пола за головой 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лежа на спине;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смена ног в положении выпада;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выпрыгивание из упора присев с доставанием мяча.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8353F4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3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Изучение плоской подачи, плоских ударов.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Освоение перемещений вперед к сетке с возвращением в</w:t>
      </w:r>
      <w:r w:rsidR="00063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центральную позицию, замаха и удара при выполнении удара над головой.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Разминка: ОРУ те же, что в уроках 1, 2.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и выполнение: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плоской подачи;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плоской подачи в определенную зону;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плоской подачи и мягкого ответа к сетке;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плоских ударов справа и слева;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перемещений к сетке и возвращения в центральную позицию;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перемещений к сетке по частям медленно;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перемещений к сетке слитно без остановок с маленькой скоростью;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перемещений вперед к сетке предельно быстро;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замаха и удара стоя на месте после набрасывания волана рукой партнера;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Имитация: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замаха и удара над головой с перемещением назад в один шаг, в три шага;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замаха при выполнении удара над головой справа, стоя на месте.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Учебная игра с применением коротких подач, мягких у</w:t>
      </w:r>
      <w:r w:rsidR="005372A5">
        <w:rPr>
          <w:rFonts w:ascii="Times New Roman" w:hAnsi="Times New Roman"/>
          <w:sz w:val="24"/>
          <w:szCs w:val="24"/>
        </w:rPr>
        <w:t>даров и ударов высоко</w:t>
      </w:r>
      <w:r w:rsidR="00064D28">
        <w:rPr>
          <w:rFonts w:ascii="Times New Roman" w:hAnsi="Times New Roman"/>
          <w:sz w:val="24"/>
          <w:szCs w:val="24"/>
        </w:rPr>
        <w:t>-</w:t>
      </w:r>
      <w:r w:rsidR="005372A5">
        <w:rPr>
          <w:rFonts w:ascii="Times New Roman" w:hAnsi="Times New Roman"/>
          <w:sz w:val="24"/>
          <w:szCs w:val="24"/>
        </w:rPr>
        <w:t>далеких.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216DAE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4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Совершенствование плоских ударов и перемещений вперед и высоко</w:t>
      </w:r>
      <w:r w:rsidR="00216E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далекого и нападающего удара над головой справа;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Изучение высоко</w:t>
      </w:r>
      <w:r w:rsidR="00216E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и перемещений назад при ударе над головой справа. Подготовительная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ОРУ с чередованием перемещений вперед в 1—2 шага.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плоских ударов сбоку от себя справа и слева с шагом ногой в сторону;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перемещений вперед в два шага;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высоко</w:t>
      </w:r>
      <w:r w:rsidR="00216E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перемещений назад по частям медленно;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перемещений с последующим выполнением имитации замаха и удара над головой справа в среднем темпе;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высоко</w:t>
      </w:r>
      <w:r w:rsidR="003B4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и перемещения назад с последующей ловлей волана  левой рукой и имитацией замаха и удара над головой;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Учебная игра с  применением высоко</w:t>
      </w:r>
      <w:r w:rsidR="003B4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подачи, высоко</w:t>
      </w:r>
      <w:r w:rsidR="003B4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далекого удара и нападающего удара.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1F59AB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5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Совершенствование ударов перед собой и перемещений вперед.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Совершенствование высоко</w:t>
      </w:r>
      <w:r w:rsidR="003B4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подачи, высоко</w:t>
      </w:r>
      <w:r w:rsidR="003B4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далекого и нападающего удара над головой.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</w:t>
      </w:r>
    </w:p>
    <w:p w:rsidR="00277E5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Разминка: ОРУ с чередованием перемещений вперед в один и два шага и перемещений назад в три шага.</w:t>
      </w:r>
    </w:p>
    <w:p w:rsidR="00D22492" w:rsidRDefault="00277E5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22492">
        <w:rPr>
          <w:rFonts w:ascii="Times New Roman" w:hAnsi="Times New Roman"/>
          <w:sz w:val="24"/>
          <w:szCs w:val="24"/>
        </w:rPr>
        <w:t xml:space="preserve"> 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Мягкие удары: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перед собой и стоя на месте;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 собой с подходом к месту удара в один и два шага.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высоко</w:t>
      </w:r>
      <w:r w:rsidR="003B4DB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с перемещением партнера назад на три шага и последующ</w:t>
      </w:r>
      <w:r w:rsidR="003B4DB8">
        <w:rPr>
          <w:rFonts w:ascii="Times New Roman" w:hAnsi="Times New Roman"/>
          <w:sz w:val="24"/>
          <w:szCs w:val="24"/>
        </w:rPr>
        <w:t>ей ловлей волана левой рукой;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высоко</w:t>
      </w:r>
      <w:r w:rsidR="00BC03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далеких  ударов стоя на месте и с перемещением назад в один-два шага;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высоко</w:t>
      </w:r>
      <w:r w:rsidR="00BC03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с перемещением партнера назад и высоко далекого удара;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нападающего удара после высоко</w:t>
      </w:r>
      <w:r w:rsidR="00BC03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подачи, стоя на месте.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Учебная игра с применением высоко</w:t>
      </w:r>
      <w:r w:rsidR="00BC03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 и нападающего удара (высоко</w:t>
      </w:r>
      <w:r w:rsidR="00BC03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далекого).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A61348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6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Совершенствование  мягких  ударов  с  перемещением вперед.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Совершенствование комбинации; высоко</w:t>
      </w:r>
      <w:r w:rsidR="008015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далекая подача, нападающий удар, мягкий удар (подставка).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Изучение укороченного удара (мягкого).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Разминка: ОРУ с чередованием ускорений вперед, назад и по кругу.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мягких ударов стоя на месте, с попаданием в мишень;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мягких ударов в мишень с перемещением вперед;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нападающего удара, стоя на месте, после высоко</w:t>
      </w:r>
      <w:r w:rsidR="0026425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</w:t>
      </w:r>
      <w:r w:rsidR="00264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подачи партнера;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нападающего удара после высоко</w:t>
      </w:r>
      <w:r w:rsidR="0026425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партнера с перемещением назад (один, два, три шага);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нападающего удара после высоко</w:t>
      </w:r>
      <w:r w:rsidR="0026425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партнера с перемещением назад и последующим мягким ударом (подставкой).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Объяснение, показ укороченного удара (мягкого):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выполнение мягкого удара, стоя на месте, после высоко</w:t>
      </w:r>
      <w:r w:rsidR="009F48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партнера;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выполнение комбинации: мягкого удара</w:t>
      </w:r>
      <w:r w:rsidR="009F4807">
        <w:rPr>
          <w:rFonts w:ascii="Times New Roman" w:hAnsi="Times New Roman"/>
          <w:sz w:val="24"/>
          <w:szCs w:val="24"/>
        </w:rPr>
        <w:t xml:space="preserve"> (укороченного), высок</w:t>
      </w:r>
      <w:r w:rsidR="008D46C3">
        <w:rPr>
          <w:rFonts w:ascii="Times New Roman" w:hAnsi="Times New Roman"/>
          <w:sz w:val="24"/>
          <w:szCs w:val="24"/>
        </w:rPr>
        <w:t>о-далекой</w:t>
      </w:r>
      <w:r w:rsidR="009F48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откидки</w:t>
      </w:r>
      <w:proofErr w:type="spellEnd"/>
      <w:r>
        <w:rPr>
          <w:rFonts w:ascii="Times New Roman" w:hAnsi="Times New Roman"/>
          <w:sz w:val="24"/>
          <w:szCs w:val="24"/>
        </w:rPr>
        <w:t xml:space="preserve"> партнером.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Учебная игра с применением высоко</w:t>
      </w:r>
      <w:r w:rsidR="009F48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подачи, укороченного удара мягкого, подставки, высоко</w:t>
      </w:r>
      <w:r w:rsidR="009F48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</w:t>
      </w:r>
      <w:r w:rsidR="009F48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откидки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534A5C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7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Оценить выполнение короткой подачи.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Совершенствование мягких, плоских, высоко</w:t>
      </w:r>
      <w:r w:rsidR="005D69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далеких,</w:t>
      </w:r>
      <w:r w:rsidR="005D69AD">
        <w:rPr>
          <w:rFonts w:ascii="Times New Roman" w:hAnsi="Times New Roman"/>
          <w:sz w:val="24"/>
          <w:szCs w:val="24"/>
        </w:rPr>
        <w:t xml:space="preserve"> укороченных ударов и </w:t>
      </w:r>
      <w:proofErr w:type="spellStart"/>
      <w:r w:rsidR="005D69AD">
        <w:rPr>
          <w:rFonts w:ascii="Times New Roman" w:hAnsi="Times New Roman"/>
          <w:sz w:val="24"/>
          <w:szCs w:val="24"/>
        </w:rPr>
        <w:t>откидок</w:t>
      </w:r>
      <w:proofErr w:type="spellEnd"/>
      <w:r w:rsidR="005D69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Тестирование перемещений вперед.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Разминка:  ОРУ с чередованием ускорений вперед, назад, по кругу.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короткой подачи с попаданием в горизонтальную и вертикальную мишень.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а) выполнение мягких ударов с постепенным отходом  от сетки и завершающим плоским ударом справа и слева;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игра в передней части площадки со счетом.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а) выполнение короткого укороченного удара (мягкого) с перемещением назад из центральной позиции после высоко</w:t>
      </w:r>
      <w:r w:rsidR="006464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 или высоко</w:t>
      </w:r>
      <w:r w:rsidR="006464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</w:t>
      </w:r>
      <w:r w:rsidR="006464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откидки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выполнение комбинаций из ударов: высоко</w:t>
      </w:r>
      <w:r w:rsidR="006464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далекого, укороченного мягкого, </w:t>
      </w:r>
      <w:proofErr w:type="spellStart"/>
      <w:r>
        <w:rPr>
          <w:rFonts w:ascii="Times New Roman" w:hAnsi="Times New Roman"/>
          <w:sz w:val="24"/>
          <w:szCs w:val="24"/>
        </w:rPr>
        <w:t>откидки</w:t>
      </w:r>
      <w:proofErr w:type="spellEnd"/>
      <w:r w:rsidR="0064643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высоко</w:t>
      </w:r>
      <w:r w:rsidR="006464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</w:t>
      </w:r>
      <w:proofErr w:type="gramEnd"/>
      <w:r>
        <w:rPr>
          <w:rFonts w:ascii="Times New Roman" w:hAnsi="Times New Roman"/>
          <w:sz w:val="24"/>
          <w:szCs w:val="24"/>
        </w:rPr>
        <w:t>, высоко</w:t>
      </w:r>
      <w:r w:rsidR="006464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далекого удара;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Тестирование.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рекомендации.  Оценивать таблицу следует по следующей шкале: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 2 3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Точность 10/3 15/4 20/5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4-5 6-7 8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Удовлетворительно Хорошо Отлично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точек на площадке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№ 1 базовая. Центр круга находится на расстоянии 1 м от передней линии подачи в центре площадки.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№ 2 находится на расстоянии 1 м от передней линии подачи и 1 м от правой боковой линии (в передней зоне).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№ 3 находится на расстоянии 1 м от передней линии подачи и 1 м от левой боковой линии (в передней зоне).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№ 4 находится на расстоянии 1 м от передней линии подачи и 1 м от правой боковой линии (в средней зоне).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№ 5 находится на расстоянии 1 м от передней линии подачи и 1 м от левой боковой линии (в средней зоне).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№ 6 находится на расстоянии 50 см от задней линии подачи и 50 см от правой боковой линии (в задней зоне).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№ 7 находится на расстоянии 50 см от задней линии подачи и 50 см от левой боковой линии (в задней зоне).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Выполняя перемещения по точкам, обратите внимание на правильное и  предельно быстрое выполнение.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освоения  работы ног на площадке предлагается использовать 3 комплекса.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1 — передвижение по 3 точкам.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2 — передвижение по 5 точкам.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3 — передвижение по 7 точкам.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1 и 2 состоят из трех упражнений «а», «б», «в». Комплекс 3 состоит из одного упр</w:t>
      </w:r>
      <w:r w:rsidR="00CF1DF4">
        <w:rPr>
          <w:rFonts w:ascii="Times New Roman" w:hAnsi="Times New Roman"/>
          <w:sz w:val="24"/>
          <w:szCs w:val="24"/>
        </w:rPr>
        <w:t>ажнения, выполняемого трижды.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выполнения каждого упражнения отдых 45 с, после выполнения трех комплексов —5 минут. Каждое упражнение комплекса может выполняться в трех вариантах.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вариант — </w:t>
      </w:r>
      <w:proofErr w:type="spellStart"/>
      <w:r>
        <w:rPr>
          <w:rFonts w:ascii="Times New Roman" w:hAnsi="Times New Roman"/>
          <w:sz w:val="24"/>
          <w:szCs w:val="24"/>
        </w:rPr>
        <w:t>пробегание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20 точек.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вариант — </w:t>
      </w:r>
      <w:proofErr w:type="spellStart"/>
      <w:r>
        <w:rPr>
          <w:rFonts w:ascii="Times New Roman" w:hAnsi="Times New Roman"/>
          <w:sz w:val="24"/>
          <w:szCs w:val="24"/>
        </w:rPr>
        <w:t>пробегание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30 точек.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вариант — </w:t>
      </w:r>
      <w:proofErr w:type="spellStart"/>
      <w:r>
        <w:rPr>
          <w:rFonts w:ascii="Times New Roman" w:hAnsi="Times New Roman"/>
          <w:sz w:val="24"/>
          <w:szCs w:val="24"/>
        </w:rPr>
        <w:t>пробегание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40 точек.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Пример. В у</w:t>
      </w:r>
      <w:r w:rsidR="00E91EB1">
        <w:rPr>
          <w:rFonts w:ascii="Times New Roman" w:hAnsi="Times New Roman"/>
          <w:sz w:val="24"/>
          <w:szCs w:val="24"/>
        </w:rPr>
        <w:t>чебном занятии №</w:t>
      </w:r>
      <w:r>
        <w:rPr>
          <w:rFonts w:ascii="Times New Roman" w:hAnsi="Times New Roman"/>
          <w:sz w:val="24"/>
          <w:szCs w:val="24"/>
        </w:rPr>
        <w:t xml:space="preserve">7 предлагается выполнить комплекс 1, вариант 20.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Объявляется: «Выполняется комплекс 1, упражнение «а», вариант 20.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Приготовиться».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Занимающийся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занимает позицию в базовой точке и далее, по команде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«Марш!» начинает передвижение по точкам. </w:t>
      </w: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в точку 2, вернуться в точку 1; затем в точку 3, вернуться в точку 1 и так далее, пока не будет  выполнено задание  — пройдено 20 точек. Упражнение «а»  — выполнено, спортсмен отдыхает 45 секунд.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Подается команда: «Комплекс 1, упражнение «б», вариант 20  —приготовиться». «Марш!» — занимающийся выполняет задание и т. д.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правила при выполнении этих комплексов. В базовой точке 1 всегда занимайте игровую стойку. Во все остальные точки надо  обязательно наступать правой ногой. Секундомер включается по команде «Марш!» и выключается, как только задание выполнено. Все эти комплексы с успехом могут использоваться как тесты при определении состояния </w:t>
      </w:r>
      <w:proofErr w:type="gramStart"/>
      <w:r>
        <w:rPr>
          <w:rFonts w:ascii="Times New Roman" w:hAnsi="Times New Roman"/>
          <w:sz w:val="24"/>
          <w:szCs w:val="24"/>
        </w:rPr>
        <w:t>скоростной</w:t>
      </w:r>
      <w:proofErr w:type="gramEnd"/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выносливости на любом этапе подготовки. Комплексы в сочетании с другими видами тренировки, такими, как кросс-</w:t>
      </w:r>
      <w:proofErr w:type="spellStart"/>
      <w:r>
        <w:rPr>
          <w:rFonts w:ascii="Times New Roman" w:hAnsi="Times New Roman"/>
          <w:sz w:val="24"/>
          <w:szCs w:val="24"/>
        </w:rPr>
        <w:t>фартлек</w:t>
      </w:r>
      <w:proofErr w:type="spellEnd"/>
      <w:r>
        <w:rPr>
          <w:rFonts w:ascii="Times New Roman" w:hAnsi="Times New Roman"/>
          <w:sz w:val="24"/>
          <w:szCs w:val="24"/>
        </w:rPr>
        <w:t xml:space="preserve"> (кросс с ускорениями произвольной длины, с различной скоростью, выполняемый по самочувствию), прыжки со скакалкой и различные </w:t>
      </w:r>
      <w:proofErr w:type="spellStart"/>
      <w:r>
        <w:rPr>
          <w:rFonts w:ascii="Times New Roman" w:hAnsi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/>
          <w:sz w:val="24"/>
          <w:szCs w:val="24"/>
        </w:rPr>
        <w:t>, составляют основу в развитии скоростно-силовой выносливости бадминтониста. Кросс-</w:t>
      </w:r>
      <w:proofErr w:type="spellStart"/>
      <w:r>
        <w:rPr>
          <w:rFonts w:ascii="Times New Roman" w:hAnsi="Times New Roman"/>
          <w:sz w:val="24"/>
          <w:szCs w:val="24"/>
        </w:rPr>
        <w:t>фартлек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выполняется в 3 вариантах. Вариант 10 минут. Вариант 15 минут. Вариант 20 минут. Прыжки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выполняются тоже в 3 вариантах: вариант 2 минуты, вариант 4 минуты, вариант 6 минут.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B4071A">
      <w:pPr>
        <w:pStyle w:val="2"/>
      </w:pPr>
      <w:r>
        <w:t>У</w:t>
      </w:r>
      <w:r w:rsidR="008640C1">
        <w:t>чебное занятие</w:t>
      </w:r>
      <w:r w:rsidR="00101377">
        <w:t xml:space="preserve"> №</w:t>
      </w:r>
      <w:r>
        <w:t xml:space="preserve"> 8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Совершенствование мягко выполняемых ударов и плоских ударов.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Тестирование силовых </w:t>
      </w:r>
      <w:r w:rsidR="001557ED">
        <w:rPr>
          <w:rFonts w:ascii="Times New Roman" w:hAnsi="Times New Roman"/>
          <w:sz w:val="24"/>
          <w:szCs w:val="24"/>
        </w:rPr>
        <w:t xml:space="preserve">качеств. 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Совершенствование комбинации из ударов: высоко</w:t>
      </w:r>
      <w:r w:rsidR="00C50F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далекого, нападающего, подставки и </w:t>
      </w:r>
      <w:proofErr w:type="spellStart"/>
      <w:r>
        <w:rPr>
          <w:rFonts w:ascii="Times New Roman" w:hAnsi="Times New Roman"/>
          <w:sz w:val="24"/>
          <w:szCs w:val="24"/>
        </w:rPr>
        <w:t>откидки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Совершенствование тактики одиночных игр.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Разминка. ОРУ с различными перемещениями. </w:t>
      </w: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а) мягкие удары, с постепенным усилением ударов и переходом на плоские удары;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учебная игра в передней части площадки со счетом.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а) выполнение комбинации из ударов: </w:t>
      </w:r>
      <w:proofErr w:type="spellStart"/>
      <w:r>
        <w:rPr>
          <w:rFonts w:ascii="Times New Roman" w:hAnsi="Times New Roman"/>
          <w:sz w:val="24"/>
          <w:szCs w:val="24"/>
        </w:rPr>
        <w:t>откидки</w:t>
      </w:r>
      <w:proofErr w:type="spellEnd"/>
      <w:r>
        <w:rPr>
          <w:rFonts w:ascii="Times New Roman" w:hAnsi="Times New Roman"/>
          <w:sz w:val="24"/>
          <w:szCs w:val="24"/>
        </w:rPr>
        <w:t xml:space="preserve">  (высоко</w:t>
      </w:r>
      <w:r w:rsidR="00C50F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 подачи), нападающего удара;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выполнение комбинации из ударов: </w:t>
      </w:r>
      <w:proofErr w:type="spellStart"/>
      <w:r>
        <w:rPr>
          <w:rFonts w:ascii="Times New Roman" w:hAnsi="Times New Roman"/>
          <w:sz w:val="24"/>
          <w:szCs w:val="24"/>
        </w:rPr>
        <w:t>откидки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(подачи высоко</w:t>
      </w:r>
      <w:r w:rsidR="00ED4D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далекой), нападающего удар</w:t>
      </w:r>
      <w:r w:rsidR="00ED4D27">
        <w:rPr>
          <w:rFonts w:ascii="Times New Roman" w:hAnsi="Times New Roman"/>
          <w:sz w:val="24"/>
          <w:szCs w:val="24"/>
        </w:rPr>
        <w:t xml:space="preserve">а, мягкой подставки, </w:t>
      </w:r>
      <w:proofErr w:type="spellStart"/>
      <w:r w:rsidR="00ED4D27">
        <w:rPr>
          <w:rFonts w:ascii="Times New Roman" w:hAnsi="Times New Roman"/>
          <w:sz w:val="24"/>
          <w:szCs w:val="24"/>
        </w:rPr>
        <w:t>откидки</w:t>
      </w:r>
      <w:proofErr w:type="spellEnd"/>
      <w:r w:rsidR="00ED4D2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6655" w:rsidRDefault="007D1955" w:rsidP="00A1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16655">
        <w:rPr>
          <w:rFonts w:ascii="Times New Roman" w:hAnsi="Times New Roman"/>
          <w:sz w:val="24"/>
          <w:szCs w:val="24"/>
        </w:rPr>
        <w:t>. Тестирование.</w:t>
      </w:r>
    </w:p>
    <w:p w:rsidR="00A16655" w:rsidRDefault="00A16655" w:rsidP="00A16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Заключительная часть</w:t>
      </w:r>
    </w:p>
    <w:p w:rsidR="00A16655" w:rsidRDefault="00A16655" w:rsidP="00A1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Прыжки со скакалкой.</w:t>
      </w:r>
    </w:p>
    <w:p w:rsidR="00A16655" w:rsidRDefault="00A16655" w:rsidP="00A1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Подведение итогов.</w:t>
      </w:r>
    </w:p>
    <w:p w:rsidR="00D22492" w:rsidRDefault="00D22492" w:rsidP="00D22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492" w:rsidRDefault="00D22492" w:rsidP="00D22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F59" w:rsidRDefault="001A2F59" w:rsidP="00D22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BBB" w:rsidRDefault="009B4BBB" w:rsidP="009B4BBB">
      <w:pPr>
        <w:pStyle w:val="3"/>
        <w:widowControl w:val="0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СПИСОК ЛИТЕРАТУРЫ, РЕСУРСОВ</w:t>
      </w:r>
    </w:p>
    <w:p w:rsidR="009B4BBB" w:rsidRDefault="009B4BBB" w:rsidP="009B4BBB">
      <w:pPr>
        <w:pStyle w:val="3"/>
        <w:widowControl w:val="0"/>
        <w:spacing w:befor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B4BBB" w:rsidRDefault="00667DC9" w:rsidP="009B4BBB">
      <w:pPr>
        <w:pStyle w:val="3"/>
        <w:keepNext w:val="0"/>
        <w:keepLines w:val="0"/>
        <w:widowControl w:val="0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Для преподавателей</w:t>
      </w:r>
    </w:p>
    <w:p w:rsidR="009B4BBB" w:rsidRDefault="009B4BBB" w:rsidP="009B4BBB">
      <w:pPr>
        <w:pStyle w:val="a3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Галицкий А. Азбука бадминтона: учебное пособие  / А. Галицкий, </w:t>
      </w:r>
      <w:proofErr w:type="spellStart"/>
      <w:r>
        <w:rPr>
          <w:sz w:val="28"/>
          <w:szCs w:val="28"/>
        </w:rPr>
        <w:t>О.</w:t>
      </w:r>
      <w:proofErr w:type="gramStart"/>
      <w:r>
        <w:rPr>
          <w:sz w:val="28"/>
          <w:szCs w:val="28"/>
        </w:rPr>
        <w:t>Мар</w:t>
      </w:r>
      <w:proofErr w:type="spellEnd"/>
      <w:r>
        <w:rPr>
          <w:sz w:val="28"/>
          <w:szCs w:val="28"/>
        </w:rPr>
        <w:t>-ков</w:t>
      </w:r>
      <w:proofErr w:type="gram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 1987.</w:t>
      </w:r>
    </w:p>
    <w:p w:rsidR="009B4BBB" w:rsidRDefault="009B4BBB" w:rsidP="009B4BBB">
      <w:pPr>
        <w:pStyle w:val="a3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Киселёв П.А. Настольная книга учителя физической культуры: подготовка школьников к олимпиадам / П.А. Киселёв, С.Б. Киселёва. – М.: Глобус, 2008.</w:t>
      </w:r>
    </w:p>
    <w:p w:rsidR="009B4BBB" w:rsidRDefault="009B4BBB" w:rsidP="009B4BBB">
      <w:pPr>
        <w:pStyle w:val="a3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Рыбаков Д. Основы спортивного бадминтона  / Д. Рыбаков,  М. </w:t>
      </w:r>
      <w:proofErr w:type="spellStart"/>
      <w:r>
        <w:rPr>
          <w:sz w:val="28"/>
          <w:szCs w:val="28"/>
        </w:rPr>
        <w:t>Штильман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1982.</w:t>
      </w:r>
    </w:p>
    <w:p w:rsidR="009B4BBB" w:rsidRDefault="009B4BBB" w:rsidP="009B4BBB">
      <w:pPr>
        <w:pStyle w:val="a3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Смирнов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Ю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Бадминтон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: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учебное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пособие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для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институтов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физической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культуры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/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Ю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Смирнов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–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.: 1989.</w:t>
      </w:r>
    </w:p>
    <w:p w:rsidR="009B4BBB" w:rsidRDefault="009B4BBB" w:rsidP="009B4BBB">
      <w:pPr>
        <w:pStyle w:val="a3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http://www.garant.ru/products/ipo/prime/doc/6642163/ Приказ Министерства образования и науки РФ.</w:t>
      </w:r>
    </w:p>
    <w:p w:rsidR="009B4BBB" w:rsidRDefault="009B4BBB" w:rsidP="009B4BBB">
      <w:pPr>
        <w:pStyle w:val="a3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.obadmintone.ru. </w:t>
      </w:r>
    </w:p>
    <w:p w:rsidR="009B4BBB" w:rsidRDefault="009B4BBB" w:rsidP="009B4BBB">
      <w:pPr>
        <w:pStyle w:val="a3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http://spo.1september.ru/urok/index.php?SubjectID=240170</w:t>
      </w:r>
      <w:r>
        <w:rPr>
          <w:iCs/>
          <w:spacing w:val="-1"/>
        </w:rPr>
        <w:t>.</w:t>
      </w:r>
    </w:p>
    <w:p w:rsidR="009B4BBB" w:rsidRDefault="009B4BBB" w:rsidP="009B4BBB">
      <w:pPr>
        <w:pStyle w:val="a3"/>
        <w:spacing w:line="240" w:lineRule="auto"/>
        <w:jc w:val="left"/>
        <w:rPr>
          <w:sz w:val="28"/>
          <w:szCs w:val="28"/>
        </w:rPr>
      </w:pPr>
    </w:p>
    <w:p w:rsidR="009B4BBB" w:rsidRDefault="00D7682E" w:rsidP="009B4BBB">
      <w:pPr>
        <w:pStyle w:val="3"/>
        <w:keepNext w:val="0"/>
        <w:keepLines w:val="0"/>
        <w:widowControl w:val="0"/>
        <w:numPr>
          <w:ilvl w:val="0"/>
          <w:numId w:val="1"/>
        </w:numPr>
        <w:tabs>
          <w:tab w:val="left" w:pos="471"/>
        </w:tabs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Для обучающихся</w:t>
      </w:r>
    </w:p>
    <w:p w:rsidR="009B4BBB" w:rsidRDefault="009B4BBB" w:rsidP="009B4BBB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Лившиц В.Я. Бадминтон для всех / В.Я. Лившиц. – 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1988.</w:t>
      </w:r>
    </w:p>
    <w:p w:rsidR="009B4BBB" w:rsidRDefault="009B4BBB" w:rsidP="009B4BBB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Щербаков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Бадминтон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Спортивная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игра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: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учебно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-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методическое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пособие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/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Щербаков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–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</w:t>
      </w:r>
      <w:r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.: 2010.</w:t>
      </w:r>
    </w:p>
    <w:p w:rsidR="009B4BBB" w:rsidRDefault="009B4BBB" w:rsidP="009B4BBB">
      <w:pPr>
        <w:pStyle w:val="a3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http://news.sportbox.ru/Vidy_sporta/Badminton/topic/Azbuka-volana</w:t>
      </w:r>
    </w:p>
    <w:p w:rsidR="009B4BBB" w:rsidRDefault="009B4BBB" w:rsidP="009B4BBB">
      <w:pPr>
        <w:pStyle w:val="a3"/>
        <w:spacing w:line="240" w:lineRule="auto"/>
        <w:jc w:val="left"/>
        <w:rPr>
          <w:sz w:val="28"/>
          <w:szCs w:val="28"/>
        </w:rPr>
      </w:pPr>
    </w:p>
    <w:p w:rsidR="009B4BBB" w:rsidRDefault="009B4BBB" w:rsidP="009B4BBB">
      <w:pPr>
        <w:pStyle w:val="a3"/>
        <w:spacing w:line="240" w:lineRule="auto"/>
        <w:jc w:val="left"/>
        <w:rPr>
          <w:sz w:val="28"/>
          <w:szCs w:val="28"/>
        </w:rPr>
      </w:pPr>
    </w:p>
    <w:p w:rsidR="009B4BBB" w:rsidRDefault="009B4BBB" w:rsidP="009B4BBB">
      <w:pPr>
        <w:pStyle w:val="3"/>
        <w:widowControl w:val="0"/>
        <w:tabs>
          <w:tab w:val="left" w:pos="380"/>
        </w:tabs>
        <w:spacing w:before="0"/>
        <w:ind w:left="735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22492" w:rsidRPr="006433AD" w:rsidRDefault="00D22492" w:rsidP="0064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2C4" w:rsidRPr="00D22492" w:rsidRDefault="00C562C4">
      <w:pPr>
        <w:rPr>
          <w:sz w:val="28"/>
          <w:szCs w:val="28"/>
        </w:rPr>
      </w:pPr>
    </w:p>
    <w:sectPr w:rsidR="00C562C4" w:rsidRPr="00D2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BF6"/>
    <w:multiLevelType w:val="hybridMultilevel"/>
    <w:tmpl w:val="DD7C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2568"/>
    <w:multiLevelType w:val="hybridMultilevel"/>
    <w:tmpl w:val="4BE2750E"/>
    <w:lvl w:ilvl="0" w:tplc="1D0CBA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Times New Roman" w:cstheme="minorBidi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2"/>
    <w:rsid w:val="00020666"/>
    <w:rsid w:val="00043266"/>
    <w:rsid w:val="00063E07"/>
    <w:rsid w:val="00064D28"/>
    <w:rsid w:val="00101377"/>
    <w:rsid w:val="001557ED"/>
    <w:rsid w:val="001A194B"/>
    <w:rsid w:val="001A2F59"/>
    <w:rsid w:val="001F59AB"/>
    <w:rsid w:val="00216DAE"/>
    <w:rsid w:val="00216E73"/>
    <w:rsid w:val="00252AD1"/>
    <w:rsid w:val="00264251"/>
    <w:rsid w:val="00277E52"/>
    <w:rsid w:val="002855D7"/>
    <w:rsid w:val="003B4DB8"/>
    <w:rsid w:val="00534A5C"/>
    <w:rsid w:val="005372A5"/>
    <w:rsid w:val="005D69AD"/>
    <w:rsid w:val="006433AD"/>
    <w:rsid w:val="00646438"/>
    <w:rsid w:val="00667DC9"/>
    <w:rsid w:val="007D1955"/>
    <w:rsid w:val="00801543"/>
    <w:rsid w:val="0083046D"/>
    <w:rsid w:val="00833C04"/>
    <w:rsid w:val="008353F4"/>
    <w:rsid w:val="008640C1"/>
    <w:rsid w:val="008D46C3"/>
    <w:rsid w:val="008D6388"/>
    <w:rsid w:val="008E1FFA"/>
    <w:rsid w:val="008F1BD7"/>
    <w:rsid w:val="009B4BBB"/>
    <w:rsid w:val="009E03D6"/>
    <w:rsid w:val="009F4807"/>
    <w:rsid w:val="00A16655"/>
    <w:rsid w:val="00A61348"/>
    <w:rsid w:val="00B4071A"/>
    <w:rsid w:val="00BB1F1F"/>
    <w:rsid w:val="00BC0300"/>
    <w:rsid w:val="00C50F64"/>
    <w:rsid w:val="00C562C4"/>
    <w:rsid w:val="00CF1DF4"/>
    <w:rsid w:val="00D22492"/>
    <w:rsid w:val="00D7682E"/>
    <w:rsid w:val="00DA25B2"/>
    <w:rsid w:val="00DC0D22"/>
    <w:rsid w:val="00DC6EDD"/>
    <w:rsid w:val="00E64501"/>
    <w:rsid w:val="00E91EB1"/>
    <w:rsid w:val="00EA6E8C"/>
    <w:rsid w:val="00ED4D27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9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1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4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B4BB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9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1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4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B4BB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918D-221D-49EB-92C4-DBD38DC7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1902</Words>
  <Characters>10845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Разработка по бадминтону</vt:lpstr>
      <vt:lpstr>    Учебное занятие № 1</vt:lpstr>
      <vt:lpstr>    Учебное занятие № 2</vt:lpstr>
      <vt:lpstr>    Учебное занятие № 3</vt:lpstr>
      <vt:lpstr>    Учебное занятие № 4</vt:lpstr>
      <vt:lpstr>    Учебное занятие № 5</vt:lpstr>
      <vt:lpstr>    Учебное занятие № 6</vt:lpstr>
      <vt:lpstr>    Учебное занятие № 7</vt:lpstr>
      <vt:lpstr>    Учебное занятие № 8</vt:lpstr>
      <vt:lpstr>        СПИСОК ЛИТЕРАТУРЫ, РЕСУРСОВ</vt:lpstr>
      <vt:lpstr>        </vt:lpstr>
      <vt:lpstr>        Для преподавателей</vt:lpstr>
      <vt:lpstr>        Для обучающихся</vt:lpstr>
      <vt:lpstr>        </vt:lpstr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по бадминтону</dc:title>
  <dc:creator>Дианов Вячеслав Анат.</dc:creator>
  <cp:keywords>Обучение игре бадминтон</cp:keywords>
  <cp:lastModifiedBy>й</cp:lastModifiedBy>
  <cp:revision>51</cp:revision>
  <dcterms:created xsi:type="dcterms:W3CDTF">2014-03-15T14:49:00Z</dcterms:created>
  <dcterms:modified xsi:type="dcterms:W3CDTF">2014-09-22T20:05:00Z</dcterms:modified>
</cp:coreProperties>
</file>