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66" w:rsidRPr="00AB2F39" w:rsidRDefault="00CE0F66" w:rsidP="00CE0F66">
      <w:pPr>
        <w:jc w:val="center"/>
        <w:rPr>
          <w:b/>
          <w:sz w:val="28"/>
          <w:szCs w:val="28"/>
        </w:rPr>
      </w:pPr>
      <w:r w:rsidRPr="00AB2F39">
        <w:rPr>
          <w:b/>
          <w:sz w:val="28"/>
          <w:szCs w:val="28"/>
        </w:rPr>
        <w:t>Учебно-тема</w:t>
      </w:r>
      <w:r>
        <w:rPr>
          <w:b/>
          <w:sz w:val="28"/>
          <w:szCs w:val="28"/>
        </w:rPr>
        <w:t xml:space="preserve">тический план на 2014-015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CE0F66" w:rsidRPr="00AB2F39" w:rsidRDefault="00CE0F66" w:rsidP="00CE0F66">
      <w:pPr>
        <w:rPr>
          <w:sz w:val="28"/>
          <w:szCs w:val="28"/>
        </w:rPr>
      </w:pPr>
      <w:r w:rsidRPr="00AB2F39">
        <w:rPr>
          <w:sz w:val="28"/>
          <w:szCs w:val="28"/>
        </w:rPr>
        <w:t xml:space="preserve">Объединения « </w:t>
      </w:r>
      <w:r>
        <w:rPr>
          <w:sz w:val="28"/>
          <w:szCs w:val="28"/>
        </w:rPr>
        <w:t>Баскетбол</w:t>
      </w:r>
      <w:r w:rsidRPr="00AB2F39">
        <w:rPr>
          <w:sz w:val="28"/>
          <w:szCs w:val="28"/>
        </w:rPr>
        <w:t>»</w:t>
      </w:r>
    </w:p>
    <w:p w:rsidR="00CE0F66" w:rsidRPr="00AB2F39" w:rsidRDefault="00CE0F66" w:rsidP="00CE0F66">
      <w:pPr>
        <w:rPr>
          <w:sz w:val="28"/>
          <w:szCs w:val="28"/>
        </w:rPr>
      </w:pPr>
      <w:r w:rsidRPr="00AB2F39">
        <w:rPr>
          <w:sz w:val="28"/>
          <w:szCs w:val="28"/>
        </w:rPr>
        <w:t>Год обучения  ___1__</w:t>
      </w:r>
    </w:p>
    <w:p w:rsidR="00CE0F66" w:rsidRPr="00AB2F39" w:rsidRDefault="00CE0F66" w:rsidP="00CE0F66">
      <w:pPr>
        <w:rPr>
          <w:sz w:val="28"/>
          <w:szCs w:val="28"/>
        </w:rPr>
      </w:pPr>
      <w:r w:rsidRPr="00AB2F39">
        <w:rPr>
          <w:sz w:val="28"/>
          <w:szCs w:val="28"/>
        </w:rPr>
        <w:t xml:space="preserve">Часов в неделю </w:t>
      </w:r>
      <w:r>
        <w:rPr>
          <w:sz w:val="28"/>
          <w:szCs w:val="28"/>
        </w:rPr>
        <w:t xml:space="preserve"> __2</w:t>
      </w:r>
      <w:r w:rsidRPr="00AB2F39">
        <w:rPr>
          <w:sz w:val="28"/>
          <w:szCs w:val="28"/>
        </w:rPr>
        <w:t>__</w:t>
      </w:r>
    </w:p>
    <w:tbl>
      <w:tblPr>
        <w:tblStyle w:val="a3"/>
        <w:tblW w:w="0" w:type="auto"/>
        <w:tblLook w:val="04A0"/>
      </w:tblPr>
      <w:tblGrid>
        <w:gridCol w:w="447"/>
        <w:gridCol w:w="5740"/>
        <w:gridCol w:w="1576"/>
        <w:gridCol w:w="1069"/>
        <w:gridCol w:w="739"/>
      </w:tblGrid>
      <w:tr w:rsidR="00CE0F66" w:rsidTr="00CE0F66">
        <w:tc>
          <w:tcPr>
            <w:tcW w:w="0" w:type="auto"/>
          </w:tcPr>
          <w:p w:rsidR="00CE0F66" w:rsidRPr="00AB2F39" w:rsidRDefault="00CE0F66" w:rsidP="00CC1B7A">
            <w:pPr>
              <w:rPr>
                <w:b/>
              </w:rPr>
            </w:pPr>
            <w:r w:rsidRPr="00AB2F39">
              <w:rPr>
                <w:b/>
              </w:rPr>
              <w:t>№</w:t>
            </w:r>
          </w:p>
        </w:tc>
        <w:tc>
          <w:tcPr>
            <w:tcW w:w="0" w:type="auto"/>
          </w:tcPr>
          <w:p w:rsidR="00CE0F66" w:rsidRPr="00AB2F39" w:rsidRDefault="00CE0F66" w:rsidP="00CC1B7A">
            <w:pPr>
              <w:rPr>
                <w:b/>
              </w:rPr>
            </w:pPr>
            <w:r w:rsidRPr="00AB2F39">
              <w:rPr>
                <w:b/>
              </w:rPr>
              <w:t>Темы занятий</w:t>
            </w:r>
          </w:p>
        </w:tc>
        <w:tc>
          <w:tcPr>
            <w:tcW w:w="1576" w:type="dxa"/>
          </w:tcPr>
          <w:p w:rsidR="00CE0F66" w:rsidRPr="00AB2F39" w:rsidRDefault="00CE0F66" w:rsidP="00CC1B7A">
            <w:pPr>
              <w:rPr>
                <w:b/>
              </w:rPr>
            </w:pPr>
            <w:r w:rsidRPr="00AB2F39">
              <w:rPr>
                <w:b/>
              </w:rPr>
              <w:t>Практических часов</w:t>
            </w:r>
          </w:p>
        </w:tc>
        <w:tc>
          <w:tcPr>
            <w:tcW w:w="1069" w:type="dxa"/>
          </w:tcPr>
          <w:p w:rsidR="00CE0F66" w:rsidRPr="00AB2F39" w:rsidRDefault="00CE0F66" w:rsidP="00CC1B7A">
            <w:pPr>
              <w:rPr>
                <w:b/>
              </w:rPr>
            </w:pPr>
            <w:r w:rsidRPr="00AB2F39">
              <w:rPr>
                <w:b/>
              </w:rPr>
              <w:t>Теория</w:t>
            </w:r>
          </w:p>
        </w:tc>
        <w:tc>
          <w:tcPr>
            <w:tcW w:w="0" w:type="auto"/>
          </w:tcPr>
          <w:p w:rsidR="00CE0F66" w:rsidRPr="00AB2F39" w:rsidRDefault="00CE0F66" w:rsidP="00CC1B7A">
            <w:pPr>
              <w:rPr>
                <w:b/>
              </w:rPr>
            </w:pPr>
            <w:r w:rsidRPr="00AB2F39">
              <w:rPr>
                <w:b/>
              </w:rPr>
              <w:t>Всего</w:t>
            </w:r>
          </w:p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Стойка баскетболиста. Передвижения приставными шагами. Ведение мяча с высоким отскоком. Демонстрация тестов средствами баскетбола.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</w:t>
            </w:r>
          </w:p>
        </w:tc>
        <w:tc>
          <w:tcPr>
            <w:tcW w:w="0" w:type="auto"/>
          </w:tcPr>
          <w:p w:rsidR="003007C2" w:rsidRDefault="003007C2" w:rsidP="00CE0F66">
            <w:r>
              <w:t>Тестирование средствами баскетбола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3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Прыжки толчком двух ног. Передача и ловля мяча двумя руками от груди. Ведение мяча с низким отскоком. “Школа мяча”.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4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Ловля двумя руками “высокого” мяча. Ловля и передача мяча одной рукой. Ведение мяча с изменением скорости передвижения. “Школа мяча”.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5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Ловля двумя руками “низкого” мяча. Ведение мяча с изменением высоты отскока. Основные правила игры в мини-баскетбол. “Школа мяча”. </w:t>
            </w:r>
          </w:p>
          <w:p w:rsidR="003007C2" w:rsidRDefault="003007C2" w:rsidP="00CE0F66"/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6</w:t>
            </w:r>
          </w:p>
        </w:tc>
        <w:tc>
          <w:tcPr>
            <w:tcW w:w="0" w:type="auto"/>
          </w:tcPr>
          <w:p w:rsidR="003007C2" w:rsidRDefault="003007C2" w:rsidP="00CE0F66">
            <w:r>
              <w:t>Ловля двумя руками “катящегося” мяча. Ведение мяча с переводом на другую руку. Жесты судей в баскетболе. “Школа мяча”.</w:t>
            </w:r>
          </w:p>
          <w:p w:rsidR="003007C2" w:rsidRDefault="003007C2" w:rsidP="00CE0F66"/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7</w:t>
            </w:r>
          </w:p>
        </w:tc>
        <w:tc>
          <w:tcPr>
            <w:tcW w:w="0" w:type="auto"/>
          </w:tcPr>
          <w:p w:rsidR="003007C2" w:rsidRDefault="003007C2" w:rsidP="00CE0F66">
            <w:r>
              <w:t>Ведение мяча с изменением направления движения с обводкой препятствий. Передвижения в защитной стойке вперед, назад, в стороны. Бросок мяча в движении после двух шагов.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8</w:t>
            </w:r>
          </w:p>
        </w:tc>
        <w:tc>
          <w:tcPr>
            <w:tcW w:w="0" w:type="auto"/>
          </w:tcPr>
          <w:p w:rsidR="003007C2" w:rsidRDefault="003007C2" w:rsidP="00CE0F66">
            <w:r>
              <w:t>Передвижения в защитной стойке с противодействием</w:t>
            </w:r>
            <w:proofErr w:type="gramStart"/>
            <w:r>
              <w:t xml:space="preserve"> .</w:t>
            </w:r>
            <w:proofErr w:type="gramEnd"/>
            <w:r>
              <w:t>Вырывание мяча. Выбор места по отношению к нападающему с мячом. “Школа мяча”. Жесты судей в баскетболе.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9</w:t>
            </w:r>
          </w:p>
        </w:tc>
        <w:tc>
          <w:tcPr>
            <w:tcW w:w="0" w:type="auto"/>
          </w:tcPr>
          <w:p w:rsidR="003007C2" w:rsidRDefault="003007C2" w:rsidP="00CE0F66">
            <w:r>
              <w:t>Урок с образовательной направленностью “Мяч в руках”.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10</w:t>
            </w:r>
          </w:p>
        </w:tc>
        <w:tc>
          <w:tcPr>
            <w:tcW w:w="0" w:type="auto"/>
          </w:tcPr>
          <w:p w:rsidR="003007C2" w:rsidRDefault="003007C2" w:rsidP="00CE0F66">
            <w:r>
              <w:t>Бросок мяча одной рукой от плеча с места. Выбивание мяча. Выбор места по отношению к нападающему с мячом. Жесты судей в баскетболе.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11</w:t>
            </w:r>
          </w:p>
        </w:tc>
        <w:tc>
          <w:tcPr>
            <w:tcW w:w="0" w:type="auto"/>
          </w:tcPr>
          <w:p w:rsidR="003007C2" w:rsidRDefault="003007C2" w:rsidP="00CE0F66">
            <w:r>
              <w:t>Бросок мяча двумя руками от груди с места. Передача двумя руками от груди с места. Остановка “прыжком”.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lastRenderedPageBreak/>
              <w:t>12</w:t>
            </w:r>
          </w:p>
        </w:tc>
        <w:tc>
          <w:tcPr>
            <w:tcW w:w="0" w:type="auto"/>
          </w:tcPr>
          <w:p w:rsidR="003007C2" w:rsidRDefault="003007C2" w:rsidP="00CE0F66">
            <w:r>
              <w:t>Передача мяча двумя руками сверху. Бросок мяча двумя руками сверху. Выход на свободное место с целью освобождения от опеки противника и получения мяча.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13</w:t>
            </w:r>
          </w:p>
        </w:tc>
        <w:tc>
          <w:tcPr>
            <w:tcW w:w="0" w:type="auto"/>
          </w:tcPr>
          <w:p w:rsidR="003007C2" w:rsidRDefault="003007C2" w:rsidP="00CE0F66">
            <w:r>
              <w:t>“Школа мяча”. Соревнование на развитие силы.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14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Урок с образовательной направленностью “С мячом и без мяча”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15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Передачи мяча двумя руками от груди с отскоком от пола. Взаимодействия двух игроков “Передай мяч и выходи”. Остановка в два шага. “Школа мяча”. Соревнование на развитие координационных способностей.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16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Ведение мяча с изменением скорости передвижения. Взаимодействие трех игроков “Треугольник”. Броски изученными способами. Жесты судей в баскетболе.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17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Ведение мяча с изменением высоты отскока. Применение изученных приемов в зависимости от действий и расположения нападающих. Передачи мяча изученными способами. Соревнование на развитие выносливости.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18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“Муравейник” на уроке. Двусторонняя учебная игра. </w:t>
            </w:r>
          </w:p>
          <w:p w:rsidR="003007C2" w:rsidRDefault="003007C2" w:rsidP="00CE0F66"/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19</w:t>
            </w:r>
          </w:p>
        </w:tc>
        <w:tc>
          <w:tcPr>
            <w:tcW w:w="0" w:type="auto"/>
          </w:tcPr>
          <w:p w:rsidR="003007C2" w:rsidRDefault="003007C2" w:rsidP="00CE0F66">
            <w:r>
              <w:t>Совершенствование изученных элементов в двусторонней учебной игре. Жесты судей в баскетболе. Выполнение упражнений по карточке-заданию.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20</w:t>
            </w:r>
          </w:p>
        </w:tc>
        <w:tc>
          <w:tcPr>
            <w:tcW w:w="0" w:type="auto"/>
          </w:tcPr>
          <w:p w:rsidR="003007C2" w:rsidRDefault="003007C2" w:rsidP="00CE0F66">
            <w:r>
              <w:t>Тестирование средствами баскетбола (текущий срез). Сравнительная характеристика с контрольным срезом.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21</w:t>
            </w:r>
          </w:p>
        </w:tc>
        <w:tc>
          <w:tcPr>
            <w:tcW w:w="0" w:type="auto"/>
          </w:tcPr>
          <w:p w:rsidR="003007C2" w:rsidRDefault="003007C2" w:rsidP="00CE0F66">
            <w:r>
              <w:t>Передача и ловля мяча изученными способами. Действия одного защитника против двух нападающих. Соревнование на развитие быстроты.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22</w:t>
            </w:r>
          </w:p>
        </w:tc>
        <w:tc>
          <w:tcPr>
            <w:tcW w:w="0" w:type="auto"/>
          </w:tcPr>
          <w:p w:rsidR="003007C2" w:rsidRDefault="003007C2" w:rsidP="00CE0F66">
            <w:r>
              <w:t>Сочетания изученных элементов в различных связках (</w:t>
            </w:r>
            <w:proofErr w:type="spellStart"/>
            <w:r>
              <w:t>вышагивание</w:t>
            </w:r>
            <w:proofErr w:type="spellEnd"/>
            <w:r>
              <w:t xml:space="preserve"> - ведение - бросок — передача). Выбор места и способа противодействия нападающему без мяча в зависимости от местонахождения мяча.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23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Сочетание изученных элементов в различных связках (ведение </w:t>
            </w:r>
            <w:proofErr w:type="gramStart"/>
            <w:r>
              <w:t>-о</w:t>
            </w:r>
            <w:proofErr w:type="gramEnd"/>
            <w:r>
              <w:t xml:space="preserve">становка - </w:t>
            </w:r>
            <w:proofErr w:type="spellStart"/>
            <w:r>
              <w:t>вышагивание</w:t>
            </w:r>
            <w:proofErr w:type="spellEnd"/>
            <w:r>
              <w:t xml:space="preserve"> — бросок). Взаимодействия двух игроков “Подстраховка”. “Школа мяча”.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24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Сочетание элементов в различных связках (ведение мяча </w:t>
            </w:r>
            <w:proofErr w:type="gramStart"/>
            <w:r>
              <w:t>-б</w:t>
            </w:r>
            <w:proofErr w:type="gramEnd"/>
            <w:r>
              <w:t xml:space="preserve">росок - передача). Выход на свободное место с целью освобождения от опеки противника и получения мяча. </w:t>
            </w:r>
          </w:p>
          <w:p w:rsidR="003007C2" w:rsidRDefault="003007C2" w:rsidP="00CE0F66"/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lastRenderedPageBreak/>
              <w:t>25</w:t>
            </w:r>
          </w:p>
        </w:tc>
        <w:tc>
          <w:tcPr>
            <w:tcW w:w="0" w:type="auto"/>
          </w:tcPr>
          <w:p w:rsidR="003007C2" w:rsidRDefault="003007C2" w:rsidP="00CE0F66">
            <w:r>
              <w:t xml:space="preserve">Урок с образовательной направленностью “Сыграемся!”. 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26</w:t>
            </w:r>
          </w:p>
        </w:tc>
        <w:tc>
          <w:tcPr>
            <w:tcW w:w="0" w:type="auto"/>
          </w:tcPr>
          <w:p w:rsidR="003007C2" w:rsidRDefault="003007C2" w:rsidP="00CE0F66">
            <w:r>
              <w:t>Броски мяча изученными способами (штрафной бросок). Выбор способа передачи мяча в зависимости от расстояния. Броски мяча в движении после двух шагов.</w:t>
            </w:r>
          </w:p>
          <w:p w:rsidR="003007C2" w:rsidRDefault="003007C2" w:rsidP="00CE0F66"/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27</w:t>
            </w:r>
          </w:p>
        </w:tc>
        <w:tc>
          <w:tcPr>
            <w:tcW w:w="0" w:type="auto"/>
          </w:tcPr>
          <w:p w:rsidR="003007C2" w:rsidRDefault="003007C2" w:rsidP="00CE0F66">
            <w:r>
              <w:t>Броски мяча на месте в движении и с места в различных сочетаниях. Передачи мяча на месте и в движении в различных сочетаниях.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28</w:t>
            </w:r>
          </w:p>
        </w:tc>
        <w:tc>
          <w:tcPr>
            <w:tcW w:w="0" w:type="auto"/>
          </w:tcPr>
          <w:p w:rsidR="003007C2" w:rsidRDefault="003007C2" w:rsidP="00CE0F66">
            <w:r>
              <w:t>Тестирование средствами баскетбола (итоговый срез). Сравнительная характеристика с текущим срезом. Обсуждение результатов тестирования (мониторинг развития СФП).</w:t>
            </w:r>
          </w:p>
          <w:p w:rsidR="003007C2" w:rsidRDefault="003007C2" w:rsidP="00CE0F66">
            <w:r>
              <w:t>Требования к учащимся после прохождения учебного материала.</w:t>
            </w:r>
          </w:p>
          <w:p w:rsidR="003007C2" w:rsidRDefault="003007C2"/>
        </w:tc>
        <w:tc>
          <w:tcPr>
            <w:tcW w:w="1576" w:type="dxa"/>
          </w:tcPr>
          <w:p w:rsidR="003007C2" w:rsidRPr="003007C2" w:rsidRDefault="003007C2" w:rsidP="003007C2">
            <w:pPr>
              <w:jc w:val="center"/>
              <w:rPr>
                <w:sz w:val="28"/>
                <w:szCs w:val="28"/>
              </w:rPr>
            </w:pPr>
            <w:r w:rsidRPr="003007C2">
              <w:rPr>
                <w:sz w:val="28"/>
                <w:szCs w:val="28"/>
              </w:rPr>
              <w:t>2</w:t>
            </w:r>
          </w:p>
        </w:tc>
        <w:tc>
          <w:tcPr>
            <w:tcW w:w="1069" w:type="dxa"/>
          </w:tcPr>
          <w:p w:rsidR="003007C2" w:rsidRDefault="003007C2"/>
        </w:tc>
        <w:tc>
          <w:tcPr>
            <w:tcW w:w="0" w:type="auto"/>
          </w:tcPr>
          <w:p w:rsidR="003007C2" w:rsidRDefault="003007C2"/>
        </w:tc>
      </w:tr>
      <w:tr w:rsidR="00CE0F66" w:rsidTr="00CE0F66">
        <w:tc>
          <w:tcPr>
            <w:tcW w:w="0" w:type="auto"/>
          </w:tcPr>
          <w:p w:rsidR="00CE0F66" w:rsidRDefault="00CE0F66"/>
        </w:tc>
        <w:tc>
          <w:tcPr>
            <w:tcW w:w="0" w:type="auto"/>
          </w:tcPr>
          <w:p w:rsidR="00CE0F66" w:rsidRPr="003007C2" w:rsidRDefault="003007C2" w:rsidP="003007C2">
            <w:pPr>
              <w:jc w:val="center"/>
              <w:rPr>
                <w:b/>
                <w:sz w:val="28"/>
                <w:szCs w:val="28"/>
              </w:rPr>
            </w:pPr>
            <w:r w:rsidRPr="003007C2">
              <w:rPr>
                <w:b/>
                <w:sz w:val="28"/>
                <w:szCs w:val="28"/>
              </w:rPr>
              <w:t>Теоретическая часть</w:t>
            </w:r>
          </w:p>
        </w:tc>
        <w:tc>
          <w:tcPr>
            <w:tcW w:w="1576" w:type="dxa"/>
          </w:tcPr>
          <w:p w:rsidR="00CE0F66" w:rsidRDefault="00CE0F66"/>
        </w:tc>
        <w:tc>
          <w:tcPr>
            <w:tcW w:w="1069" w:type="dxa"/>
          </w:tcPr>
          <w:p w:rsidR="00CE0F66" w:rsidRDefault="00CE0F66"/>
        </w:tc>
        <w:tc>
          <w:tcPr>
            <w:tcW w:w="0" w:type="auto"/>
          </w:tcPr>
          <w:p w:rsidR="00CE0F66" w:rsidRDefault="00CE0F66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>Физическая культура как часть общей культуры общества. Ее значение для укрепления здоровья. Всестороннего физического развития, подготовке к труду и защите Родины.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1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2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rPr>
                <w:rFonts w:eastAsia="Calibri"/>
              </w:rPr>
            </w:pPr>
            <w:r w:rsidRPr="0023265D">
              <w:rPr>
                <w:rFonts w:eastAsia="Calibri"/>
              </w:rPr>
              <w:t>История создания баскетбола. Сведения о раз</w:t>
            </w:r>
            <w:r>
              <w:rPr>
                <w:rFonts w:eastAsia="Calibri"/>
              </w:rPr>
              <w:t>витии баскетбола</w:t>
            </w:r>
            <w:proofErr w:type="gramStart"/>
            <w:r>
              <w:rPr>
                <w:rFonts w:eastAsia="Calibri"/>
              </w:rPr>
              <w:t xml:space="preserve"> </w:t>
            </w:r>
            <w:r w:rsidRPr="0023265D">
              <w:rPr>
                <w:rFonts w:eastAsia="Calibri"/>
              </w:rPr>
              <w:t>.</w:t>
            </w:r>
            <w:proofErr w:type="gramEnd"/>
            <w:r w:rsidRPr="0023265D">
              <w:rPr>
                <w:rFonts w:eastAsia="Calibri"/>
              </w:rPr>
              <w:t xml:space="preserve"> Лучшие спортсмены школы. Участие российских спортсменов в международных соревнованиях.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1</w:t>
            </w:r>
          </w:p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3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 xml:space="preserve">Скелет человека. Форма костей. Суставы. Мышцы. Связочный аппарат. Деятельность мышц. Прикрепление мышц к костям. Мышцы синергисты и </w:t>
            </w:r>
            <w:proofErr w:type="spellStart"/>
            <w:r w:rsidRPr="0023265D">
              <w:rPr>
                <w:rFonts w:eastAsia="Calibri"/>
              </w:rPr>
              <w:t>антогонисты</w:t>
            </w:r>
            <w:proofErr w:type="spellEnd"/>
            <w:r w:rsidRPr="0023265D">
              <w:rPr>
                <w:rFonts w:eastAsia="Calibri"/>
              </w:rPr>
              <w:t>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4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 xml:space="preserve">Гигиенические требования к </w:t>
            </w:r>
            <w:proofErr w:type="gramStart"/>
            <w:r w:rsidRPr="0023265D">
              <w:rPr>
                <w:rFonts w:eastAsia="Calibri"/>
              </w:rPr>
              <w:t>занимающимся</w:t>
            </w:r>
            <w:proofErr w:type="gramEnd"/>
            <w:r w:rsidRPr="0023265D">
              <w:rPr>
                <w:rFonts w:eastAsia="Calibri"/>
              </w:rPr>
              <w:t>. Личная гигиена. Гигиена мест занятий. Предупреждение травм. Причина травм.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1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5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>Значение и содержание врачебного контроля. Порядок осуществления врачебного контроля в ДЮСШ №3.</w:t>
            </w:r>
          </w:p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6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 xml:space="preserve">Технический арсенал баскетболиста: броски, передвижения, повороты, передачи, остановки, ведения. 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7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 xml:space="preserve">Взаимосвязь воспитания и обучения. Роль коллектива в воспитании и обучении 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8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>Направленность общей и специальной физической подготовки.</w:t>
            </w:r>
          </w:p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9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>Построение разминки в баскетболе.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10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>Мышечная деятельность как необходимое условие физического развития.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11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>Воспитание морально – волевых каче</w:t>
            </w:r>
            <w:proofErr w:type="gramStart"/>
            <w:r w:rsidRPr="0023265D">
              <w:rPr>
                <w:rFonts w:eastAsia="Calibri"/>
              </w:rPr>
              <w:t>ств в пр</w:t>
            </w:r>
            <w:proofErr w:type="gramEnd"/>
            <w:r w:rsidRPr="0023265D">
              <w:rPr>
                <w:rFonts w:eastAsia="Calibri"/>
              </w:rPr>
              <w:t>оцессе занятий спортом: сознательность, уважение к старшим, смелость, выдержка, решительность, настойчивость.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>
            <w:r>
              <w:t>12</w:t>
            </w:r>
          </w:p>
        </w:tc>
        <w:tc>
          <w:tcPr>
            <w:tcW w:w="0" w:type="auto"/>
          </w:tcPr>
          <w:p w:rsidR="003007C2" w:rsidRPr="0023265D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</w:rPr>
            </w:pPr>
            <w:r w:rsidRPr="0023265D">
              <w:rPr>
                <w:rFonts w:eastAsia="Calibri"/>
              </w:rPr>
              <w:t>Значение соревнований по баскетболу, их цели и задачи. Виды соревнований. Правила определения победителей в соревнованиях.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 w:rsidRPr="0023265D">
              <w:rPr>
                <w:rFonts w:eastAsia="Calibri"/>
              </w:rPr>
              <w:t>0,5</w:t>
            </w:r>
          </w:p>
        </w:tc>
        <w:tc>
          <w:tcPr>
            <w:tcW w:w="0" w:type="auto"/>
          </w:tcPr>
          <w:p w:rsidR="003007C2" w:rsidRDefault="003007C2"/>
        </w:tc>
      </w:tr>
      <w:tr w:rsidR="003007C2" w:rsidTr="00CE0F66">
        <w:tc>
          <w:tcPr>
            <w:tcW w:w="0" w:type="auto"/>
          </w:tcPr>
          <w:p w:rsidR="003007C2" w:rsidRDefault="003007C2"/>
        </w:tc>
        <w:tc>
          <w:tcPr>
            <w:tcW w:w="0" w:type="auto"/>
          </w:tcPr>
          <w:p w:rsidR="003007C2" w:rsidRPr="003007C2" w:rsidRDefault="003007C2" w:rsidP="00CC1B7A">
            <w:pPr>
              <w:tabs>
                <w:tab w:val="left" w:pos="5265"/>
              </w:tabs>
              <w:jc w:val="both"/>
              <w:rPr>
                <w:rFonts w:eastAsia="Calibri"/>
                <w:b/>
              </w:rPr>
            </w:pPr>
            <w:r w:rsidRPr="003007C2">
              <w:rPr>
                <w:rFonts w:eastAsia="Calibri"/>
                <w:b/>
              </w:rPr>
              <w:t>Всего</w:t>
            </w:r>
          </w:p>
        </w:tc>
        <w:tc>
          <w:tcPr>
            <w:tcW w:w="1576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069" w:type="dxa"/>
          </w:tcPr>
          <w:p w:rsidR="003007C2" w:rsidRPr="0023265D" w:rsidRDefault="003007C2" w:rsidP="00CC1B7A">
            <w:pPr>
              <w:tabs>
                <w:tab w:val="left" w:pos="526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</w:tcPr>
          <w:p w:rsidR="003007C2" w:rsidRDefault="003007C2">
            <w:r>
              <w:t>72</w:t>
            </w:r>
          </w:p>
        </w:tc>
      </w:tr>
    </w:tbl>
    <w:p w:rsidR="008E0F55" w:rsidRDefault="008E0F55"/>
    <w:sectPr w:rsidR="008E0F55" w:rsidSect="0059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E0F66"/>
    <w:rsid w:val="00084E1D"/>
    <w:rsid w:val="00191C92"/>
    <w:rsid w:val="002207E8"/>
    <w:rsid w:val="0026402F"/>
    <w:rsid w:val="00284261"/>
    <w:rsid w:val="003007C2"/>
    <w:rsid w:val="00315F63"/>
    <w:rsid w:val="003F5100"/>
    <w:rsid w:val="00412C93"/>
    <w:rsid w:val="00427CB5"/>
    <w:rsid w:val="005530D9"/>
    <w:rsid w:val="00581BC6"/>
    <w:rsid w:val="00592233"/>
    <w:rsid w:val="00627701"/>
    <w:rsid w:val="0064119B"/>
    <w:rsid w:val="00651073"/>
    <w:rsid w:val="00652689"/>
    <w:rsid w:val="00725917"/>
    <w:rsid w:val="007300D5"/>
    <w:rsid w:val="00774C64"/>
    <w:rsid w:val="00805E93"/>
    <w:rsid w:val="008C0EC3"/>
    <w:rsid w:val="008E0F55"/>
    <w:rsid w:val="00914B3D"/>
    <w:rsid w:val="00956C9C"/>
    <w:rsid w:val="00A71AA9"/>
    <w:rsid w:val="00B06D94"/>
    <w:rsid w:val="00BD632D"/>
    <w:rsid w:val="00C32B4B"/>
    <w:rsid w:val="00C7204C"/>
    <w:rsid w:val="00C84855"/>
    <w:rsid w:val="00CE0F66"/>
    <w:rsid w:val="00CE7348"/>
    <w:rsid w:val="00D10A43"/>
    <w:rsid w:val="00D13CB1"/>
    <w:rsid w:val="00D46921"/>
    <w:rsid w:val="00D95296"/>
    <w:rsid w:val="00DB3E16"/>
    <w:rsid w:val="00DC2A93"/>
    <w:rsid w:val="00FC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2014-09-22T10:09:00Z</dcterms:created>
  <dcterms:modified xsi:type="dcterms:W3CDTF">2014-09-22T12:02:00Z</dcterms:modified>
</cp:coreProperties>
</file>