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34" w:rsidRPr="009F2238" w:rsidRDefault="00741234" w:rsidP="00741234">
      <w:pPr>
        <w:spacing w:line="276" w:lineRule="auto"/>
        <w:jc w:val="center"/>
        <w:rPr>
          <w:b/>
        </w:rPr>
      </w:pPr>
      <w:r w:rsidRPr="009F2238">
        <w:rPr>
          <w:b/>
        </w:rPr>
        <w:t>Муниципальное автономное образовательное учреждение дополнительного образования детей «Детский морской центр «Нептун»</w:t>
      </w:r>
    </w:p>
    <w:p w:rsidR="00741234" w:rsidRPr="009F2238" w:rsidRDefault="00741234" w:rsidP="00741234">
      <w:pPr>
        <w:spacing w:line="276" w:lineRule="auto"/>
        <w:ind w:firstLine="570"/>
        <w:jc w:val="center"/>
        <w:rPr>
          <w:b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Методическая разработка</w:t>
      </w:r>
    </w:p>
    <w:p w:rsidR="00741234" w:rsidRDefault="00741234" w:rsidP="00741234">
      <w:pPr>
        <w:spacing w:line="276" w:lineRule="auto"/>
        <w:jc w:val="center"/>
        <w:rPr>
          <w:b/>
          <w:sz w:val="44"/>
          <w:szCs w:val="44"/>
        </w:rPr>
      </w:pPr>
    </w:p>
    <w:p w:rsidR="00741234" w:rsidRDefault="00741234" w:rsidP="00741234">
      <w:pPr>
        <w:spacing w:line="276" w:lineRule="auto"/>
        <w:jc w:val="center"/>
        <w:rPr>
          <w:b/>
          <w:sz w:val="44"/>
          <w:szCs w:val="44"/>
        </w:rPr>
      </w:pPr>
    </w:p>
    <w:p w:rsidR="00741234" w:rsidRPr="009F2238" w:rsidRDefault="00741234" w:rsidP="00741234">
      <w:pPr>
        <w:spacing w:line="276" w:lineRule="auto"/>
        <w:jc w:val="center"/>
        <w:rPr>
          <w:b/>
          <w:sz w:val="44"/>
          <w:szCs w:val="44"/>
        </w:rPr>
      </w:pPr>
    </w:p>
    <w:p w:rsidR="00741234" w:rsidRDefault="00741234" w:rsidP="00741234">
      <w:pPr>
        <w:spacing w:line="276" w:lineRule="auto"/>
        <w:jc w:val="center"/>
        <w:rPr>
          <w:b/>
          <w:sz w:val="40"/>
          <w:szCs w:val="40"/>
        </w:rPr>
      </w:pPr>
      <w:r w:rsidRPr="00741234">
        <w:rPr>
          <w:b/>
          <w:sz w:val="40"/>
          <w:szCs w:val="40"/>
        </w:rPr>
        <w:t xml:space="preserve">Тема: «Психологические и соматические предпосылки развития </w:t>
      </w:r>
    </w:p>
    <w:p w:rsidR="00741234" w:rsidRPr="00741234" w:rsidRDefault="00741234" w:rsidP="00741234">
      <w:pPr>
        <w:spacing w:line="276" w:lineRule="auto"/>
        <w:jc w:val="center"/>
        <w:rPr>
          <w:b/>
          <w:sz w:val="40"/>
          <w:szCs w:val="40"/>
        </w:rPr>
      </w:pPr>
      <w:r w:rsidRPr="00741234">
        <w:rPr>
          <w:b/>
          <w:sz w:val="40"/>
          <w:szCs w:val="40"/>
        </w:rPr>
        <w:t>способностей старших школьников»</w:t>
      </w:r>
    </w:p>
    <w:p w:rsidR="00741234" w:rsidRPr="00741234" w:rsidRDefault="00741234" w:rsidP="00741234">
      <w:pPr>
        <w:spacing w:line="276" w:lineRule="auto"/>
        <w:jc w:val="center"/>
        <w:rPr>
          <w:b/>
          <w:sz w:val="40"/>
          <w:szCs w:val="40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Разработал: В.А.Баранов педагог </w:t>
      </w:r>
    </w:p>
    <w:p w:rsidR="00741234" w:rsidRDefault="00741234" w:rsidP="00741234">
      <w:pPr>
        <w:spacing w:line="276" w:lineRule="auto"/>
        <w:ind w:firstLine="5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741234" w:rsidRDefault="00741234" w:rsidP="00741234">
      <w:pPr>
        <w:spacing w:line="276" w:lineRule="auto"/>
        <w:ind w:firstLine="5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квалификационной категории</w:t>
      </w:r>
    </w:p>
    <w:p w:rsidR="00741234" w:rsidRDefault="00741234" w:rsidP="00741234">
      <w:pPr>
        <w:spacing w:line="276" w:lineRule="auto"/>
        <w:ind w:firstLine="570"/>
        <w:jc w:val="right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741234" w:rsidRDefault="00741234" w:rsidP="00741234">
      <w:pPr>
        <w:spacing w:line="276" w:lineRule="auto"/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Березники 2014</w:t>
      </w:r>
    </w:p>
    <w:p w:rsidR="00C37D7E" w:rsidRDefault="00C37D7E" w:rsidP="00C37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ПСИХОФИЗИОЛОГИЧЕСКИЕ И СОМАТИЧЕСКИЕ ПРЕДПОСЫЛКИ РАЗВИТИЯ </w:t>
      </w:r>
      <w:proofErr w:type="gramStart"/>
      <w:r>
        <w:rPr>
          <w:b/>
          <w:sz w:val="32"/>
          <w:szCs w:val="32"/>
        </w:rPr>
        <w:t>СПОРТИВНЫХ</w:t>
      </w:r>
      <w:proofErr w:type="gramEnd"/>
      <w:r>
        <w:rPr>
          <w:b/>
          <w:sz w:val="32"/>
          <w:szCs w:val="32"/>
        </w:rPr>
        <w:t xml:space="preserve"> СПОСОБНОСТЕЙ СТАРШИХ ШКОЛЬНИКОВ</w:t>
      </w:r>
    </w:p>
    <w:p w:rsidR="00C37D7E" w:rsidRDefault="00C37D7E" w:rsidP="00C37D7E">
      <w:pPr>
        <w:jc w:val="center"/>
        <w:rPr>
          <w:b/>
          <w:sz w:val="32"/>
          <w:szCs w:val="32"/>
        </w:rPr>
      </w:pPr>
    </w:p>
    <w:p w:rsidR="00C37D7E" w:rsidRDefault="00C37D7E" w:rsidP="00C37D7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Тип нервной системы и его значение в процессе занятий спортом.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любой структуры способностей, в том числе и спортивных, лежат задатки, обладающие стабильностью и имеющие природную, биологическую основу.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И.Павлова, его учеников и последователей позволили понять закономерности развития природы способностей нервной деятельности человека, типа нервной системы и её свойств. Было определено, что люди с различными свойствами нервной системы обладают характерными особенностями не только в поведении, но и в развитии своих способностей, навыков, качеств.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типологическим свойствам нервной системы человека относятся: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сила и слабость, которые выражаются в степени выносливости нервной системы по отношению к длительно действующему раздражителю, а также к сильному, хотя и кратковременному раздражению;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подвижность и инертность, проявляющиеся в том, насколько быстро происходит перестройка реакции нервной системы на меняющиеся раздражения;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уравновешенность или неуравновешенность нервных процессов – свойство, раскрывающее соотношение (баланс) возбуждения и торможения по их силе и подвижности;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динамичность как замыкательная функция коры большого мозга, которая проявляется в скорости образования временных нервных связей.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этих свойств нервной системы даёт множество типологических групп. За основу был взяты четыре: </w:t>
      </w:r>
    </w:p>
    <w:p w:rsidR="00C37D7E" w:rsidRDefault="00C37D7E" w:rsidP="00C37D7E">
      <w:pPr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сильный уравновешенный тип – </w:t>
      </w:r>
      <w:r>
        <w:rPr>
          <w:sz w:val="28"/>
          <w:szCs w:val="28"/>
        </w:rPr>
        <w:t xml:space="preserve">деятельность протекает без скачков, равномерно, редко происходят спады в деятельности от переутомления; </w:t>
      </w:r>
    </w:p>
    <w:p w:rsidR="00C37D7E" w:rsidRDefault="00C37D7E" w:rsidP="00C37D7E">
      <w:pPr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уравновешенный тип – </w:t>
      </w:r>
      <w:r>
        <w:rPr>
          <w:sz w:val="28"/>
          <w:szCs w:val="28"/>
        </w:rPr>
        <w:t xml:space="preserve">хорошо выполняет работу, которая требует равномерной затраты сил, длительного и методического напряжения, обладает высокой выносливостью; </w:t>
      </w:r>
    </w:p>
    <w:p w:rsidR="00C37D7E" w:rsidRDefault="00C37D7E" w:rsidP="00C37D7E">
      <w:pPr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неуравновешенный тип – </w:t>
      </w:r>
      <w:r>
        <w:rPr>
          <w:sz w:val="28"/>
          <w:szCs w:val="28"/>
        </w:rPr>
        <w:t xml:space="preserve">характерна цикличность в действиях: сильные нервные подъёмы, затем истощение и спад в деятельности; </w:t>
      </w:r>
    </w:p>
    <w:p w:rsidR="00C37D7E" w:rsidRDefault="00C37D7E" w:rsidP="00C37D7E">
      <w:pPr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слабый тип –</w:t>
      </w:r>
      <w:r>
        <w:rPr>
          <w:sz w:val="28"/>
          <w:szCs w:val="28"/>
        </w:rPr>
        <w:t xml:space="preserve"> низкая работоспособность и повышенная чувствительность к стрессовым ситуациям.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свойства нервной системы являются физиологической основой </w:t>
      </w:r>
      <w:r>
        <w:rPr>
          <w:b/>
          <w:sz w:val="28"/>
          <w:szCs w:val="28"/>
        </w:rPr>
        <w:t xml:space="preserve">темперамента, </w:t>
      </w:r>
      <w:r>
        <w:rPr>
          <w:sz w:val="28"/>
          <w:szCs w:val="28"/>
        </w:rPr>
        <w:t xml:space="preserve">который характеризует динамику психических процессов человека. Каждый тип нервной системы соответствует типу темперамента, которому присущи свои особенности в поведении, реакции на </w:t>
      </w:r>
      <w:r>
        <w:rPr>
          <w:sz w:val="28"/>
          <w:szCs w:val="28"/>
        </w:rPr>
        <w:lastRenderedPageBreak/>
        <w:t xml:space="preserve">окружающее и т.д. Так выделяют темпераменты: холерический, сангвинический, флегматический и меланхолический.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Французский исследователь Морис пришёл к выводу, что каждая типологическая группа обладает определенной работоспособностью. По его данным, сильный и нервный тип способен вырабатывать многочисленные килограммометры; </w:t>
      </w:r>
      <w:proofErr w:type="spellStart"/>
      <w:r>
        <w:rPr>
          <w:sz w:val="28"/>
          <w:szCs w:val="28"/>
        </w:rPr>
        <w:t>эргограмма</w:t>
      </w:r>
      <w:proofErr w:type="spellEnd"/>
      <w:r>
        <w:rPr>
          <w:sz w:val="28"/>
          <w:szCs w:val="28"/>
        </w:rPr>
        <w:t xml:space="preserve"> у него снижается медленно, что свидетельствует о большой силе сопротивления нервной системы. Сильный, но </w:t>
      </w:r>
      <w:proofErr w:type="spellStart"/>
      <w:r>
        <w:rPr>
          <w:sz w:val="28"/>
          <w:szCs w:val="28"/>
        </w:rPr>
        <w:t>малонервный</w:t>
      </w:r>
      <w:proofErr w:type="spellEnd"/>
      <w:r>
        <w:rPr>
          <w:sz w:val="28"/>
          <w:szCs w:val="28"/>
        </w:rPr>
        <w:t xml:space="preserve"> тип также способен вырабатывать многочисленные килограммометры, но нисходящая часть его </w:t>
      </w:r>
      <w:proofErr w:type="spellStart"/>
      <w:r>
        <w:rPr>
          <w:sz w:val="28"/>
          <w:szCs w:val="28"/>
        </w:rPr>
        <w:t>эргограмы</w:t>
      </w:r>
      <w:proofErr w:type="spellEnd"/>
      <w:r>
        <w:rPr>
          <w:sz w:val="28"/>
          <w:szCs w:val="28"/>
        </w:rPr>
        <w:t xml:space="preserve"> короткая и характеризуется быстрым истощением нервной системы. Нервный тип не способен к длительной физической работе, но обладает сравнительно большой силой сопротивления в период понижения </w:t>
      </w:r>
      <w:proofErr w:type="spellStart"/>
      <w:r>
        <w:rPr>
          <w:sz w:val="28"/>
          <w:szCs w:val="28"/>
        </w:rPr>
        <w:t>эргограммы</w:t>
      </w:r>
      <w:proofErr w:type="spellEnd"/>
      <w:r>
        <w:rPr>
          <w:sz w:val="28"/>
          <w:szCs w:val="28"/>
        </w:rPr>
        <w:t xml:space="preserve">. Наиболее низкую и слабую физическую работоспособность имеет слабый и </w:t>
      </w:r>
      <w:proofErr w:type="spellStart"/>
      <w:r>
        <w:rPr>
          <w:sz w:val="28"/>
          <w:szCs w:val="28"/>
        </w:rPr>
        <w:t>малонервный</w:t>
      </w:r>
      <w:proofErr w:type="spellEnd"/>
      <w:r>
        <w:rPr>
          <w:sz w:val="28"/>
          <w:szCs w:val="28"/>
        </w:rPr>
        <w:t xml:space="preserve"> тип, у которого </w:t>
      </w:r>
      <w:proofErr w:type="spellStart"/>
      <w:r>
        <w:rPr>
          <w:sz w:val="28"/>
          <w:szCs w:val="28"/>
        </w:rPr>
        <w:t>эргограмма</w:t>
      </w:r>
      <w:proofErr w:type="spellEnd"/>
      <w:r>
        <w:rPr>
          <w:sz w:val="28"/>
          <w:szCs w:val="28"/>
        </w:rPr>
        <w:t xml:space="preserve"> заканчивается внезапным снижением. 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исследователи обращают внимание на низкие показатели мышечной работоспособности у обладателей слабого типа и на высокие – у сильного типа. У возбудительного типа переутомление короче, утомляемость наступает раньше, чем у сильного уравновешенного типа, но после пассивного отдыха работоспособность повышается, в отдельных случаях превосходя исходную. Уравновешенный тип по мышечной работоспособности занимает среднее положение между сильным тормозным и слабым типами. </w:t>
      </w:r>
    </w:p>
    <w:p w:rsidR="00C37D7E" w:rsidRDefault="00C37D7E" w:rsidP="00C37D7E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 отмечают большинство исследователей (А.В.Родионов, </w:t>
      </w:r>
      <w:smartTag w:uri="urn:schemas-microsoft-com:office:smarttags" w:element="metricconverter">
        <w:smartTagPr>
          <w:attr w:name="ProductID" w:val="1973 г"/>
        </w:smartTagPr>
        <w:r>
          <w:rPr>
            <w:sz w:val="28"/>
            <w:szCs w:val="28"/>
          </w:rPr>
          <w:t>1973 г</w:t>
        </w:r>
      </w:smartTag>
      <w:r>
        <w:rPr>
          <w:sz w:val="28"/>
          <w:szCs w:val="28"/>
        </w:rPr>
        <w:t>.; Л.В.Волков, 1998г.; Вит.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Кличко</w:t>
      </w:r>
      <w:proofErr w:type="spellEnd"/>
      <w:r>
        <w:rPr>
          <w:sz w:val="28"/>
          <w:szCs w:val="28"/>
        </w:rPr>
        <w:t xml:space="preserve">, 1999г.), типологические особенности нервной системы оказывают значительное влияние на выполнение спортсменами </w:t>
      </w:r>
      <w:proofErr w:type="spellStart"/>
      <w:r>
        <w:rPr>
          <w:sz w:val="28"/>
          <w:szCs w:val="28"/>
        </w:rPr>
        <w:t>сложнокоординационных</w:t>
      </w:r>
      <w:proofErr w:type="spellEnd"/>
      <w:r>
        <w:rPr>
          <w:sz w:val="28"/>
          <w:szCs w:val="28"/>
        </w:rPr>
        <w:t xml:space="preserve"> движений. </w:t>
      </w:r>
      <w:proofErr w:type="gramEnd"/>
    </w:p>
    <w:p w:rsidR="00C37D7E" w:rsidRDefault="00C37D7E" w:rsidP="00C37D7E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Сильный подвижный тип </w:t>
      </w:r>
      <w:r>
        <w:rPr>
          <w:sz w:val="28"/>
          <w:szCs w:val="28"/>
        </w:rPr>
        <w:t xml:space="preserve">показывает лучшую работоспособность при выполнении быстрых динамических упражнений, а также при частой смене заданий или при изменении условий деятельности. Качество выполнения упражнений к концу тренировки не снижается. </w:t>
      </w:r>
    </w:p>
    <w:p w:rsidR="00C37D7E" w:rsidRDefault="00C37D7E" w:rsidP="00C37D7E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сильного подвижного типа с преобладанием процесса возбуждения работоспособность повышается при выполнении быстрых динамических упражнений, а при необходимости выполнять медленные или статические упражнения – понижается. </w:t>
      </w:r>
    </w:p>
    <w:p w:rsidR="00C37D7E" w:rsidRDefault="00C37D7E" w:rsidP="00C37D7E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Слабый подвижный тип </w:t>
      </w:r>
      <w:r>
        <w:rPr>
          <w:sz w:val="28"/>
          <w:szCs w:val="28"/>
        </w:rPr>
        <w:t>не обладает достаточной выносливостью: одно и то же упражнение способен выполнять не более 3–5 раз. К концу тренировочного занятия качество выполнения упражнений заметно снижается, и не редко такой спортсмен прекращает занятие задолго до его окончания.</w:t>
      </w:r>
    </w:p>
    <w:p w:rsidR="00C37D7E" w:rsidRDefault="00C37D7E" w:rsidP="00C37D7E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Сильный инертный тип </w:t>
      </w:r>
      <w:r>
        <w:rPr>
          <w:sz w:val="28"/>
          <w:szCs w:val="28"/>
        </w:rPr>
        <w:t>лучшую работоспособность показывает при выполнении медленных и статических упражнений. В деятельности отличается быстротой движений, частой сменой состояний, утомляется сравнительно быстро. По объему нагрузки во время тренировочного занятия такие спортсмены характеризуются как способные.</w:t>
      </w:r>
    </w:p>
    <w:p w:rsidR="00C37D7E" w:rsidRDefault="00C37D7E" w:rsidP="00C37D7E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Слабый инертный тип </w:t>
      </w:r>
      <w:r>
        <w:rPr>
          <w:sz w:val="28"/>
          <w:szCs w:val="28"/>
        </w:rPr>
        <w:t>обладает относительно низкой работоспособностью. Обычно не выдерживает 3-часовой тренировочной нагрузки. Качество выполнения упражнений после 4–5-кратного повторения заметно снижается. Тренировочные занятия на следующий день крайне нерезультативны.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Представители </w:t>
      </w:r>
      <w:r>
        <w:rPr>
          <w:i/>
          <w:sz w:val="28"/>
          <w:szCs w:val="28"/>
        </w:rPr>
        <w:t>меланхолического темперамента</w:t>
      </w:r>
      <w:r>
        <w:rPr>
          <w:sz w:val="28"/>
          <w:szCs w:val="28"/>
        </w:rPr>
        <w:t xml:space="preserve"> (слабый тип нервной системы) проявляют нерешительность, иногда даже страх перед выполнением трудного упражнения, поэтому требуется значительное время, чтобы обучить их движениям. Тренируя такого спортсмена, необходимо:</w:t>
      </w:r>
    </w:p>
    <w:p w:rsidR="00C37D7E" w:rsidRDefault="00C37D7E" w:rsidP="00C37D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постепенно подготавливать его к выполнению упражнений повышенной трудности;</w:t>
      </w:r>
    </w:p>
    <w:p w:rsidR="00C37D7E" w:rsidRDefault="00C37D7E" w:rsidP="00C37D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 повышать сложность разучиваемых движений;</w:t>
      </w:r>
    </w:p>
    <w:p w:rsidR="00C37D7E" w:rsidRDefault="00C37D7E" w:rsidP="00C37D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положительную стимуляцию.</w:t>
      </w:r>
    </w:p>
    <w:p w:rsidR="00C37D7E" w:rsidRDefault="00C37D7E" w:rsidP="00C37D7E">
      <w:pPr>
        <w:ind w:left="36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с </w:t>
      </w:r>
      <w:r>
        <w:rPr>
          <w:i/>
          <w:sz w:val="28"/>
          <w:szCs w:val="28"/>
        </w:rPr>
        <w:t>холерическим темпераментом</w:t>
      </w:r>
      <w:r>
        <w:rPr>
          <w:sz w:val="28"/>
          <w:szCs w:val="28"/>
        </w:rPr>
        <w:t xml:space="preserve"> (сильный тип нервной системы с преобладанием возбуждения) обладают решительностью при выполнении сложных движений в условиях известной опасности и риска. Под руководством педагога-тренера добиваются значительных успехов в </w:t>
      </w:r>
      <w:proofErr w:type="spellStart"/>
      <w:r>
        <w:rPr>
          <w:sz w:val="28"/>
          <w:szCs w:val="28"/>
        </w:rPr>
        <w:t>сложнокоординационных</w:t>
      </w:r>
      <w:proofErr w:type="spellEnd"/>
      <w:r>
        <w:rPr>
          <w:sz w:val="28"/>
          <w:szCs w:val="28"/>
        </w:rPr>
        <w:t xml:space="preserve"> движениях.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Спортсмены-</w:t>
      </w:r>
      <w:r>
        <w:rPr>
          <w:i/>
          <w:sz w:val="28"/>
          <w:szCs w:val="28"/>
        </w:rPr>
        <w:t>флегматики</w:t>
      </w:r>
      <w:r>
        <w:rPr>
          <w:sz w:val="28"/>
          <w:szCs w:val="28"/>
        </w:rPr>
        <w:t xml:space="preserve"> (сильный, уравновешенный, инертный тип) при выполнении движений медлительны, особенно в моменты отрицательных переживаний. Неумение быстро преодолевать возникающие трудности, неблагоприятные мысли и чувства обычно приводят к отказу от исполнения новых, не предусмотренных заданием упражнений.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Сангвинический темперамент</w:t>
      </w:r>
      <w:r>
        <w:rPr>
          <w:sz w:val="28"/>
          <w:szCs w:val="28"/>
        </w:rPr>
        <w:t xml:space="preserve"> (сильный, уравновешенный, подвижный тип) служит отличной базой для быстрого принятия и исполнения двигательных заданий и также быстрой ориентировки в усложненных условиях при выполнении  </w:t>
      </w:r>
      <w:proofErr w:type="spellStart"/>
      <w:r>
        <w:rPr>
          <w:sz w:val="28"/>
          <w:szCs w:val="28"/>
        </w:rPr>
        <w:t>сложнокоординационных</w:t>
      </w:r>
      <w:proofErr w:type="spellEnd"/>
      <w:r>
        <w:rPr>
          <w:sz w:val="28"/>
          <w:szCs w:val="28"/>
        </w:rPr>
        <w:t xml:space="preserve"> движений.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позволяют утверждать наличие определенной связи между особенностями темперамента спортсменов, двигательными способностями и психологическими качествами – решительностью, смелостью, выдержкой, самообладанием во всех фазах волевого действия, что и является одним из факторов успешного выступления в соревнованиях различного ранга.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ind w:firstLine="540"/>
        <w:jc w:val="both"/>
        <w:rPr>
          <w:sz w:val="28"/>
          <w:szCs w:val="28"/>
        </w:rPr>
      </w:pPr>
    </w:p>
    <w:p w:rsidR="00C37D7E" w:rsidRDefault="00C37D7E" w:rsidP="00C37D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2. Выбор средств силовой подготовки в зависимости от соматических особенностей тяжелоатлета</w:t>
      </w:r>
    </w:p>
    <w:p w:rsidR="00C37D7E" w:rsidRDefault="00C37D7E" w:rsidP="00C37D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Двигательное разнообразие спортивных упражнений определяет качественные различия и многообразие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иловой подготовленности. В любом отдельно взятом виде спорта идет функциональное совершенствование тех мышечных групп, которые несут основную мышечную нагрузку. В атлетизме же эти особенности могут не учитываться, что само по себе расширяет выбор средств.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надо учитывать, что увеличение мышечной массы не всегда совпадает с развитием силы. Из-за большого количества мышц практически невозможно дать нагрузку каждой в рамках одного тренировочного занятия. Поэтому расписание тренинга составляется с учетом разработки отдельных мышечных групп.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Правильный подбор средств во многом зависит от </w:t>
      </w:r>
      <w:r>
        <w:rPr>
          <w:i/>
          <w:sz w:val="28"/>
          <w:szCs w:val="28"/>
        </w:rPr>
        <w:t>типа телосложения</w:t>
      </w:r>
      <w:r>
        <w:rPr>
          <w:sz w:val="28"/>
          <w:szCs w:val="28"/>
        </w:rPr>
        <w:t>. В связи с этим намечаются следующие пути подхода к тренировке в зависимости от конституции занимающегося.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для </w:t>
      </w:r>
      <w:proofErr w:type="spellStart"/>
      <w:r>
        <w:rPr>
          <w:i/>
          <w:sz w:val="28"/>
          <w:szCs w:val="28"/>
        </w:rPr>
        <w:t>нормостенического</w:t>
      </w:r>
      <w:proofErr w:type="spellEnd"/>
      <w:r>
        <w:rPr>
          <w:i/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 подходит разнообразный набор упражнений. Силовые нагрузки хорошо воздействуют на развитие массы и рельефа мышц.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Тонкокостный астеник</w:t>
      </w:r>
      <w:r>
        <w:rPr>
          <w:sz w:val="28"/>
          <w:szCs w:val="28"/>
        </w:rPr>
        <w:t xml:space="preserve"> представляет собой человека со слабой мускулатурой. Чтобы добиться хороших результатов в атлетической гимнастике, астеникам необходимо повышать интенсивность нагрузки за счет уменьшения количества повторений и одновременно увеличения веса снаряда. При этом следует чаще чередовать силовые упражнения с упражнениями на расслабление.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Гиперстеник</w:t>
      </w:r>
      <w:r>
        <w:rPr>
          <w:sz w:val="28"/>
          <w:szCs w:val="28"/>
        </w:rPr>
        <w:t xml:space="preserve"> имеет мощный костяк и, как правило, рыхлую мускулатуру. Он склонен к полноте и на занятиях нуждается в особом подходе. Наряду с задачей выполнять комплекс с большой нагрузкой, с акцентированием упражнений на воспитание выносливости, когда снижается вес отягощения, но увеличивается количество повторений, гиперстенику необходимо включать в систему занятий упражнения, требующие высокой двигательной активности (бег, плавание), и очень внимательно отнестись к своему режиму питания.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определить, соответствует ли вес (масса тела) занимающегося норме, следует вес (в килограммах) разделить на рост (в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). 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 4,3-3,2 – нормальная масса тела;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5,3-4,4 – чрезмерная масса тела;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3,1-2,8 – недостаточная масса тела.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формула, по которой можно условно судить о гармоничном телосложении:</w:t>
      </w:r>
    </w:p>
    <w:p w:rsidR="00C37D7E" w:rsidRDefault="00C37D7E" w:rsidP="00C37D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Окружность груди (</w:t>
      </w:r>
      <w:proofErr w:type="gramStart"/>
      <w:r>
        <w:rPr>
          <w:sz w:val="28"/>
          <w:szCs w:val="28"/>
          <w:u w:val="single"/>
        </w:rPr>
        <w:t>см</w:t>
      </w:r>
      <w:proofErr w:type="gramEnd"/>
      <w:r>
        <w:rPr>
          <w:sz w:val="28"/>
          <w:szCs w:val="28"/>
          <w:u w:val="single"/>
        </w:rPr>
        <w:t xml:space="preserve">)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 xml:space="preserve"> 100</w:t>
      </w:r>
    </w:p>
    <w:p w:rsidR="00C37D7E" w:rsidRDefault="00C37D7E" w:rsidP="00C37D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 55 – отлично, меньше 50 – недостаточно, 50-55 – нормально. Кроме того, имеется несколько соотношений, характеризующих пропорциональное телосложение: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окружность шеи вдвое больше окружности запястья и вдвое меньше окружности талии;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окружность бедра в 1,5 раза больше окружности голени;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окружность голени примерно равна окружности шеи (ж.) и окружности напряженного бицепса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.);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окружность груди должна быть в 1,1 раза больше окружности таза;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окружность талии должна быть на одну четверть меньше окружности груди.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Подбор силовых упражнений подчиняется принципам всестороннего развития. Однако при составлении тренировочных циклов важную роль играет правильная последовательность упражнений, при которой упражнения выполняются в порядке расположения мышц. Здесь важно чередование упражнений для </w:t>
      </w:r>
      <w:proofErr w:type="spellStart"/>
      <w:r>
        <w:rPr>
          <w:sz w:val="28"/>
          <w:szCs w:val="28"/>
        </w:rPr>
        <w:t>мышц-антогонистов</w:t>
      </w:r>
      <w:proofErr w:type="spellEnd"/>
      <w:r>
        <w:rPr>
          <w:sz w:val="28"/>
          <w:szCs w:val="28"/>
        </w:rPr>
        <w:t xml:space="preserve">: первыми выполняются упражнения для мышц-разгибателей, вторыми – для мышц-сгибателей (Д. </w:t>
      </w:r>
      <w:proofErr w:type="spellStart"/>
      <w:r>
        <w:rPr>
          <w:sz w:val="28"/>
          <w:szCs w:val="28"/>
        </w:rPr>
        <w:t>Терилли</w:t>
      </w:r>
      <w:proofErr w:type="spellEnd"/>
      <w:r>
        <w:rPr>
          <w:sz w:val="28"/>
          <w:szCs w:val="28"/>
        </w:rPr>
        <w:t xml:space="preserve">). Отстающая группа мышц тренируется в первую очередь. </w:t>
      </w:r>
    </w:p>
    <w:p w:rsidR="00C37D7E" w:rsidRDefault="00C37D7E" w:rsidP="00C3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построении тренировки со старшеклассниками необходимо также учитывать принципы адекватности, вариативности, относительности и обратной связи, точно дозировать объем, интенсивность предлагаемой нагрузки.</w:t>
      </w:r>
    </w:p>
    <w:p w:rsidR="00C37D7E" w:rsidRDefault="00C37D7E" w:rsidP="00C37D7E">
      <w:pPr>
        <w:jc w:val="both"/>
        <w:rPr>
          <w:sz w:val="28"/>
          <w:szCs w:val="28"/>
        </w:rPr>
      </w:pPr>
    </w:p>
    <w:p w:rsidR="00C37D7E" w:rsidRDefault="00C37D7E" w:rsidP="00C37D7E">
      <w:pPr>
        <w:jc w:val="center"/>
        <w:rPr>
          <w:b/>
          <w:sz w:val="28"/>
          <w:szCs w:val="28"/>
        </w:rPr>
      </w:pPr>
    </w:p>
    <w:p w:rsidR="00C37D7E" w:rsidRDefault="00C37D7E" w:rsidP="00C37D7E">
      <w:pPr>
        <w:jc w:val="center"/>
        <w:rPr>
          <w:b/>
          <w:sz w:val="28"/>
          <w:szCs w:val="28"/>
        </w:rPr>
      </w:pPr>
    </w:p>
    <w:p w:rsidR="00C37D7E" w:rsidRDefault="00C37D7E" w:rsidP="00C37D7E">
      <w:pPr>
        <w:jc w:val="center"/>
        <w:rPr>
          <w:b/>
          <w:sz w:val="28"/>
          <w:szCs w:val="28"/>
        </w:rPr>
      </w:pPr>
    </w:p>
    <w:p w:rsidR="00C37D7E" w:rsidRDefault="00C37D7E" w:rsidP="00C37D7E">
      <w:pPr>
        <w:jc w:val="center"/>
        <w:rPr>
          <w:b/>
          <w:sz w:val="28"/>
          <w:szCs w:val="28"/>
        </w:rPr>
      </w:pPr>
    </w:p>
    <w:p w:rsidR="00483A69" w:rsidRDefault="00483A69"/>
    <w:sectPr w:rsidR="00483A69" w:rsidSect="004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45B"/>
    <w:multiLevelType w:val="hybridMultilevel"/>
    <w:tmpl w:val="3CF4EC0A"/>
    <w:lvl w:ilvl="0" w:tplc="AC5CC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D30FF"/>
    <w:multiLevelType w:val="hybridMultilevel"/>
    <w:tmpl w:val="E45066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7D7E"/>
    <w:rsid w:val="00483A69"/>
    <w:rsid w:val="00741234"/>
    <w:rsid w:val="007951E2"/>
    <w:rsid w:val="00C37D7E"/>
    <w:rsid w:val="00E7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1601</Words>
  <Characters>9127</Characters>
  <Application>Microsoft Office Word</Application>
  <DocSecurity>0</DocSecurity>
  <Lines>76</Lines>
  <Paragraphs>21</Paragraphs>
  <ScaleCrop>false</ScaleCrop>
  <Company>МОУ ДОД Детский морской центр "Нептун"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2014-07-30T10:47:00Z</dcterms:created>
  <dcterms:modified xsi:type="dcterms:W3CDTF">2014-09-12T14:19:00Z</dcterms:modified>
</cp:coreProperties>
</file>