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21" w:rsidRDefault="00D47A21" w:rsidP="00D47A2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урока:             ЗАПАДНАЯ  ЕВРОПА</w:t>
      </w:r>
    </w:p>
    <w:p w:rsidR="00D47A21" w:rsidRPr="00892D58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урока: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урок-путешествие</w:t>
      </w:r>
    </w:p>
    <w:p w:rsidR="00D47A21" w:rsidRPr="00F82E50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11</w:t>
      </w:r>
    </w:p>
    <w:p w:rsidR="00D47A21" w:rsidRPr="00892D58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Ю.Н.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Гладкий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В.В. Николина. География. Современный мир. 10 – 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Базовый уровень.  М.: Просвещение,  2012,  272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           </w:t>
      </w:r>
    </w:p>
    <w:p w:rsidR="00D47A21" w:rsidRPr="00892D58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 (для учителя):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дать представление о регионе, как культурном, историческом и природном объекте Евразии, используя различные образовательные технологии в учебном процессе.</w:t>
      </w:r>
    </w:p>
    <w:p w:rsidR="00D47A21" w:rsidRPr="00892D58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(для учащихся):  </w:t>
      </w:r>
      <w:r>
        <w:rPr>
          <w:rFonts w:ascii="Times New Roman" w:hAnsi="Times New Roman" w:cs="Times New Roman"/>
          <w:sz w:val="28"/>
          <w:szCs w:val="28"/>
          <w:lang w:val="ru-RU"/>
        </w:rPr>
        <w:t>познакомиться с особенностями природы, культурными и историческими памятниками  стран Западной  Европы.</w:t>
      </w:r>
    </w:p>
    <w:p w:rsidR="00D47A21" w:rsidRPr="000434BB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(для учителя):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1.способствовать развитию познавательного интереса старшеклассников к региону Западная Европа;  2.закрепить умение подростков работать с картами атласа и дополнительными источниками географической информации;  3.продолжить развитие коммуникативных способностей каждого старшеклассника, опираясь на их личный жизненный опыт;  4. привить  эстетические навыки оформления своих исследовательских мини-проектов (в форме презентаций, рефератов и устных сообщений).</w:t>
      </w:r>
      <w:proofErr w:type="gramEnd"/>
    </w:p>
    <w:p w:rsidR="00D47A21" w:rsidRPr="00A002C3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(для учащихся):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1.познакомиться с особенностями географического положения, природы и населения региона;   2.по картам атласа определить «лицо» Западной Европы в мировом хозяйстве;  3. узнать интересные особенности культуры, обычаи и традиции стран региона;  4.поделиться собственными впечатлениями от путешествий с родителями по странам Западной Европы.</w:t>
      </w:r>
    </w:p>
    <w:p w:rsidR="00D47A21" w:rsidRPr="007111EC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(для учителя):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/м проектор, экран, электронная карта экономического развития Западной Европы.</w:t>
      </w:r>
    </w:p>
    <w:p w:rsidR="00D47A21" w:rsidRPr="007111EC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(для учащихся):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атлас, учебник, тетрадь, пишущие принадлежности, рефераты и 2 презентации.</w:t>
      </w:r>
    </w:p>
    <w:p w:rsidR="00D47A21" w:rsidRDefault="00D47A21" w:rsidP="00D47A2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7A21" w:rsidRDefault="00D47A21" w:rsidP="00D47A2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Ход урока:</w:t>
      </w:r>
    </w:p>
    <w:p w:rsidR="00D47A21" w:rsidRDefault="00D47A21" w:rsidP="00D47A21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47A21" w:rsidRPr="00245233" w:rsidRDefault="00D47A21" w:rsidP="00D47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Организационный момент.</w:t>
      </w:r>
    </w:p>
    <w:p w:rsidR="00D47A21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объявляет тему виртуального путешествия по странам Западной Европы, поставленные перед старшеклассниками цель и задачи.  Проверка готовности к уроку.</w:t>
      </w:r>
    </w:p>
    <w:p w:rsidR="00D47A21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47A21" w:rsidRPr="001A792D" w:rsidRDefault="00D47A21" w:rsidP="00D47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Практикум по картам атласа.</w:t>
      </w:r>
    </w:p>
    <w:p w:rsidR="00D47A21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Определяются особенности географического положения региона, национального и религиозного состава населения.</w:t>
      </w:r>
    </w:p>
    <w:p w:rsidR="00D47A21" w:rsidRPr="001A792D" w:rsidRDefault="00D47A21" w:rsidP="00D47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Изучение нового материала (виртуальное путешествие) – 20 минут.</w:t>
      </w:r>
    </w:p>
    <w:p w:rsidR="00D47A21" w:rsidRDefault="00D47A21" w:rsidP="00D47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компонентов природы Западной Европы (используется презентация ученика – опережающее задание). </w:t>
      </w:r>
      <w:r w:rsidRPr="00027A34">
        <w:rPr>
          <w:rFonts w:ascii="Times New Roman" w:hAnsi="Times New Roman" w:cs="Times New Roman"/>
          <w:i/>
          <w:sz w:val="28"/>
          <w:szCs w:val="28"/>
          <w:lang w:val="ru-RU"/>
        </w:rPr>
        <w:t>7 минут.</w:t>
      </w:r>
    </w:p>
    <w:p w:rsidR="00D47A21" w:rsidRDefault="00D47A21" w:rsidP="00D47A2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Отдельные моменты из презентации фиксируются в тетрадях.  </w:t>
      </w:r>
    </w:p>
    <w:p w:rsidR="00D47A21" w:rsidRDefault="00D47A21" w:rsidP="00D47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Сообщение ученика, в котором он делится своими впечатлениями от путешествия с родителями во Францию. Демонстрация семейных фото.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3 минуты.</w:t>
      </w:r>
    </w:p>
    <w:p w:rsidR="00D47A21" w:rsidRPr="00027A34" w:rsidRDefault="00D47A21" w:rsidP="00D47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Презентация ученицы 11 класса «Княжество Монако» - личные впечатления ученицы от поездки с мамой в страну.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10 минут.</w:t>
      </w:r>
    </w:p>
    <w:p w:rsidR="00D47A21" w:rsidRDefault="00D47A21" w:rsidP="00D47A2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7A21" w:rsidRDefault="00D47A21" w:rsidP="00D47A2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  <w:lang w:val="ru-RU"/>
        </w:rPr>
        <w:t>презентация размещена на моем мини-сайте социальной сети работников образования в разделе «Публикации моих учеников».</w:t>
      </w:r>
    </w:p>
    <w:p w:rsidR="00D47A21" w:rsidRPr="0054495B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Pr="00987D9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http://nsportal.ru/kulagina-svetlana-anatolevna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7A21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47A21" w:rsidRPr="00526D65" w:rsidRDefault="00D47A21" w:rsidP="00D47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Работа с учебником (с. 180, рис. 69).</w:t>
      </w:r>
    </w:p>
    <w:p w:rsidR="00D47A21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Вопросы и задания учителя:</w:t>
      </w:r>
    </w:p>
    <w:p w:rsidR="00D47A21" w:rsidRDefault="00D47A21" w:rsidP="00D47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картосхеме определите промышленные центры Западной Европы.</w:t>
      </w:r>
    </w:p>
    <w:p w:rsidR="00D47A21" w:rsidRDefault="00D47A21" w:rsidP="00D47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Назовите наиболее динамично развивающиеся отрасли экономики региона.</w:t>
      </w:r>
    </w:p>
    <w:p w:rsidR="00D47A21" w:rsidRDefault="00D47A21" w:rsidP="00D47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Чем это можно объяснить?</w:t>
      </w:r>
    </w:p>
    <w:p w:rsidR="00D47A21" w:rsidRDefault="00D47A21" w:rsidP="00D47A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Чем объяснить превращение Западной Европы в крупнейший мировой регион притяжения рабочей силы?</w:t>
      </w:r>
    </w:p>
    <w:p w:rsidR="00D47A21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47A21" w:rsidRPr="00E7301C" w:rsidRDefault="00D47A21" w:rsidP="00D47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Подведение итогов урока.</w:t>
      </w:r>
    </w:p>
    <w:p w:rsidR="00D47A21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С. 181, вопросы № 2 и 3.</w:t>
      </w:r>
    </w:p>
    <w:p w:rsidR="00D47A21" w:rsidRDefault="00D47A21" w:rsidP="00D47A2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47A21" w:rsidRPr="00E7301C" w:rsidRDefault="00D47A21" w:rsidP="00D47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Домашнее задание.</w:t>
      </w:r>
    </w:p>
    <w:p w:rsidR="00D47A21" w:rsidRDefault="00D47A21" w:rsidP="00D47A2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Параграф 37 учебника.</w:t>
      </w:r>
    </w:p>
    <w:p w:rsidR="00CC71AA" w:rsidRDefault="00CC71AA"/>
    <w:sectPr w:rsidR="00CC71AA" w:rsidSect="00CC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AEF"/>
    <w:multiLevelType w:val="hybridMultilevel"/>
    <w:tmpl w:val="E35E1EB8"/>
    <w:lvl w:ilvl="0" w:tplc="056A0D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60442"/>
    <w:multiLevelType w:val="hybridMultilevel"/>
    <w:tmpl w:val="ECC8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21"/>
    <w:rsid w:val="00CC71AA"/>
    <w:rsid w:val="00D4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21"/>
    <w:pPr>
      <w:ind w:left="720"/>
      <w:contextualSpacing/>
    </w:pPr>
    <w:rPr>
      <w:rFonts w:eastAsiaTheme="minorEastAsia"/>
      <w:lang w:val="en-US" w:bidi="en-US"/>
    </w:rPr>
  </w:style>
  <w:style w:type="character" w:styleId="a4">
    <w:name w:val="Hyperlink"/>
    <w:basedOn w:val="a0"/>
    <w:uiPriority w:val="99"/>
    <w:unhideWhenUsed/>
    <w:rsid w:val="00D47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kulagina-svetlana-anatol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2014-01-27T16:19:00Z</dcterms:created>
  <dcterms:modified xsi:type="dcterms:W3CDTF">2014-01-27T16:19:00Z</dcterms:modified>
</cp:coreProperties>
</file>