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50" w:rsidRPr="000F5A50" w:rsidRDefault="000F5A50" w:rsidP="000F5A50">
      <w:pPr>
        <w:ind w:firstLine="708"/>
        <w:jc w:val="center"/>
        <w:rPr>
          <w:rFonts w:ascii="Times New Roman" w:hAnsi="Times New Roman" w:cs="Times New Roman"/>
          <w:b/>
          <w:sz w:val="32"/>
          <w:szCs w:val="32"/>
        </w:rPr>
      </w:pPr>
      <w:r>
        <w:rPr>
          <w:rFonts w:ascii="Times New Roman" w:hAnsi="Times New Roman" w:cs="Times New Roman"/>
          <w:b/>
          <w:sz w:val="32"/>
          <w:szCs w:val="32"/>
        </w:rPr>
        <w:t>Список объектов « Внутренние воды России»</w:t>
      </w:r>
    </w:p>
    <w:p w:rsidR="000F5A50" w:rsidRPr="000F5A50" w:rsidRDefault="000F5A50" w:rsidP="000F5A50">
      <w:pPr>
        <w:ind w:firstLine="708"/>
        <w:rPr>
          <w:rFonts w:ascii="Times New Roman" w:hAnsi="Times New Roman" w:cs="Times New Roman"/>
          <w:sz w:val="36"/>
          <w:szCs w:val="36"/>
        </w:rPr>
      </w:pPr>
      <w:r w:rsidRPr="000F5A50">
        <w:rPr>
          <w:rFonts w:ascii="Times New Roman" w:hAnsi="Times New Roman" w:cs="Times New Roman"/>
          <w:b/>
          <w:sz w:val="36"/>
          <w:szCs w:val="36"/>
        </w:rPr>
        <w:t>Озёра</w:t>
      </w:r>
      <w:r w:rsidRPr="000F5A50">
        <w:rPr>
          <w:rFonts w:ascii="Times New Roman" w:hAnsi="Times New Roman" w:cs="Times New Roman"/>
          <w:sz w:val="36"/>
          <w:szCs w:val="36"/>
        </w:rPr>
        <w:t>: Имандра, Ильмень, Онежское, Ладожское, Таймыр, Чудское, Псковское, Селигер, Байкал, Ханка.</w:t>
      </w:r>
    </w:p>
    <w:p w:rsidR="00F56BEF" w:rsidRPr="000F5A50" w:rsidRDefault="000F5A50" w:rsidP="000F5A50">
      <w:pPr>
        <w:rPr>
          <w:rFonts w:ascii="Times New Roman" w:hAnsi="Times New Roman" w:cs="Times New Roman"/>
          <w:sz w:val="36"/>
          <w:szCs w:val="36"/>
        </w:rPr>
      </w:pPr>
      <w:r w:rsidRPr="000F5A50">
        <w:rPr>
          <w:rFonts w:ascii="Times New Roman" w:hAnsi="Times New Roman" w:cs="Times New Roman"/>
          <w:sz w:val="36"/>
          <w:szCs w:val="36"/>
        </w:rPr>
        <w:t xml:space="preserve"> </w:t>
      </w:r>
      <w:r w:rsidRPr="000F5A50">
        <w:rPr>
          <w:rFonts w:ascii="Times New Roman" w:hAnsi="Times New Roman" w:cs="Times New Roman"/>
          <w:sz w:val="36"/>
          <w:szCs w:val="36"/>
          <w:lang w:val="en-US"/>
        </w:rPr>
        <w:tab/>
      </w:r>
      <w:r w:rsidRPr="000F5A50">
        <w:rPr>
          <w:rFonts w:ascii="Times New Roman" w:hAnsi="Times New Roman" w:cs="Times New Roman"/>
          <w:b/>
          <w:sz w:val="36"/>
          <w:szCs w:val="36"/>
        </w:rPr>
        <w:t>Реки:</w:t>
      </w:r>
      <w:r w:rsidRPr="000F5A50">
        <w:rPr>
          <w:rFonts w:ascii="Times New Roman" w:hAnsi="Times New Roman" w:cs="Times New Roman"/>
          <w:sz w:val="36"/>
          <w:szCs w:val="36"/>
        </w:rPr>
        <w:t xml:space="preserve"> Волга, Ока, Москва, Кама, Белая, Ахтуба, Печора, Северная Двина, Онега, Свирь, Волхов, Ловать, Нева, Урал, Дон, Западная Двина, Бия,  Катунь,  Обь,  Иртыш, Тобол,  Ишим,  Пур, Таз, Енисей,  Ангара, Нижняя Тунгуска,  Подкаменная Тунгуска, Хатанга,  Анабар, Оленёк, Тулома, Лена, Алдан, Яна, Индигирка, Колыма, Анадырь,  Камчатка,  Амур, Зея, Бурея, Уссури, Селенга, Кубань, Терек.</w:t>
      </w:r>
    </w:p>
    <w:sectPr w:rsidR="00F56BEF" w:rsidRPr="000F5A50" w:rsidSect="00620E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10"/>
  <w:displayHorizontalDrawingGridEvery w:val="2"/>
  <w:characterSpacingControl w:val="doNotCompress"/>
  <w:compat>
    <w:useFELayout/>
  </w:compat>
  <w:rsids>
    <w:rsidRoot w:val="00620EDE"/>
    <w:rsid w:val="000F5A50"/>
    <w:rsid w:val="005760F0"/>
    <w:rsid w:val="00620EDE"/>
    <w:rsid w:val="00F56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Варвара</dc:creator>
  <cp:keywords/>
  <dc:description/>
  <cp:lastModifiedBy>Varvara</cp:lastModifiedBy>
  <cp:revision>4</cp:revision>
  <dcterms:created xsi:type="dcterms:W3CDTF">2011-10-23T08:03:00Z</dcterms:created>
  <dcterms:modified xsi:type="dcterms:W3CDTF">2011-11-07T14:37:00Z</dcterms:modified>
</cp:coreProperties>
</file>