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6" w:rsidRDefault="00525E96" w:rsidP="00053819">
      <w:pPr>
        <w:pStyle w:val="p3"/>
        <w:spacing w:before="0" w:line="276" w:lineRule="auto"/>
        <w:ind w:left="0" w:right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Урок по географии </w:t>
      </w:r>
    </w:p>
    <w:p w:rsidR="00053819" w:rsidRDefault="00525E96" w:rsidP="00053819">
      <w:pPr>
        <w:pStyle w:val="p3"/>
        <w:spacing w:before="0" w:line="276" w:lineRule="auto"/>
        <w:ind w:left="0" w:right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«</w:t>
      </w:r>
      <w:r w:rsidR="00053819">
        <w:rPr>
          <w:rStyle w:val="a4"/>
          <w:color w:val="000000" w:themeColor="text1"/>
          <w:sz w:val="28"/>
          <w:szCs w:val="28"/>
        </w:rPr>
        <w:t>Географическое положение Ростовской области</w:t>
      </w:r>
      <w:r>
        <w:rPr>
          <w:rStyle w:val="a4"/>
          <w:color w:val="000000" w:themeColor="text1"/>
          <w:sz w:val="28"/>
          <w:szCs w:val="28"/>
        </w:rPr>
        <w:t>»</w:t>
      </w:r>
      <w:r w:rsidR="00053819">
        <w:rPr>
          <w:rStyle w:val="a4"/>
          <w:color w:val="000000" w:themeColor="text1"/>
          <w:sz w:val="28"/>
          <w:szCs w:val="28"/>
        </w:rPr>
        <w:t>.</w:t>
      </w:r>
    </w:p>
    <w:p w:rsidR="0081752A" w:rsidRDefault="0066744A" w:rsidP="00053819">
      <w:pPr>
        <w:pStyle w:val="p3"/>
        <w:spacing w:before="0" w:line="276" w:lineRule="auto"/>
        <w:ind w:left="0" w:right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7</w:t>
      </w:r>
      <w:r w:rsidR="0081752A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="0081752A">
        <w:rPr>
          <w:rStyle w:val="a4"/>
          <w:color w:val="000000" w:themeColor="text1"/>
          <w:sz w:val="28"/>
          <w:szCs w:val="28"/>
        </w:rPr>
        <w:t>кл</w:t>
      </w:r>
      <w:proofErr w:type="spellEnd"/>
      <w:r w:rsidR="0081752A">
        <w:rPr>
          <w:rStyle w:val="a4"/>
          <w:color w:val="000000" w:themeColor="text1"/>
          <w:sz w:val="28"/>
          <w:szCs w:val="28"/>
        </w:rPr>
        <w:t>.</w:t>
      </w:r>
    </w:p>
    <w:p w:rsidR="00053819" w:rsidRDefault="0081752A" w:rsidP="0081752A">
      <w:pPr>
        <w:pStyle w:val="p3"/>
        <w:spacing w:before="0" w:line="276" w:lineRule="auto"/>
        <w:ind w:left="0" w:right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   </w:t>
      </w:r>
      <w:r w:rsidRPr="0081752A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Учитель географии первой категории       </w:t>
      </w:r>
      <w:proofErr w:type="spellStart"/>
      <w:r w:rsidRPr="0081752A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Ефимако</w:t>
      </w:r>
      <w:proofErr w:type="spellEnd"/>
      <w:r w:rsidRPr="0081752A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Л</w:t>
      </w:r>
      <w:r w:rsidR="005F11E9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юдмила Михайловна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Комплексная дидактическая цель:</w:t>
      </w:r>
    </w:p>
    <w:tbl>
      <w:tblPr>
        <w:tblStyle w:val="a6"/>
        <w:tblW w:w="5353" w:type="pct"/>
        <w:tblInd w:w="-866" w:type="dxa"/>
        <w:tblLook w:val="04A0" w:firstRow="1" w:lastRow="0" w:firstColumn="1" w:lastColumn="0" w:noHBand="0" w:noVBand="1"/>
      </w:tblPr>
      <w:tblGrid>
        <w:gridCol w:w="4503"/>
        <w:gridCol w:w="5744"/>
      </w:tblGrid>
      <w:tr w:rsidR="00053819" w:rsidTr="00330F41">
        <w:trPr>
          <w:trHeight w:val="421"/>
        </w:trPr>
        <w:tc>
          <w:tcPr>
            <w:tcW w:w="2197" w:type="pct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Знать</w:t>
            </w:r>
          </w:p>
        </w:tc>
        <w:tc>
          <w:tcPr>
            <w:tcW w:w="2803" w:type="pct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Уметь</w:t>
            </w:r>
          </w:p>
        </w:tc>
      </w:tr>
      <w:tr w:rsidR="00053819" w:rsidTr="00330F41">
        <w:trPr>
          <w:trHeight w:val="601"/>
        </w:trPr>
        <w:tc>
          <w:tcPr>
            <w:tcW w:w="2197" w:type="pct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Особенности географического положения Ростовской области.</w:t>
            </w:r>
          </w:p>
        </w:tc>
        <w:tc>
          <w:tcPr>
            <w:tcW w:w="2803" w:type="pct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Опре</w:t>
            </w:r>
            <w:r w:rsidR="00A37B1D">
              <w:rPr>
                <w:color w:val="000000" w:themeColor="text1"/>
                <w:sz w:val="28"/>
                <w:szCs w:val="28"/>
                <w:lang w:eastAsia="en-US"/>
              </w:rPr>
              <w:t>делить географическое положение, пользуясь физической картой.</w:t>
            </w:r>
          </w:p>
        </w:tc>
      </w:tr>
      <w:tr w:rsidR="00A37B1D" w:rsidTr="00330F41">
        <w:trPr>
          <w:trHeight w:val="814"/>
        </w:trPr>
        <w:tc>
          <w:tcPr>
            <w:tcW w:w="2197" w:type="pct"/>
            <w:vMerge w:val="restart"/>
            <w:hideMark/>
          </w:tcPr>
          <w:p w:rsidR="00A37B1D" w:rsidRDefault="00A37B1D">
            <w:pPr>
              <w:spacing w:line="276" w:lineRule="auto"/>
            </w:pPr>
          </w:p>
        </w:tc>
        <w:tc>
          <w:tcPr>
            <w:tcW w:w="2803" w:type="pct"/>
            <w:hideMark/>
          </w:tcPr>
          <w:p w:rsidR="00A37B1D" w:rsidRDefault="00A37B1D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2.Расчитать протяженность с с</w:t>
            </w:r>
            <w:r w:rsidR="003E46F0">
              <w:rPr>
                <w:color w:val="000000" w:themeColor="text1"/>
                <w:sz w:val="28"/>
                <w:szCs w:val="28"/>
                <w:lang w:eastAsia="en-US"/>
              </w:rPr>
              <w:t>евера на юг, с запада на восток, используя атлас.</w:t>
            </w:r>
            <w:bookmarkStart w:id="0" w:name="_GoBack"/>
            <w:bookmarkEnd w:id="0"/>
          </w:p>
        </w:tc>
      </w:tr>
      <w:tr w:rsidR="00A37B1D" w:rsidTr="00330F41">
        <w:trPr>
          <w:trHeight w:val="360"/>
        </w:trPr>
        <w:tc>
          <w:tcPr>
            <w:tcW w:w="2197" w:type="pct"/>
            <w:vMerge/>
          </w:tcPr>
          <w:p w:rsidR="00A37B1D" w:rsidRDefault="00A37B1D"/>
        </w:tc>
        <w:tc>
          <w:tcPr>
            <w:tcW w:w="2803" w:type="pct"/>
          </w:tcPr>
          <w:p w:rsidR="00A37B1D" w:rsidRDefault="00A37B1D" w:rsidP="00A37B1D">
            <w:pPr>
              <w:pStyle w:val="a3"/>
              <w:spacing w:before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 Свободно и  творчески мыслить, логически излагать свои знания.</w:t>
            </w:r>
          </w:p>
        </w:tc>
      </w:tr>
    </w:tbl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</w:p>
    <w:p w:rsidR="00053819" w:rsidRDefault="00053819" w:rsidP="00053819">
      <w:pPr>
        <w:pStyle w:val="p3"/>
        <w:spacing w:before="0" w:line="276" w:lineRule="auto"/>
        <w:ind w:left="0" w:right="0"/>
        <w:rPr>
          <w:rStyle w:val="a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Географическое положение Ростовской области.</w:t>
      </w:r>
    </w:p>
    <w:p w:rsidR="00053819" w:rsidRDefault="00053819" w:rsidP="00053819">
      <w:pPr>
        <w:pStyle w:val="p3"/>
        <w:spacing w:before="0" w:line="276" w:lineRule="auto"/>
        <w:ind w:left="0" w:right="0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УЭ-0 </w:t>
      </w:r>
      <w:r w:rsidR="007E6D9E">
        <w:rPr>
          <w:rFonts w:ascii="Times New Roman" w:hAnsi="Times New Roman"/>
          <w:color w:val="000000" w:themeColor="text1"/>
          <w:sz w:val="28"/>
          <w:szCs w:val="28"/>
        </w:rPr>
        <w:t>Ц</w:t>
      </w:r>
      <w:r>
        <w:rPr>
          <w:rFonts w:ascii="Times New Roman" w:hAnsi="Times New Roman"/>
          <w:color w:val="000000" w:themeColor="text1"/>
          <w:sz w:val="28"/>
          <w:szCs w:val="28"/>
        </w:rPr>
        <w:t>ель.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УЭ-1 Особенности географического положения Ростовской области.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УЭ-2 Исследовательская работа с контурной картой и атласом.</w:t>
      </w:r>
    </w:p>
    <w:p w:rsidR="00053819" w:rsidRDefault="007E6D9E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УЭ-3 Обобщение (р</w:t>
      </w:r>
      <w:r w:rsidR="00053819">
        <w:rPr>
          <w:rFonts w:ascii="Times New Roman" w:hAnsi="Times New Roman"/>
          <w:color w:val="000000" w:themeColor="text1"/>
          <w:sz w:val="28"/>
          <w:szCs w:val="28"/>
        </w:rPr>
        <w:t>ефлексия).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УЭ-4 Выходной контроль.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УЭ-5 Домашнее задание.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</w:t>
      </w:r>
    </w:p>
    <w:tbl>
      <w:tblPr>
        <w:tblStyle w:val="a6"/>
        <w:tblW w:w="5630" w:type="pct"/>
        <w:tblInd w:w="-885" w:type="dxa"/>
        <w:tblLook w:val="04A0" w:firstRow="1" w:lastRow="0" w:firstColumn="1" w:lastColumn="0" w:noHBand="0" w:noVBand="1"/>
      </w:tblPr>
      <w:tblGrid>
        <w:gridCol w:w="1043"/>
        <w:gridCol w:w="4709"/>
        <w:gridCol w:w="2728"/>
        <w:gridCol w:w="2297"/>
      </w:tblGrid>
      <w:tr w:rsidR="00053819" w:rsidTr="00330F41"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 УЭ</w:t>
            </w:r>
          </w:p>
        </w:tc>
        <w:tc>
          <w:tcPr>
            <w:tcW w:w="7437" w:type="dxa"/>
            <w:gridSpan w:val="2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Учебный материал с указанием заданий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Управление обучением</w:t>
            </w:r>
          </w:p>
        </w:tc>
      </w:tr>
      <w:tr w:rsidR="00053819" w:rsidTr="00330F41"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УЭ-0</w:t>
            </w:r>
          </w:p>
        </w:tc>
        <w:tc>
          <w:tcPr>
            <w:tcW w:w="7437" w:type="dxa"/>
            <w:gridSpan w:val="2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Интегрирующая дидактическая цель:</w:t>
            </w:r>
            <w:r w:rsidR="0066744A">
              <w:rPr>
                <w:color w:val="000000" w:themeColor="text1"/>
                <w:sz w:val="28"/>
                <w:szCs w:val="28"/>
                <w:lang w:eastAsia="en-US"/>
              </w:rPr>
              <w:t xml:space="preserve"> Объяснить понятие «Географическое положение»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показать величину территории Ростовской области, особенности географического положения, территории, граничащие с Ростовской областью.</w:t>
            </w:r>
          </w:p>
          <w:p w:rsidR="00053819" w:rsidRPr="0066744A" w:rsidRDefault="00053819">
            <w:pPr>
              <w:pStyle w:val="a3"/>
              <w:spacing w:before="0" w:before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744A">
              <w:rPr>
                <w:rStyle w:val="a5"/>
                <w:b/>
                <w:bCs/>
                <w:i w:val="0"/>
                <w:color w:val="000000" w:themeColor="text1"/>
                <w:sz w:val="28"/>
                <w:szCs w:val="28"/>
                <w:lang w:eastAsia="en-US"/>
              </w:rPr>
              <w:t>Мотивация.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</w:tr>
      <w:tr w:rsidR="00053819" w:rsidTr="00330F41"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709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Знать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Особенности географического положения: </w:t>
            </w:r>
            <w:r w:rsidR="0016275B">
              <w:rPr>
                <w:color w:val="000000" w:themeColor="text1"/>
                <w:sz w:val="28"/>
                <w:szCs w:val="28"/>
                <w:lang w:eastAsia="en-US"/>
              </w:rPr>
              <w:t xml:space="preserve">океан,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моря, заливы,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омывающие </w:t>
            </w:r>
            <w:r w:rsidR="0016275B">
              <w:rPr>
                <w:color w:val="000000" w:themeColor="text1"/>
                <w:sz w:val="28"/>
                <w:szCs w:val="28"/>
                <w:lang w:eastAsia="en-US"/>
              </w:rPr>
              <w:t>территорию Ростовской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6275B">
              <w:rPr>
                <w:color w:val="000000" w:themeColor="text1"/>
                <w:sz w:val="28"/>
                <w:szCs w:val="28"/>
                <w:lang w:eastAsia="en-US"/>
              </w:rPr>
              <w:t>области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 Историю исследования</w:t>
            </w:r>
            <w:r w:rsidR="0016275B">
              <w:rPr>
                <w:color w:val="000000" w:themeColor="text1"/>
                <w:sz w:val="28"/>
                <w:szCs w:val="28"/>
                <w:lang w:eastAsia="en-US"/>
              </w:rPr>
              <w:t xml:space="preserve"> Ростовской области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28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lastRenderedPageBreak/>
              <w:t>Уметь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Определять координаты крайних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точек, протяженность в градусах и километрах.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 мин.</w:t>
            </w:r>
          </w:p>
        </w:tc>
      </w:tr>
      <w:tr w:rsidR="00053819" w:rsidTr="00330F41"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lastRenderedPageBreak/>
              <w:t>УЭ-1</w:t>
            </w:r>
          </w:p>
        </w:tc>
        <w:tc>
          <w:tcPr>
            <w:tcW w:w="7437" w:type="dxa"/>
            <w:gridSpan w:val="2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Особенности географического</w:t>
            </w:r>
            <w:r w:rsidR="00AB2823"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 xml:space="preserve"> положения</w:t>
            </w: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. Практическая работа.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5"/>
                <w:b/>
                <w:bCs/>
                <w:color w:val="000000" w:themeColor="text1"/>
                <w:sz w:val="28"/>
                <w:szCs w:val="28"/>
                <w:lang w:eastAsia="en-US"/>
              </w:rPr>
              <w:t>Учебная задача:</w:t>
            </w:r>
            <w:r w:rsidR="0066744A">
              <w:rPr>
                <w:color w:val="000000" w:themeColor="text1"/>
                <w:sz w:val="28"/>
                <w:szCs w:val="28"/>
                <w:lang w:eastAsia="en-US"/>
              </w:rPr>
              <w:t xml:space="preserve"> Усвоить понятие «географическое положение»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 научить</w:t>
            </w:r>
            <w:r w:rsidR="00AB2823">
              <w:rPr>
                <w:color w:val="000000" w:themeColor="text1"/>
                <w:sz w:val="28"/>
                <w:szCs w:val="28"/>
                <w:lang w:eastAsia="en-US"/>
              </w:rPr>
              <w:t>ся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определять его по карте.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5"/>
                <w:b/>
                <w:bCs/>
                <w:color w:val="000000" w:themeColor="text1"/>
                <w:sz w:val="28"/>
                <w:szCs w:val="28"/>
                <w:lang w:eastAsia="en-US"/>
              </w:rPr>
              <w:t>Задания для учащихся:</w:t>
            </w:r>
          </w:p>
          <w:p w:rsidR="00053819" w:rsidRDefault="00053819" w:rsidP="00A66746">
            <w:pPr>
              <w:numPr>
                <w:ilvl w:val="0"/>
                <w:numId w:val="1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Открыть учебник стр.277, прочитать план описания географического положения. </w:t>
            </w:r>
          </w:p>
          <w:p w:rsidR="00053819" w:rsidRDefault="00053819" w:rsidP="00A66746">
            <w:pPr>
              <w:numPr>
                <w:ilvl w:val="0"/>
                <w:numId w:val="1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картам атласа стр.1-2 ответить на вопросы плана. </w:t>
            </w:r>
          </w:p>
          <w:p w:rsidR="00053819" w:rsidRDefault="00053819" w:rsidP="00A66746">
            <w:pPr>
              <w:numPr>
                <w:ilvl w:val="0"/>
                <w:numId w:val="1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Определить координаты крайних точек и нанести их на контурную карту. </w:t>
            </w:r>
          </w:p>
          <w:p w:rsidR="00053819" w:rsidRDefault="00053819" w:rsidP="00A66746">
            <w:pPr>
              <w:numPr>
                <w:ilvl w:val="0"/>
                <w:numId w:val="1"/>
              </w:numPr>
              <w:spacing w:after="100" w:afterAutospacing="1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Определите расстояние от крайней се</w:t>
            </w:r>
            <w:r w:rsidR="00667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верной до крайней южной точки,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райней западной до крайней восточной (длина дуги </w:t>
            </w:r>
            <w:r w:rsidR="007F0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1градуса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 параллели равна ~ 78 км). 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Самостоятельная работа </w:t>
            </w:r>
          </w:p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 мин.</w:t>
            </w:r>
          </w:p>
        </w:tc>
      </w:tr>
      <w:tr w:rsidR="00053819" w:rsidTr="00330F41"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УЭ-2</w:t>
            </w:r>
          </w:p>
        </w:tc>
        <w:tc>
          <w:tcPr>
            <w:tcW w:w="7437" w:type="dxa"/>
            <w:gridSpan w:val="2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Практическая работа с картами атласа и контурными картами.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5"/>
                <w:b/>
                <w:bCs/>
                <w:color w:val="000000" w:themeColor="text1"/>
                <w:sz w:val="28"/>
                <w:szCs w:val="28"/>
                <w:lang w:eastAsia="en-US"/>
              </w:rPr>
              <w:t>Учебная задача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 Познакомить учащихся с морями, заливами, океанами,  выявить их влияние на территорию Ростовской области.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5"/>
                <w:b/>
                <w:bCs/>
                <w:color w:val="000000" w:themeColor="text1"/>
                <w:sz w:val="28"/>
                <w:szCs w:val="28"/>
                <w:lang w:eastAsia="en-US"/>
              </w:rPr>
              <w:t>Задания для учащихся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053819" w:rsidRDefault="00053819" w:rsidP="00A66746">
            <w:pPr>
              <w:numPr>
                <w:ilvl w:val="0"/>
                <w:numId w:val="2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Прочитать задания на стр.4 (а) рабочей тетради и ответить на них. </w:t>
            </w:r>
          </w:p>
          <w:p w:rsidR="00053819" w:rsidRDefault="00053819" w:rsidP="00A66746">
            <w:pPr>
              <w:numPr>
                <w:ilvl w:val="0"/>
                <w:numId w:val="2"/>
              </w:numPr>
              <w:spacing w:after="100" w:afterAutospacing="1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Нанести на контурную карту моря, заливы. </w:t>
            </w:r>
          </w:p>
          <w:p w:rsidR="00A44C1C" w:rsidRPr="00A44C1C" w:rsidRDefault="00A44C1C" w:rsidP="00A66746">
            <w:pPr>
              <w:numPr>
                <w:ilvl w:val="0"/>
                <w:numId w:val="2"/>
              </w:numPr>
              <w:spacing w:after="100" w:afterAutospacing="1"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4C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Сделать вывод о выгодности географического положения Ростовской области.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Самостоятельная работа</w:t>
            </w:r>
          </w:p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 мин.</w:t>
            </w:r>
          </w:p>
        </w:tc>
      </w:tr>
      <w:tr w:rsidR="00053819" w:rsidTr="00330F41"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УЭ-3</w:t>
            </w:r>
          </w:p>
        </w:tc>
        <w:tc>
          <w:tcPr>
            <w:tcW w:w="7437" w:type="dxa"/>
            <w:gridSpan w:val="2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Обобщение.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Вернись к УЭ-0. Достиг ли ты поставленной цели?</w:t>
            </w:r>
            <w:r w:rsidR="0016275B">
              <w:rPr>
                <w:color w:val="000000" w:themeColor="text1"/>
                <w:sz w:val="28"/>
                <w:szCs w:val="28"/>
                <w:lang w:eastAsia="en-US"/>
              </w:rPr>
              <w:t xml:space="preserve"> Какие вопросы оказались сложными?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Рефлексия</w:t>
            </w:r>
          </w:p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мин.</w:t>
            </w:r>
          </w:p>
        </w:tc>
      </w:tr>
      <w:tr w:rsidR="00053819" w:rsidTr="00330F41"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УЭ-4</w:t>
            </w:r>
          </w:p>
        </w:tc>
        <w:tc>
          <w:tcPr>
            <w:tcW w:w="7437" w:type="dxa"/>
            <w:gridSpan w:val="2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t>Выходной контроль.</w:t>
            </w:r>
          </w:p>
          <w:p w:rsidR="00053819" w:rsidRDefault="00053819">
            <w:pPr>
              <w:pStyle w:val="a3"/>
              <w:spacing w:before="0" w:before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Ответить на вопросы:</w:t>
            </w:r>
          </w:p>
          <w:p w:rsidR="00053819" w:rsidRDefault="00053819" w:rsidP="00A66746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каких широтах расположена Ростовская область? </w:t>
            </w:r>
          </w:p>
          <w:p w:rsidR="00053819" w:rsidRDefault="00053819" w:rsidP="00A66746">
            <w:pPr>
              <w:numPr>
                <w:ilvl w:val="0"/>
                <w:numId w:val="3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оценку географического положения Ростовской области.</w:t>
            </w:r>
          </w:p>
          <w:p w:rsidR="00053819" w:rsidRDefault="00053819" w:rsidP="00A66746">
            <w:pPr>
              <w:numPr>
                <w:ilvl w:val="0"/>
                <w:numId w:val="3"/>
              </w:numPr>
              <w:spacing w:after="100" w:afterAutospacing="1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карты повторить номенклатуру, изученную на уроке. 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Устный ответ </w:t>
            </w:r>
          </w:p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 мин.</w:t>
            </w:r>
          </w:p>
        </w:tc>
      </w:tr>
      <w:tr w:rsidR="00053819" w:rsidTr="00330F41">
        <w:trPr>
          <w:trHeight w:val="2140"/>
        </w:trPr>
        <w:tc>
          <w:tcPr>
            <w:tcW w:w="1043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eastAsia="en-US"/>
              </w:rPr>
              <w:lastRenderedPageBreak/>
              <w:t>УЭ-5</w:t>
            </w:r>
          </w:p>
        </w:tc>
        <w:tc>
          <w:tcPr>
            <w:tcW w:w="7437" w:type="dxa"/>
            <w:gridSpan w:val="2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Домашнее задание.</w:t>
            </w:r>
          </w:p>
          <w:p w:rsidR="00053819" w:rsidRDefault="00053819" w:rsidP="00A66746">
            <w:pPr>
              <w:numPr>
                <w:ilvl w:val="0"/>
                <w:numId w:val="4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Пользуясь планом описать географическое положение своего населённого пункта;</w:t>
            </w:r>
          </w:p>
          <w:p w:rsidR="00053819" w:rsidRDefault="00053819" w:rsidP="00A66746">
            <w:pPr>
              <w:numPr>
                <w:ilvl w:val="0"/>
                <w:numId w:val="4"/>
              </w:numPr>
              <w:spacing w:after="100" w:after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Объяснить слово "Дон";</w:t>
            </w:r>
          </w:p>
          <w:p w:rsidR="00053819" w:rsidRDefault="00053819" w:rsidP="00A66746">
            <w:pPr>
              <w:numPr>
                <w:ilvl w:val="0"/>
                <w:numId w:val="4"/>
              </w:numPr>
              <w:spacing w:after="100" w:afterAutospacing="1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Сравнить ГП Ростовской и Волгоградской областей.</w:t>
            </w:r>
          </w:p>
        </w:tc>
        <w:tc>
          <w:tcPr>
            <w:tcW w:w="2297" w:type="dxa"/>
            <w:hideMark/>
          </w:tcPr>
          <w:p w:rsidR="00053819" w:rsidRDefault="00053819">
            <w:pPr>
              <w:pStyle w:val="a3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3 мин. </w:t>
            </w:r>
          </w:p>
        </w:tc>
      </w:tr>
    </w:tbl>
    <w:p w:rsidR="00D668EA" w:rsidRDefault="00D668EA" w:rsidP="00053819">
      <w:pPr>
        <w:pStyle w:val="p3"/>
        <w:spacing w:before="0" w:line="276" w:lineRule="auto"/>
        <w:ind w:left="0" w:right="0"/>
        <w:rPr>
          <w:rStyle w:val="a5"/>
          <w:b/>
          <w:bCs/>
          <w:i w:val="0"/>
          <w:color w:val="000000" w:themeColor="text1"/>
          <w:sz w:val="28"/>
          <w:szCs w:val="28"/>
        </w:rPr>
      </w:pPr>
    </w:p>
    <w:p w:rsidR="00D668EA" w:rsidRDefault="00D668EA" w:rsidP="00053819">
      <w:pPr>
        <w:pStyle w:val="p3"/>
        <w:spacing w:before="0" w:line="276" w:lineRule="auto"/>
        <w:ind w:left="0" w:right="0"/>
        <w:rPr>
          <w:rStyle w:val="a5"/>
          <w:b/>
          <w:bCs/>
          <w:i w:val="0"/>
          <w:color w:val="000000" w:themeColor="text1"/>
          <w:sz w:val="28"/>
          <w:szCs w:val="28"/>
        </w:rPr>
      </w:pPr>
    </w:p>
    <w:p w:rsidR="00D668EA" w:rsidRDefault="00D668EA" w:rsidP="00053819">
      <w:pPr>
        <w:pStyle w:val="p3"/>
        <w:spacing w:before="0" w:line="276" w:lineRule="auto"/>
        <w:ind w:left="0" w:right="0"/>
        <w:rPr>
          <w:rStyle w:val="a5"/>
          <w:b/>
          <w:bCs/>
          <w:i w:val="0"/>
          <w:color w:val="000000" w:themeColor="text1"/>
          <w:sz w:val="28"/>
          <w:szCs w:val="28"/>
        </w:rPr>
      </w:pPr>
    </w:p>
    <w:p w:rsidR="00053819" w:rsidRPr="00D668EA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668EA">
        <w:rPr>
          <w:rStyle w:val="a5"/>
          <w:b/>
          <w:bCs/>
          <w:i w:val="0"/>
          <w:color w:val="000000" w:themeColor="text1"/>
          <w:sz w:val="28"/>
          <w:szCs w:val="28"/>
        </w:rPr>
        <w:t>Эталон.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УЭ-2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Крайняя северная точка: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Верхнедонском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 50°с.ш.;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Крайняя южная точка: в Песчанокопском районе 45°с.ш.;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Крайняя западная точка: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Матвеево-Курганском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 38°в.д.;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Крайняя восточная точка: 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Заветинском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 44°в.д.; 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Протяженность материка: с севера на юг 50°- 45°=5°, 111 км*5°=555км;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                                     с запада на восток 44°-38°=4°, 78км*4°=312 км.</w:t>
      </w:r>
    </w:p>
    <w:p w:rsidR="00053819" w:rsidRDefault="00053819" w:rsidP="00053819">
      <w:pPr>
        <w:pStyle w:val="p3"/>
        <w:spacing w:before="0" w:line="276" w:lineRule="auto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Площадь материка – 100,8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тыс.кв.км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21D9" w:rsidRDefault="003E46F0"/>
    <w:sectPr w:rsidR="00F7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7BD"/>
    <w:multiLevelType w:val="multilevel"/>
    <w:tmpl w:val="A11C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50B1F"/>
    <w:multiLevelType w:val="multilevel"/>
    <w:tmpl w:val="B164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B288C"/>
    <w:multiLevelType w:val="multilevel"/>
    <w:tmpl w:val="9E4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2F98"/>
    <w:multiLevelType w:val="multilevel"/>
    <w:tmpl w:val="3516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D4"/>
    <w:rsid w:val="00053819"/>
    <w:rsid w:val="0016275B"/>
    <w:rsid w:val="00330F41"/>
    <w:rsid w:val="003576D4"/>
    <w:rsid w:val="003E46F0"/>
    <w:rsid w:val="003E6B60"/>
    <w:rsid w:val="00525E96"/>
    <w:rsid w:val="005F11E9"/>
    <w:rsid w:val="0066744A"/>
    <w:rsid w:val="007E6D9E"/>
    <w:rsid w:val="007F0364"/>
    <w:rsid w:val="0081752A"/>
    <w:rsid w:val="00A37B1D"/>
    <w:rsid w:val="00A44C1C"/>
    <w:rsid w:val="00AB2823"/>
    <w:rsid w:val="00C82D84"/>
    <w:rsid w:val="00D668EA"/>
    <w:rsid w:val="00E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53819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character" w:styleId="a4">
    <w:name w:val="Strong"/>
    <w:basedOn w:val="a0"/>
    <w:qFormat/>
    <w:rsid w:val="00053819"/>
    <w:rPr>
      <w:b/>
      <w:bCs/>
    </w:rPr>
  </w:style>
  <w:style w:type="character" w:styleId="a5">
    <w:name w:val="Emphasis"/>
    <w:basedOn w:val="a0"/>
    <w:qFormat/>
    <w:rsid w:val="00053819"/>
    <w:rPr>
      <w:i/>
      <w:iCs/>
    </w:rPr>
  </w:style>
  <w:style w:type="table" w:styleId="a6">
    <w:name w:val="Table Grid"/>
    <w:basedOn w:val="a1"/>
    <w:uiPriority w:val="59"/>
    <w:rsid w:val="00A3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53819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character" w:styleId="a4">
    <w:name w:val="Strong"/>
    <w:basedOn w:val="a0"/>
    <w:qFormat/>
    <w:rsid w:val="00053819"/>
    <w:rPr>
      <w:b/>
      <w:bCs/>
    </w:rPr>
  </w:style>
  <w:style w:type="character" w:styleId="a5">
    <w:name w:val="Emphasis"/>
    <w:basedOn w:val="a0"/>
    <w:qFormat/>
    <w:rsid w:val="00053819"/>
    <w:rPr>
      <w:i/>
      <w:iCs/>
    </w:rPr>
  </w:style>
  <w:style w:type="table" w:styleId="a6">
    <w:name w:val="Table Grid"/>
    <w:basedOn w:val="a1"/>
    <w:uiPriority w:val="59"/>
    <w:rsid w:val="00A3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2012-10-31T14:55:00Z</dcterms:created>
  <dcterms:modified xsi:type="dcterms:W3CDTF">2014-01-27T13:26:00Z</dcterms:modified>
</cp:coreProperties>
</file>