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186" w:rsidRPr="005051BB" w:rsidRDefault="00E016D3">
      <w:pPr>
        <w:rPr>
          <w:rFonts w:ascii="Times New Roman" w:hAnsi="Times New Roman" w:cs="Times New Roman"/>
          <w:b/>
          <w:sz w:val="24"/>
          <w:szCs w:val="24"/>
        </w:rPr>
      </w:pPr>
      <w:r w:rsidRPr="005051BB">
        <w:rPr>
          <w:rFonts w:ascii="Times New Roman" w:hAnsi="Times New Roman" w:cs="Times New Roman"/>
          <w:b/>
          <w:sz w:val="24"/>
          <w:szCs w:val="24"/>
        </w:rPr>
        <w:t xml:space="preserve">Игра - как путь к спортивным достижениям </w:t>
      </w:r>
    </w:p>
    <w:p w:rsidR="00E016D3" w:rsidRDefault="00E016D3"/>
    <w:p w:rsidR="00E016D3" w:rsidRPr="005051BB" w:rsidRDefault="00E016D3">
      <w:pPr>
        <w:rPr>
          <w:rFonts w:ascii="Times New Roman" w:hAnsi="Times New Roman" w:cs="Times New Roman"/>
          <w:sz w:val="24"/>
          <w:szCs w:val="24"/>
        </w:rPr>
      </w:pPr>
      <w:r w:rsidRPr="005051BB">
        <w:rPr>
          <w:rFonts w:ascii="Times New Roman" w:hAnsi="Times New Roman" w:cs="Times New Roman"/>
          <w:sz w:val="24"/>
          <w:szCs w:val="24"/>
        </w:rPr>
        <w:t>Спорт высших достижений и "спорт для всех" можно назвать "моделью жизни". Спорт дает возможность нам как бы  побывать в тез жизненных ситуациях, в которых присутствует и дружба, и соперничество. Происходит это не в настоящей, а в спортивной, в игровой обстановке.</w:t>
      </w:r>
    </w:p>
    <w:p w:rsidR="00E016D3" w:rsidRPr="005051BB" w:rsidRDefault="00E016D3">
      <w:pPr>
        <w:rPr>
          <w:rFonts w:ascii="Times New Roman" w:hAnsi="Times New Roman" w:cs="Times New Roman"/>
          <w:sz w:val="24"/>
          <w:szCs w:val="24"/>
        </w:rPr>
      </w:pPr>
      <w:r w:rsidRPr="005051BB">
        <w:rPr>
          <w:rFonts w:ascii="Times New Roman" w:hAnsi="Times New Roman" w:cs="Times New Roman"/>
          <w:sz w:val="24"/>
          <w:szCs w:val="24"/>
        </w:rPr>
        <w:t>В "спортивной модели" борьба имеет не настоящий, а лишь игровой смысл. В игре деятельность основана на определенных правилах. Например, в баскетболе нельзя давать пас ногой, а в футболе рукой. Спортивная игра обладает огромными объединительными возможностями. Во время совместных тренировок, соревнований возникает чувство товарищества, сотрудничества.</w:t>
      </w:r>
    </w:p>
    <w:p w:rsidR="00E016D3" w:rsidRPr="005051BB" w:rsidRDefault="00E016D3">
      <w:pPr>
        <w:rPr>
          <w:rFonts w:ascii="Times New Roman" w:hAnsi="Times New Roman" w:cs="Times New Roman"/>
          <w:sz w:val="24"/>
          <w:szCs w:val="24"/>
        </w:rPr>
      </w:pPr>
      <w:r w:rsidRPr="005051BB">
        <w:rPr>
          <w:rFonts w:ascii="Times New Roman" w:hAnsi="Times New Roman" w:cs="Times New Roman"/>
          <w:sz w:val="24"/>
          <w:szCs w:val="24"/>
        </w:rPr>
        <w:t>Развивающие игры младшего школьного возраста  разнообразны, так как разнообразны и сами дети, из способности.</w:t>
      </w:r>
    </w:p>
    <w:p w:rsidR="00E016D3" w:rsidRPr="005051BB" w:rsidRDefault="00E016D3">
      <w:pPr>
        <w:rPr>
          <w:rFonts w:ascii="Times New Roman" w:hAnsi="Times New Roman" w:cs="Times New Roman"/>
          <w:sz w:val="24"/>
          <w:szCs w:val="24"/>
        </w:rPr>
      </w:pPr>
      <w:r w:rsidRPr="005051BB">
        <w:rPr>
          <w:rFonts w:ascii="Times New Roman" w:hAnsi="Times New Roman" w:cs="Times New Roman"/>
          <w:sz w:val="24"/>
          <w:szCs w:val="24"/>
        </w:rPr>
        <w:t xml:space="preserve">Любая игра - это синтез обучения </w:t>
      </w:r>
      <w:r w:rsidR="005051BB" w:rsidRPr="005051BB">
        <w:rPr>
          <w:rFonts w:ascii="Times New Roman" w:hAnsi="Times New Roman" w:cs="Times New Roman"/>
          <w:sz w:val="24"/>
          <w:szCs w:val="24"/>
        </w:rPr>
        <w:t xml:space="preserve"> и </w:t>
      </w:r>
      <w:r w:rsidRPr="005051BB">
        <w:rPr>
          <w:rFonts w:ascii="Times New Roman" w:hAnsi="Times New Roman" w:cs="Times New Roman"/>
          <w:sz w:val="24"/>
          <w:szCs w:val="24"/>
        </w:rPr>
        <w:t xml:space="preserve">физического развития детей. Важно подобрать игру так, чтобы она была увлекательной и стала </w:t>
      </w:r>
      <w:r w:rsidR="005051BB" w:rsidRPr="005051BB">
        <w:rPr>
          <w:rFonts w:ascii="Times New Roman" w:hAnsi="Times New Roman" w:cs="Times New Roman"/>
          <w:sz w:val="24"/>
          <w:szCs w:val="24"/>
        </w:rPr>
        <w:t>запоминающейся для учеников.</w:t>
      </w:r>
    </w:p>
    <w:p w:rsidR="005051BB" w:rsidRPr="005051BB" w:rsidRDefault="005051BB">
      <w:pPr>
        <w:rPr>
          <w:rFonts w:ascii="Times New Roman" w:hAnsi="Times New Roman" w:cs="Times New Roman"/>
          <w:sz w:val="24"/>
          <w:szCs w:val="24"/>
        </w:rPr>
      </w:pPr>
      <w:r w:rsidRPr="005051BB">
        <w:rPr>
          <w:rFonts w:ascii="Times New Roman" w:hAnsi="Times New Roman" w:cs="Times New Roman"/>
          <w:sz w:val="24"/>
          <w:szCs w:val="24"/>
        </w:rPr>
        <w:t>Каждая игра направлена на развитие физического качества: быстроты, силы, выносливости, гибкости, ловкости. История игр велика, среди них русские народные игры: "Городки", "Клецки", "Дударь, дударь", "</w:t>
      </w:r>
      <w:proofErr w:type="spellStart"/>
      <w:r w:rsidRPr="005051BB">
        <w:rPr>
          <w:rFonts w:ascii="Times New Roman" w:hAnsi="Times New Roman" w:cs="Times New Roman"/>
          <w:sz w:val="24"/>
          <w:szCs w:val="24"/>
        </w:rPr>
        <w:t>Гарелки</w:t>
      </w:r>
      <w:proofErr w:type="spellEnd"/>
      <w:r w:rsidRPr="005051BB">
        <w:rPr>
          <w:rFonts w:ascii="Times New Roman" w:hAnsi="Times New Roman" w:cs="Times New Roman"/>
          <w:sz w:val="24"/>
          <w:szCs w:val="24"/>
        </w:rPr>
        <w:t>" и многие другие.</w:t>
      </w:r>
    </w:p>
    <w:p w:rsidR="005051BB" w:rsidRPr="005051BB" w:rsidRDefault="005051BB">
      <w:pPr>
        <w:rPr>
          <w:rFonts w:ascii="Times New Roman" w:hAnsi="Times New Roman" w:cs="Times New Roman"/>
          <w:sz w:val="24"/>
          <w:szCs w:val="24"/>
        </w:rPr>
      </w:pPr>
      <w:r w:rsidRPr="005051BB">
        <w:rPr>
          <w:rFonts w:ascii="Times New Roman" w:hAnsi="Times New Roman" w:cs="Times New Roman"/>
          <w:sz w:val="24"/>
          <w:szCs w:val="24"/>
        </w:rPr>
        <w:t xml:space="preserve">Игра интересна, когда в ней есть юмор, шутки, соревновательный задор, считалки, жеребьевки, </w:t>
      </w:r>
      <w:proofErr w:type="spellStart"/>
      <w:r w:rsidRPr="005051BB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5051BB">
        <w:rPr>
          <w:rFonts w:ascii="Times New Roman" w:hAnsi="Times New Roman" w:cs="Times New Roman"/>
          <w:sz w:val="24"/>
          <w:szCs w:val="24"/>
        </w:rPr>
        <w:t>. Важно игру использовать как эмоционально - образное средство влияния на детей, пробуждать интерес, воображение, добиваясь активного выполнения игровых действий. Главная задача учителя заключается в том, чтобы научить детей играть активно и самостоятельно. Детские впечатления глубоки и неизгладимы в памяти взрослого человека.</w:t>
      </w:r>
    </w:p>
    <w:sectPr w:rsidR="005051BB" w:rsidRPr="005051BB" w:rsidSect="007F5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016D3"/>
    <w:rsid w:val="000363C9"/>
    <w:rsid w:val="005051BB"/>
    <w:rsid w:val="0053636D"/>
    <w:rsid w:val="007F5C72"/>
    <w:rsid w:val="009703F5"/>
    <w:rsid w:val="00E01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2014-07-15T12:25:00Z</dcterms:created>
  <dcterms:modified xsi:type="dcterms:W3CDTF">2014-07-15T12:48:00Z</dcterms:modified>
</cp:coreProperties>
</file>