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90" w:rsidRPr="00976690" w:rsidRDefault="00976690" w:rsidP="00976690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Болезненные ощущения в мышцах 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Выполнение физических упражнений, в том числе упражнений на растягивание, может вызывать различной степени дискомфорт, болезненные ощущения, возникающие во время или сразу после выполнения упражнений или проявляющиеся спустя 24-48 ч после физической нагрузки. </w:t>
      </w:r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начале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мы рассмотрим эти два вида болезненных ощущений.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Существует пять основных предположений о сущности и природе болезненных ощущений в мышцах: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• поврежденной или разорванной мышце;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• поврежденной соединительной ткани;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• метаболическом накоплении или осмотическом давлении и опухании;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• молочной кислоте;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• локализованном спазме двигательных единиц.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ГИПОТЕЗА О ПОВРЕЖДЕННОЙ ИЛИ РАЗОРВАННОЙ МЫШЦЕ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Хок первым высказал предположение, что болезненные ощущения в мышцах могут быть обусловлены определенным повреждением в самой мышце. Иными словами, они являются непосредственным результатом травмы, обусловленной микроскопическим разрывом мышечных волокон. Однако, как считает де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Вриес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подобная травма встречается, по-видимому, значительно реже, чем думают спортсмены и тренеры. Он подчеркивает, что «как-то нелогично считать, что ткань повреждается в результате специально дифференцированной функции»</w:t>
      </w:r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.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то же время ученый отмечает, что некоторые виды активности могут приводить к болезненным ощущениям в мышцах, включая: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• интенсивные сокращения в момент, когда мышца находится в укороченном состоянии;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• мышечные сокращения, включающие резкие или некоординированные движения. В этом случае некоторые волокна могут временно подвергаться чрезмерной нагрузке, если полная нагрузка действует на мышцу до того, как произошло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рекрутирование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достаточного числа двигательных единиц;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• активность, включающую повторение одного и того же движения в течение продолжительного периода времени;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• баллистические движения, поскольку в конце такого движения его прекращение осуществляется мышцей и ее соединительными тканями, что вызывает рефлекторные сокращения в тот момент, когда мышца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форсированно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удлиняется.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Однако с момента исследований де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Вриеса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были достигнуты значительные успехи в области технологий, что позволило научно обосновать данную гипотезу, являющуюся, скорее всего, наиболее верной. За последние 25 лет было сделано множество фотографий, из которых ясно видно повреждение внутренней структуры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саркомера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после физической нагрузки</w:t>
      </w:r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.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На фотографиях четко видны механические повреждения Z-линий. Полученные результаты показывают, что во время чрезмерной нагрузки Z-линии оказываются потенциально слабым звеном в сократительной цепочке миофибрилл (рис. 9.1, и 2). В обоих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саркомерах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показано расположение промежуточных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филаментов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состоящих, главным образом, из белка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десмина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которые связывают соседние миофибриллы вдоль и поперек у Z-линии и окружают ее двойной структурой. На </w:t>
      </w:r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верхнем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саркомере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показано расположение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небулина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который проходит параллельно актину в I-диске. На нижнем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саркомере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показано предположительное местонахождение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титина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который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растягивает на всю длину половину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саркомера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прикрепляется к миозину в А-диске. Показано схематическое изображение предполагаемых воздействий интенсивной физической нагрузки на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экзосаркомерную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систему промежуточных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филаментов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Вверху — перед выполнением физической нагрузки промежуточные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филаменты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проходят между соприкасающимися миофибриллами, соединяя их у Z-линий и М-линий, сохраняя осевую структуру. Внизу после физической нагрузки многие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межмиофибриллярные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соединения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разру¬шаются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Z-линии утрачивают свою поперечную структуру. Некоторые Z-линии полностью исчезают, двойная структура </w:t>
      </w:r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промежуточных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филаментов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расщепляется, что ведет к образованию новых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саркомеров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Миозин нередко утрачивает свое центральное расположение в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саркомере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рис</w:t>
      </w:r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Эта гипотеза включает в себя и такие явления, как повреждение саркоплазматического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ретикулума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системы Т-трубочек. Оба эти повреждения отрицательно влияют на метаболизм кальция в мышечных клетках.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Для проверки верности этой гипотезы использовали также биохимическое тестирование.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Эбрахем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анализировал взаимосвязь между отсроченным возникновением болезненных ощущений в мышцах и выделением миоглобина с 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 xml:space="preserve">мочой. Считается, что миоглобин выводится из мышцы в сосудистую систему во время мышечной травмы. Результаты, полученные ученым, оказались неубедительными. Еще одним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потенциаль¬ным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индикатором повреждения мышцы является фермент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креатинкиназа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В исследовании, проведенном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Бурнсом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 коллегами, наблюдали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по¬вышенную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концентрацию этого фермента после выполнения физической нагрузки.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Рис.1. Схематическое изображение предполагаемого расположения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цитоскелетных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элементов в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саркомере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вокруг него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Рис. 2. Схематическое изображение предполагаемых воздействий интенсивной физической нагрузки на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экзосаркомерную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систему промежуточных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филаментов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ГИПОТЕЗА О ПОВРЕЖДЕННОЙ СОЕДИНИТЕЛЬНОЙ ТКАНИ</w:t>
      </w:r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роме сократительной ткани, в мышце может повреждаться и соединительная ткань. Результаты исследований, проведенных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Эбрахемом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подтверждают теорию, согласно которой отсроченное возникновение болезненных ощущений в мышцах тесно связано с раздражением соединительной ткани. Проведенные исследования продемонстрировали наличие значительной положительной корреляции между концентрацией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гидроксипролина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моче и субъективным проявлением болезненных ощущений в мышцах.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Гидроксипролин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— маркер продукта распада соединительной ткани и индикатор метаболизма коллагена.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Таллсон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Армстронг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(1968, 1981) также нашли доказательства взаимосвязи между болезненными ощущениями в мышцах и раздражением или повреждением соединительной ткани. Предположение основано на том факте, что степень повреждения соединительных тканей оказывается выше после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экс¬центрических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сокращений, вследствие воздействия на них большего пассивного напряжения.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ГИПОТЕЗА О МЕТАБОЛИЧЕСКОМ НАКОПЛЕНИИ ИЛИ ОСМОТИЧЕСКОМ ДАВЛЕНИИ И ОТЕЧНОСТИ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Отсроченное возникновение болезненных ощущений в мышцах также связывают с накоплением побочных продуктов метаболизма, включая молочную кислоту (побочный продукт анаэробного метаболизма), калий (внеклеточный) и другие метаболиты, которые приводят к повышению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ос¬мотического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давления внутри и извне мышечных волокон. Это, в свою очередь, способствует задержке гидратации, и, как следствие, возникновению отеков и ощущению давления на чувствительные нервы.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Стаубер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высказал предположение, что дискомфорт и отек, </w:t>
      </w:r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возникающие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при отсроченном возникновении болезненных ощущений в мышцах, напоминают синдром мини-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компартмента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что внеклеточное пространство — главный содействующий фактор.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Фриден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Сфакианос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Харгенс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а также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Уолленстен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Эклунд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своих исследованиях наблюдали увеличение давления тканевой жидкости в мышцах, сокращавшихся эксцентрически.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Хауэлл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 коллегами предложили сравнить мышцу с баллоном, наполненным водой и помещенным в нейлоновый чулок. «Наличие баллона предотвращает растягивание чулка на всю длину. Точно так же жидкость в отеке, находящемся в трехмерной матрице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эндомизия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перимизия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эпимизия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будет ограничивать их растяжение». Именно повышенный объем жидкости оказывает воздействие пассивного напряжения на чулок. С этим напряжением связаны ощущения боли, опухоли и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тугоподвижности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Хауэлл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 коллегами высказали также предположение, что медленное растягивание с преодолением начального барьера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тугоподвижности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может «представлять собой процесс выжимания воды из матрикса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перимышечной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соединительной ткани в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интерфасциальные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плоскости».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Следует, однако, отметить целый ряд проблем, возникающих в связи с выдвинутыми предположениями. Самые сильные болезненные ощущения в мышцах, как правило, после физических нагрузок, включающих выполнение эксцентрической работы, во время которой в момент сокращения мышца удлиняется. Результаты исследований показывают, что эксцентрические сокращения связаны с меньшим потреблением энергии или кислорода, чем концентрические. Кроме того, в ряде исследований более высокая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электромиографическая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(ЭМГ) активность отмечена при выполнении концентрической работы с определенной нагрузкой, в отличие </w:t>
      </w:r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эксцентрической. И наконец, предположение о том, что повышенное внутримышечное давление является причиной болевых ощущений, опровергают Д.А. Джонс,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Ньюхем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Облеттер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Джиамберардино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Основанием для этого является тот факт, что во время изометрических сокращений внутримышечное давление может увеличиться до нескольких сот миллиметров ртутного столба</w:t>
      </w:r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.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Однако это давление не ощущается как болезненное. Более того, даже в болезненных мышцах изометрические сокращения не усугубляют болевых ощущений.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ГИПОТЕЗА О МОЛОЧНОЙ КИСЛОТЕ</w:t>
      </w:r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О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дно из первых и наиболее популярных объяснений немедленного или отсроченного возникновения болезненных ощущений в мышцах связывают с накоплением продуктов распада, и особенно молочной кислоты. Молочная кислота — побочный продукт метаболизма и образуется только при отсутствии кислорода. Следовательно, ее накопление происходит при недостаточном кровоснабжении мышц. Таким образом, молочная кислота не является фактором, обусловливающим болезненные ощущения после пассивных упражнений и большинства программ статического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рас¬тягивания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ГИПОТЕЗА О ЛОКАЛИЗОВАННОМ СПАЗМЕ ДВИГАТЕЛЬНЫХ ЕДИНИЦ</w:t>
      </w:r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ак утверждается в многочисленных работах де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Вриеса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отсроченные локализованные болезненные ощущения в мышцах, возникающие после выполнения непривычной физической нагрузки, обусловлены тоническим, локализованным спазмом двигательных единиц, число которых колеблется в зависимости от степени болевых ощущений: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1. Физическая нагрузка, превышающая минимальный уровень, приводит к определенной степени ишемии (т.е. временному дефициту кровоснабжения) в активной мышце.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2. Ишемия вызывает боль в мышце. Вероятно, она возникает в результате передачи Р-субстанции (определенной болевой субстанции) через мембрану мышечной клетки в тканевую жидкость, из которой получает доступ к болевым окончаниям.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3. Результирующая боль впоследствии вызывает защитное, рефлексивное, тоническое мышечное сокращение.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4. Тоническое сокращение затем вызывает локализованные участки ишемии в мышечной ткани и, таким образом, возникает замкнутый круг, ведущий к локальному, тоническому мышечному спазму.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Используя специально разработанное оборудование, де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Вриес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выявил положительную взаимосвязь между степенью обусловленных физической нагрузкой болевых ощущений и уровнем электрической активности мышцы. Он также обнаружил, что статическое растягивание приносит симптоматическое облегчение, а также вызывает существенное снижение электрической активности в болезненных мышцах.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При попытке повторить эксперимент де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Вриеса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Эбрахем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не сумел выявить значительные изменения ЭМГ в результате обусловленных болезненных ощущений в мышцах. Не сумели подтвердить результаты де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Вриеса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также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Талаг</w:t>
      </w:r>
      <w:proofErr w:type="spellEnd"/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,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Торген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</w:t>
      </w:r>
      <w:proofErr w:type="spell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Ньюхем</w:t>
      </w:r>
      <w:proofErr w:type="spell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 коллегами Более того, согласно современным данным, наличие повышенной электрической активности в расслабленных болезненных мышцах представляется маловероятным . Это указывает на необходимость проведения дополнительных исследований.</w:t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Источник</w:t>
      </w:r>
      <w:proofErr w:type="gramStart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:</w:t>
      </w:r>
      <w:proofErr w:type="gramEnd"/>
      <w:r w:rsidRPr="0097669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hyperlink r:id="rId5" w:tgtFrame="_blank" w:history="1">
        <w:r w:rsidRPr="00976690">
          <w:rPr>
            <w:rFonts w:ascii="Tahoma" w:eastAsia="Times New Roman" w:hAnsi="Tahoma" w:cs="Tahoma"/>
            <w:color w:val="2B587A"/>
            <w:sz w:val="17"/>
            <w:szCs w:val="17"/>
            <w:lang w:eastAsia="ru-RU"/>
          </w:rPr>
          <w:t>http://articles.fitness-pro.ru/</w:t>
        </w:r>
      </w:hyperlink>
    </w:p>
    <w:p w:rsidR="00976690" w:rsidRPr="00976690" w:rsidRDefault="00976690" w:rsidP="00976690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28290" cy="2317750"/>
            <wp:effectExtent l="0" t="0" r="0" b="6350"/>
            <wp:docPr id="2" name="Рисунок 2" descr="http://cs616920.vk.me/v616920971/1458c/cvJpS-a9G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6920.vk.me/v616920971/1458c/cvJpS-a9Gk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232660" cy="2328545"/>
            <wp:effectExtent l="0" t="0" r="0" b="0"/>
            <wp:docPr id="1" name="Рисунок 1" descr="http://cs616920.vk.me/v616920190/1b39f/SWF9OSroD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16920.vk.me/v616920190/1b39f/SWF9OSroDz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1F4" w:rsidRDefault="00F131F4">
      <w:bookmarkStart w:id="0" w:name="_GoBack"/>
      <w:bookmarkEnd w:id="0"/>
    </w:p>
    <w:sectPr w:rsidR="00F1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90"/>
    <w:rsid w:val="00976690"/>
    <w:rsid w:val="00F1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6690"/>
  </w:style>
  <w:style w:type="character" w:styleId="a3">
    <w:name w:val="Hyperlink"/>
    <w:basedOn w:val="a0"/>
    <w:uiPriority w:val="99"/>
    <w:semiHidden/>
    <w:unhideWhenUsed/>
    <w:rsid w:val="009766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6690"/>
  </w:style>
  <w:style w:type="character" w:styleId="a3">
    <w:name w:val="Hyperlink"/>
    <w:basedOn w:val="a0"/>
    <w:uiPriority w:val="99"/>
    <w:semiHidden/>
    <w:unhideWhenUsed/>
    <w:rsid w:val="009766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70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vk.com/away.php?to=http%3A%2F%2Farticles.fitness-pro.ru%2F&amp;post=-25740422_1399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2014-07-21T13:09:00Z</dcterms:created>
  <dcterms:modified xsi:type="dcterms:W3CDTF">2014-07-21T13:09:00Z</dcterms:modified>
</cp:coreProperties>
</file>