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B6F" w:rsidRPr="00F04B6F" w:rsidRDefault="00F04B6F" w:rsidP="00F04B6F">
      <w:pPr>
        <w:spacing w:after="0"/>
        <w:jc w:val="center"/>
        <w:rPr>
          <w:rFonts w:ascii="Times New Roman" w:hAnsi="Times New Roman"/>
          <w:sz w:val="28"/>
          <w:szCs w:val="28"/>
        </w:rPr>
      </w:pPr>
      <w:r w:rsidRPr="00F04B6F">
        <w:rPr>
          <w:rFonts w:ascii="Times New Roman" w:hAnsi="Times New Roman"/>
          <w:sz w:val="28"/>
          <w:szCs w:val="28"/>
        </w:rPr>
        <w:t>Государственное бюджетное образовательное учреждение</w:t>
      </w:r>
    </w:p>
    <w:p w:rsidR="00F04B6F" w:rsidRPr="00F04B6F" w:rsidRDefault="00F04B6F" w:rsidP="00F04B6F">
      <w:pPr>
        <w:spacing w:after="0"/>
        <w:jc w:val="center"/>
        <w:rPr>
          <w:rFonts w:ascii="Times New Roman" w:hAnsi="Times New Roman"/>
          <w:sz w:val="28"/>
          <w:szCs w:val="28"/>
        </w:rPr>
      </w:pPr>
      <w:r w:rsidRPr="00F04B6F">
        <w:rPr>
          <w:rFonts w:ascii="Times New Roman" w:hAnsi="Times New Roman"/>
          <w:sz w:val="28"/>
          <w:szCs w:val="28"/>
        </w:rPr>
        <w:t>среднего профессионального образования Московской области</w:t>
      </w:r>
    </w:p>
    <w:p w:rsidR="00F04B6F" w:rsidRPr="00F04B6F" w:rsidRDefault="00F04B6F" w:rsidP="00F04B6F">
      <w:pPr>
        <w:spacing w:after="0"/>
        <w:jc w:val="center"/>
        <w:rPr>
          <w:rFonts w:ascii="Times New Roman" w:hAnsi="Times New Roman"/>
          <w:sz w:val="28"/>
          <w:szCs w:val="28"/>
        </w:rPr>
      </w:pPr>
      <w:r w:rsidRPr="00F04B6F">
        <w:rPr>
          <w:rFonts w:ascii="Times New Roman" w:hAnsi="Times New Roman"/>
          <w:sz w:val="28"/>
          <w:szCs w:val="28"/>
        </w:rPr>
        <w:t>«</w:t>
      </w:r>
      <w:proofErr w:type="spellStart"/>
      <w:r w:rsidRPr="00F04B6F">
        <w:rPr>
          <w:rFonts w:ascii="Times New Roman" w:hAnsi="Times New Roman"/>
          <w:sz w:val="28"/>
          <w:szCs w:val="28"/>
        </w:rPr>
        <w:t>Краснозаводский</w:t>
      </w:r>
      <w:proofErr w:type="spellEnd"/>
      <w:r w:rsidRPr="00F04B6F">
        <w:rPr>
          <w:rFonts w:ascii="Times New Roman" w:hAnsi="Times New Roman"/>
          <w:sz w:val="28"/>
          <w:szCs w:val="28"/>
        </w:rPr>
        <w:t xml:space="preserve"> химико-механический колледж»</w:t>
      </w:r>
    </w:p>
    <w:p w:rsidR="00F04B6F" w:rsidRDefault="00F04B6F" w:rsidP="00BA0754">
      <w:pPr>
        <w:jc w:val="center"/>
        <w:rPr>
          <w:rFonts w:ascii="Times New Roman" w:hAnsi="Times New Roman"/>
          <w:sz w:val="28"/>
          <w:szCs w:val="28"/>
        </w:rPr>
      </w:pPr>
    </w:p>
    <w:p w:rsidR="00F04B6F" w:rsidRDefault="00F04B6F" w:rsidP="00F04B6F">
      <w:pPr>
        <w:autoSpaceDE w:val="0"/>
        <w:autoSpaceDN w:val="0"/>
        <w:adjustRightInd w:val="0"/>
        <w:spacing w:after="0" w:line="360" w:lineRule="auto"/>
        <w:jc w:val="center"/>
        <w:rPr>
          <w:rFonts w:ascii="Times New Roman" w:eastAsia="Times-Roman" w:hAnsi="Times New Roman"/>
          <w:sz w:val="32"/>
          <w:szCs w:val="32"/>
        </w:rPr>
      </w:pPr>
    </w:p>
    <w:p w:rsidR="00F04B6F" w:rsidRDefault="00F04B6F" w:rsidP="00F04B6F">
      <w:pPr>
        <w:autoSpaceDE w:val="0"/>
        <w:autoSpaceDN w:val="0"/>
        <w:adjustRightInd w:val="0"/>
        <w:spacing w:after="0" w:line="360" w:lineRule="auto"/>
        <w:jc w:val="center"/>
        <w:rPr>
          <w:rFonts w:ascii="Times New Roman" w:eastAsia="Times-Roman" w:hAnsi="Times New Roman"/>
          <w:sz w:val="32"/>
          <w:szCs w:val="32"/>
        </w:rPr>
      </w:pPr>
    </w:p>
    <w:p w:rsidR="00F04B6F" w:rsidRDefault="00F04B6F" w:rsidP="00F04B6F">
      <w:pPr>
        <w:autoSpaceDE w:val="0"/>
        <w:autoSpaceDN w:val="0"/>
        <w:adjustRightInd w:val="0"/>
        <w:spacing w:after="0" w:line="360" w:lineRule="auto"/>
        <w:jc w:val="center"/>
        <w:rPr>
          <w:rFonts w:ascii="Times New Roman" w:eastAsia="Times-Roman" w:hAnsi="Times New Roman"/>
          <w:sz w:val="32"/>
          <w:szCs w:val="32"/>
        </w:rPr>
      </w:pPr>
    </w:p>
    <w:p w:rsidR="00F04B6F" w:rsidRPr="001C034C" w:rsidRDefault="00F04B6F" w:rsidP="00F04B6F">
      <w:pPr>
        <w:autoSpaceDE w:val="0"/>
        <w:autoSpaceDN w:val="0"/>
        <w:adjustRightInd w:val="0"/>
        <w:spacing w:after="0" w:line="360" w:lineRule="auto"/>
        <w:jc w:val="center"/>
        <w:rPr>
          <w:rFonts w:ascii="Times New Roman" w:eastAsia="Times-Roman" w:hAnsi="Times New Roman"/>
          <w:sz w:val="40"/>
          <w:szCs w:val="40"/>
        </w:rPr>
      </w:pPr>
      <w:r w:rsidRPr="001C034C">
        <w:rPr>
          <w:rFonts w:ascii="Times New Roman" w:eastAsia="Times-Roman" w:hAnsi="Times New Roman"/>
          <w:sz w:val="40"/>
          <w:szCs w:val="40"/>
        </w:rPr>
        <w:t>Научно-исследовательская работа</w:t>
      </w:r>
    </w:p>
    <w:p w:rsidR="00F04B6F" w:rsidRPr="001C034C" w:rsidRDefault="00F04B6F" w:rsidP="00F04B6F">
      <w:pPr>
        <w:autoSpaceDE w:val="0"/>
        <w:autoSpaceDN w:val="0"/>
        <w:adjustRightInd w:val="0"/>
        <w:spacing w:after="0" w:line="360" w:lineRule="auto"/>
        <w:jc w:val="center"/>
        <w:rPr>
          <w:rFonts w:ascii="Times New Roman" w:eastAsia="Times-Roman" w:hAnsi="Times New Roman"/>
          <w:sz w:val="40"/>
          <w:szCs w:val="40"/>
        </w:rPr>
      </w:pPr>
      <w:r w:rsidRPr="001C034C">
        <w:rPr>
          <w:rFonts w:ascii="Times New Roman" w:eastAsia="Times-Roman" w:hAnsi="Times New Roman"/>
          <w:sz w:val="40"/>
          <w:szCs w:val="40"/>
        </w:rPr>
        <w:t>на тему</w:t>
      </w:r>
    </w:p>
    <w:p w:rsidR="00F04B6F" w:rsidRDefault="00F04B6F" w:rsidP="00F04B6F">
      <w:pPr>
        <w:autoSpaceDE w:val="0"/>
        <w:autoSpaceDN w:val="0"/>
        <w:adjustRightInd w:val="0"/>
        <w:spacing w:after="0" w:line="360" w:lineRule="auto"/>
        <w:jc w:val="center"/>
        <w:rPr>
          <w:rFonts w:ascii="Times New Roman" w:eastAsia="Times-Roman" w:hAnsi="Times New Roman"/>
          <w:b/>
          <w:sz w:val="40"/>
          <w:szCs w:val="40"/>
        </w:rPr>
      </w:pPr>
      <w:r w:rsidRPr="00F04B6F">
        <w:rPr>
          <w:rFonts w:ascii="Times New Roman" w:eastAsia="Times-Roman" w:hAnsi="Times New Roman"/>
          <w:b/>
          <w:sz w:val="40"/>
          <w:szCs w:val="40"/>
        </w:rPr>
        <w:t>Бюджет Московской области:</w:t>
      </w:r>
    </w:p>
    <w:p w:rsidR="00F04B6F" w:rsidRPr="00F04B6F" w:rsidRDefault="00F04B6F" w:rsidP="00F04B6F">
      <w:pPr>
        <w:autoSpaceDE w:val="0"/>
        <w:autoSpaceDN w:val="0"/>
        <w:adjustRightInd w:val="0"/>
        <w:spacing w:after="0" w:line="360" w:lineRule="auto"/>
        <w:jc w:val="center"/>
        <w:rPr>
          <w:rFonts w:ascii="Times New Roman" w:eastAsia="Times-Roman" w:hAnsi="Times New Roman"/>
          <w:b/>
          <w:sz w:val="40"/>
          <w:szCs w:val="40"/>
        </w:rPr>
      </w:pPr>
      <w:r w:rsidRPr="00F04B6F">
        <w:rPr>
          <w:rFonts w:ascii="Times New Roman" w:eastAsia="Times-Roman" w:hAnsi="Times New Roman"/>
          <w:b/>
          <w:sz w:val="40"/>
          <w:szCs w:val="40"/>
        </w:rPr>
        <w:t xml:space="preserve"> анализ и перспективы развития</w:t>
      </w:r>
    </w:p>
    <w:p w:rsidR="00F04B6F" w:rsidRDefault="00F04B6F" w:rsidP="00F04B6F">
      <w:pPr>
        <w:autoSpaceDE w:val="0"/>
        <w:autoSpaceDN w:val="0"/>
        <w:adjustRightInd w:val="0"/>
        <w:spacing w:after="0" w:line="360" w:lineRule="auto"/>
        <w:jc w:val="center"/>
        <w:rPr>
          <w:rFonts w:ascii="Times New Roman" w:eastAsia="Times-Roman" w:hAnsi="Times New Roman"/>
          <w:sz w:val="32"/>
          <w:szCs w:val="32"/>
        </w:rPr>
      </w:pPr>
    </w:p>
    <w:p w:rsidR="00F04B6F" w:rsidRDefault="00F04B6F" w:rsidP="00F04B6F">
      <w:pPr>
        <w:autoSpaceDE w:val="0"/>
        <w:autoSpaceDN w:val="0"/>
        <w:adjustRightInd w:val="0"/>
        <w:spacing w:after="0" w:line="360" w:lineRule="auto"/>
        <w:jc w:val="center"/>
        <w:rPr>
          <w:rFonts w:ascii="Times New Roman" w:eastAsia="Times-Roman" w:hAnsi="Times New Roman"/>
          <w:sz w:val="32"/>
          <w:szCs w:val="32"/>
        </w:rPr>
      </w:pPr>
    </w:p>
    <w:p w:rsidR="00F04B6F" w:rsidRDefault="00F04B6F" w:rsidP="00F04B6F">
      <w:pPr>
        <w:autoSpaceDE w:val="0"/>
        <w:autoSpaceDN w:val="0"/>
        <w:adjustRightInd w:val="0"/>
        <w:spacing w:after="0" w:line="360" w:lineRule="auto"/>
        <w:ind w:left="3402"/>
        <w:rPr>
          <w:rFonts w:ascii="Times New Roman" w:eastAsia="Times-Roman" w:hAnsi="Times New Roman"/>
          <w:sz w:val="32"/>
          <w:szCs w:val="32"/>
        </w:rPr>
      </w:pPr>
      <w:r>
        <w:rPr>
          <w:rFonts w:ascii="Times New Roman" w:eastAsia="Times-Roman" w:hAnsi="Times New Roman"/>
          <w:sz w:val="32"/>
          <w:szCs w:val="32"/>
        </w:rPr>
        <w:t>Автор:</w:t>
      </w:r>
    </w:p>
    <w:p w:rsidR="00F04B6F" w:rsidRDefault="00F04B6F" w:rsidP="00F04B6F">
      <w:pPr>
        <w:autoSpaceDE w:val="0"/>
        <w:autoSpaceDN w:val="0"/>
        <w:adjustRightInd w:val="0"/>
        <w:spacing w:after="0" w:line="360" w:lineRule="auto"/>
        <w:ind w:left="3402"/>
        <w:rPr>
          <w:rFonts w:ascii="Times New Roman" w:eastAsia="Times-Roman" w:hAnsi="Times New Roman"/>
          <w:sz w:val="32"/>
          <w:szCs w:val="32"/>
        </w:rPr>
      </w:pPr>
      <w:r>
        <w:rPr>
          <w:rFonts w:ascii="Times New Roman" w:eastAsia="Times-Roman" w:hAnsi="Times New Roman"/>
          <w:sz w:val="32"/>
          <w:szCs w:val="32"/>
        </w:rPr>
        <w:t>Студентка 3 курса 35 группы</w:t>
      </w:r>
    </w:p>
    <w:p w:rsidR="00F04B6F" w:rsidRDefault="00F04B6F" w:rsidP="00F04B6F">
      <w:pPr>
        <w:autoSpaceDE w:val="0"/>
        <w:autoSpaceDN w:val="0"/>
        <w:adjustRightInd w:val="0"/>
        <w:spacing w:after="0" w:line="360" w:lineRule="auto"/>
        <w:ind w:left="3402"/>
        <w:rPr>
          <w:rFonts w:ascii="Times New Roman" w:eastAsia="Times-Roman" w:hAnsi="Times New Roman"/>
          <w:sz w:val="32"/>
          <w:szCs w:val="32"/>
        </w:rPr>
      </w:pPr>
      <w:proofErr w:type="spellStart"/>
      <w:r>
        <w:rPr>
          <w:rFonts w:ascii="Times New Roman" w:eastAsia="Times-Roman" w:hAnsi="Times New Roman"/>
          <w:sz w:val="32"/>
          <w:szCs w:val="32"/>
        </w:rPr>
        <w:t>Жосан</w:t>
      </w:r>
      <w:proofErr w:type="spellEnd"/>
      <w:r>
        <w:rPr>
          <w:rFonts w:ascii="Times New Roman" w:eastAsia="Times-Roman" w:hAnsi="Times New Roman"/>
          <w:sz w:val="32"/>
          <w:szCs w:val="32"/>
        </w:rPr>
        <w:t xml:space="preserve"> К.Г.</w:t>
      </w:r>
    </w:p>
    <w:p w:rsidR="00F04B6F" w:rsidRDefault="00F04B6F" w:rsidP="00F04B6F">
      <w:pPr>
        <w:autoSpaceDE w:val="0"/>
        <w:autoSpaceDN w:val="0"/>
        <w:adjustRightInd w:val="0"/>
        <w:spacing w:after="0" w:line="360" w:lineRule="auto"/>
        <w:ind w:left="3402"/>
        <w:rPr>
          <w:rFonts w:ascii="Times New Roman" w:eastAsia="Times-Roman" w:hAnsi="Times New Roman"/>
          <w:sz w:val="32"/>
          <w:szCs w:val="32"/>
        </w:rPr>
      </w:pPr>
    </w:p>
    <w:p w:rsidR="00F04B6F" w:rsidRDefault="00F04B6F" w:rsidP="00F04B6F">
      <w:pPr>
        <w:autoSpaceDE w:val="0"/>
        <w:autoSpaceDN w:val="0"/>
        <w:adjustRightInd w:val="0"/>
        <w:spacing w:after="0" w:line="360" w:lineRule="auto"/>
        <w:ind w:left="3402"/>
        <w:rPr>
          <w:rFonts w:ascii="Times New Roman" w:eastAsia="Times-Roman" w:hAnsi="Times New Roman"/>
          <w:sz w:val="32"/>
          <w:szCs w:val="32"/>
        </w:rPr>
      </w:pPr>
      <w:r>
        <w:rPr>
          <w:rFonts w:ascii="Times New Roman" w:eastAsia="Times-Roman" w:hAnsi="Times New Roman"/>
          <w:sz w:val="32"/>
          <w:szCs w:val="32"/>
        </w:rPr>
        <w:t>Руководитель:</w:t>
      </w:r>
    </w:p>
    <w:p w:rsidR="00F04B6F" w:rsidRDefault="00F04B6F" w:rsidP="00F04B6F">
      <w:pPr>
        <w:autoSpaceDE w:val="0"/>
        <w:autoSpaceDN w:val="0"/>
        <w:adjustRightInd w:val="0"/>
        <w:spacing w:after="0" w:line="360" w:lineRule="auto"/>
        <w:ind w:left="3402"/>
        <w:rPr>
          <w:rFonts w:ascii="Times New Roman" w:eastAsia="Times-Roman" w:hAnsi="Times New Roman"/>
          <w:sz w:val="32"/>
          <w:szCs w:val="32"/>
        </w:rPr>
      </w:pPr>
      <w:r>
        <w:rPr>
          <w:rFonts w:ascii="Times New Roman" w:eastAsia="Times-Roman" w:hAnsi="Times New Roman"/>
          <w:sz w:val="32"/>
          <w:szCs w:val="32"/>
        </w:rPr>
        <w:t>Преподаватель специальных дисциплин</w:t>
      </w:r>
    </w:p>
    <w:p w:rsidR="00F04B6F" w:rsidRDefault="00F04B6F" w:rsidP="00F04B6F">
      <w:pPr>
        <w:autoSpaceDE w:val="0"/>
        <w:autoSpaceDN w:val="0"/>
        <w:adjustRightInd w:val="0"/>
        <w:spacing w:after="0" w:line="360" w:lineRule="auto"/>
        <w:ind w:left="3402"/>
        <w:rPr>
          <w:rFonts w:ascii="Times New Roman" w:eastAsia="Times-Roman" w:hAnsi="Times New Roman"/>
          <w:sz w:val="32"/>
          <w:szCs w:val="32"/>
        </w:rPr>
      </w:pPr>
      <w:r>
        <w:rPr>
          <w:rFonts w:ascii="Times New Roman" w:eastAsia="Times-Roman" w:hAnsi="Times New Roman"/>
          <w:sz w:val="32"/>
          <w:szCs w:val="32"/>
        </w:rPr>
        <w:t>Анисимова Н.С.</w:t>
      </w:r>
    </w:p>
    <w:p w:rsidR="00F04B6F" w:rsidRDefault="00F04B6F" w:rsidP="00F04B6F">
      <w:pPr>
        <w:autoSpaceDE w:val="0"/>
        <w:autoSpaceDN w:val="0"/>
        <w:adjustRightInd w:val="0"/>
        <w:spacing w:after="0" w:line="360" w:lineRule="auto"/>
        <w:jc w:val="center"/>
        <w:rPr>
          <w:rFonts w:ascii="Times New Roman" w:eastAsia="Times-Roman" w:hAnsi="Times New Roman"/>
          <w:sz w:val="32"/>
          <w:szCs w:val="32"/>
        </w:rPr>
      </w:pPr>
    </w:p>
    <w:p w:rsidR="00F04B6F" w:rsidRDefault="00F04B6F" w:rsidP="00F04B6F">
      <w:pPr>
        <w:autoSpaceDE w:val="0"/>
        <w:autoSpaceDN w:val="0"/>
        <w:adjustRightInd w:val="0"/>
        <w:spacing w:after="0" w:line="360" w:lineRule="auto"/>
        <w:jc w:val="center"/>
        <w:rPr>
          <w:rFonts w:ascii="Times New Roman" w:eastAsia="Times-Roman" w:hAnsi="Times New Roman"/>
          <w:sz w:val="32"/>
          <w:szCs w:val="32"/>
        </w:rPr>
      </w:pPr>
    </w:p>
    <w:p w:rsidR="00F04B6F" w:rsidRDefault="00F04B6F" w:rsidP="00F04B6F">
      <w:pPr>
        <w:autoSpaceDE w:val="0"/>
        <w:autoSpaceDN w:val="0"/>
        <w:adjustRightInd w:val="0"/>
        <w:spacing w:after="0" w:line="360" w:lineRule="auto"/>
        <w:jc w:val="center"/>
        <w:rPr>
          <w:rFonts w:ascii="Times New Roman" w:eastAsia="Times-Roman" w:hAnsi="Times New Roman"/>
          <w:sz w:val="32"/>
          <w:szCs w:val="32"/>
        </w:rPr>
      </w:pPr>
    </w:p>
    <w:p w:rsidR="00F04B6F" w:rsidRDefault="00F04B6F" w:rsidP="00F04B6F">
      <w:pPr>
        <w:autoSpaceDE w:val="0"/>
        <w:autoSpaceDN w:val="0"/>
        <w:adjustRightInd w:val="0"/>
        <w:spacing w:after="0" w:line="360" w:lineRule="auto"/>
        <w:jc w:val="center"/>
        <w:rPr>
          <w:rFonts w:ascii="Times New Roman" w:eastAsia="Times-Roman" w:hAnsi="Times New Roman"/>
          <w:sz w:val="32"/>
          <w:szCs w:val="32"/>
        </w:rPr>
      </w:pPr>
    </w:p>
    <w:p w:rsidR="00F04B6F" w:rsidRDefault="00F04B6F" w:rsidP="00F04B6F">
      <w:pPr>
        <w:autoSpaceDE w:val="0"/>
        <w:autoSpaceDN w:val="0"/>
        <w:adjustRightInd w:val="0"/>
        <w:spacing w:after="0" w:line="360" w:lineRule="auto"/>
        <w:jc w:val="center"/>
        <w:rPr>
          <w:rFonts w:ascii="Times New Roman" w:eastAsia="Times-Roman" w:hAnsi="Times New Roman"/>
          <w:sz w:val="32"/>
          <w:szCs w:val="32"/>
        </w:rPr>
      </w:pPr>
    </w:p>
    <w:p w:rsidR="00F04B6F" w:rsidRDefault="00F04B6F" w:rsidP="00F04B6F">
      <w:pPr>
        <w:autoSpaceDE w:val="0"/>
        <w:autoSpaceDN w:val="0"/>
        <w:adjustRightInd w:val="0"/>
        <w:spacing w:after="0" w:line="360" w:lineRule="auto"/>
        <w:jc w:val="center"/>
        <w:rPr>
          <w:rFonts w:ascii="Times New Roman" w:eastAsia="Times-Roman" w:hAnsi="Times New Roman"/>
          <w:sz w:val="32"/>
          <w:szCs w:val="32"/>
        </w:rPr>
      </w:pPr>
    </w:p>
    <w:p w:rsidR="00F04B6F" w:rsidRDefault="00F04B6F" w:rsidP="00F04B6F">
      <w:pPr>
        <w:autoSpaceDE w:val="0"/>
        <w:autoSpaceDN w:val="0"/>
        <w:adjustRightInd w:val="0"/>
        <w:spacing w:after="0" w:line="360" w:lineRule="auto"/>
        <w:jc w:val="center"/>
        <w:rPr>
          <w:rFonts w:ascii="Times New Roman" w:eastAsia="Times-Roman" w:hAnsi="Times New Roman"/>
          <w:sz w:val="32"/>
          <w:szCs w:val="32"/>
        </w:rPr>
      </w:pPr>
      <w:r>
        <w:rPr>
          <w:rFonts w:ascii="Times New Roman" w:eastAsia="Times-Roman" w:hAnsi="Times New Roman"/>
          <w:sz w:val="32"/>
          <w:szCs w:val="32"/>
        </w:rPr>
        <w:t>г. Краснозаводск, 2014 г.</w:t>
      </w:r>
    </w:p>
    <w:p w:rsidR="00F04B6F" w:rsidRDefault="00F04B6F" w:rsidP="00F04B6F">
      <w:pPr>
        <w:autoSpaceDE w:val="0"/>
        <w:autoSpaceDN w:val="0"/>
        <w:adjustRightInd w:val="0"/>
        <w:spacing w:after="0" w:line="360" w:lineRule="auto"/>
        <w:jc w:val="center"/>
        <w:rPr>
          <w:rFonts w:ascii="Times New Roman" w:eastAsia="Times-Roman" w:hAnsi="Times New Roman"/>
          <w:sz w:val="32"/>
          <w:szCs w:val="32"/>
        </w:rPr>
      </w:pPr>
    </w:p>
    <w:p w:rsidR="00F04B6F" w:rsidRDefault="00F04B6F" w:rsidP="00F04B6F">
      <w:pPr>
        <w:autoSpaceDE w:val="0"/>
        <w:autoSpaceDN w:val="0"/>
        <w:adjustRightInd w:val="0"/>
        <w:spacing w:after="0" w:line="360" w:lineRule="auto"/>
        <w:jc w:val="center"/>
        <w:rPr>
          <w:rFonts w:ascii="Times New Roman" w:eastAsia="Times-Roman" w:hAnsi="Times New Roman"/>
          <w:sz w:val="32"/>
          <w:szCs w:val="32"/>
        </w:rPr>
      </w:pPr>
    </w:p>
    <w:p w:rsidR="002959BE" w:rsidRDefault="002959BE" w:rsidP="00F04B6F">
      <w:pPr>
        <w:autoSpaceDE w:val="0"/>
        <w:autoSpaceDN w:val="0"/>
        <w:adjustRightInd w:val="0"/>
        <w:spacing w:after="0" w:line="360" w:lineRule="auto"/>
        <w:jc w:val="center"/>
        <w:rPr>
          <w:rFonts w:ascii="Times New Roman" w:eastAsia="Times-Roman" w:hAnsi="Times New Roman"/>
          <w:sz w:val="32"/>
          <w:szCs w:val="32"/>
        </w:rPr>
      </w:pPr>
    </w:p>
    <w:p w:rsidR="00F04B6F" w:rsidRPr="002959BE" w:rsidRDefault="002959BE" w:rsidP="00F04B6F">
      <w:pPr>
        <w:autoSpaceDE w:val="0"/>
        <w:autoSpaceDN w:val="0"/>
        <w:adjustRightInd w:val="0"/>
        <w:spacing w:after="0" w:line="360" w:lineRule="auto"/>
        <w:jc w:val="center"/>
        <w:rPr>
          <w:rFonts w:ascii="Times New Roman" w:eastAsia="Times-Roman" w:hAnsi="Times New Roman"/>
          <w:sz w:val="32"/>
          <w:szCs w:val="32"/>
        </w:rPr>
      </w:pPr>
      <w:r w:rsidRPr="002959BE">
        <w:rPr>
          <w:rFonts w:ascii="Times New Roman" w:eastAsia="Times-Roman" w:hAnsi="Times New Roman"/>
          <w:sz w:val="32"/>
          <w:szCs w:val="32"/>
        </w:rPr>
        <w:t>Содержание</w:t>
      </w:r>
    </w:p>
    <w:p w:rsidR="00F04B6F" w:rsidRPr="002959BE" w:rsidRDefault="00F04B6F" w:rsidP="00F04B6F">
      <w:pPr>
        <w:autoSpaceDE w:val="0"/>
        <w:autoSpaceDN w:val="0"/>
        <w:adjustRightInd w:val="0"/>
        <w:spacing w:after="0" w:line="360" w:lineRule="auto"/>
        <w:rPr>
          <w:rFonts w:ascii="Times New Roman" w:eastAsia="Times-Roman" w:hAnsi="Times New Roman"/>
          <w:sz w:val="28"/>
          <w:szCs w:val="28"/>
        </w:rPr>
      </w:pPr>
    </w:p>
    <w:p w:rsidR="00F04B6F" w:rsidRPr="002959BE" w:rsidRDefault="00F04B6F" w:rsidP="00F04B6F">
      <w:pPr>
        <w:autoSpaceDE w:val="0"/>
        <w:autoSpaceDN w:val="0"/>
        <w:adjustRightInd w:val="0"/>
        <w:spacing w:after="0" w:line="360" w:lineRule="auto"/>
        <w:rPr>
          <w:rFonts w:ascii="Times New Roman" w:eastAsia="Times-Roman" w:hAnsi="Times New Roman"/>
          <w:sz w:val="28"/>
          <w:szCs w:val="28"/>
        </w:rPr>
      </w:pPr>
      <w:r w:rsidRPr="002959BE">
        <w:rPr>
          <w:rFonts w:ascii="Times New Roman" w:eastAsia="Times-Roman" w:hAnsi="Times New Roman"/>
          <w:sz w:val="28"/>
          <w:szCs w:val="28"/>
        </w:rPr>
        <w:t>Введение…………………………………………………………..…</w:t>
      </w:r>
      <w:r w:rsidR="00D520E0" w:rsidRPr="002959BE">
        <w:rPr>
          <w:rFonts w:ascii="Times New Roman" w:eastAsia="Times-Roman" w:hAnsi="Times New Roman"/>
          <w:sz w:val="28"/>
          <w:szCs w:val="28"/>
        </w:rPr>
        <w:t>.</w:t>
      </w:r>
      <w:r w:rsidR="002959BE">
        <w:rPr>
          <w:rFonts w:ascii="Times New Roman" w:eastAsia="Times-Roman" w:hAnsi="Times New Roman"/>
          <w:sz w:val="28"/>
          <w:szCs w:val="28"/>
        </w:rPr>
        <w:t>.................</w:t>
      </w:r>
      <w:r w:rsidR="00D520E0" w:rsidRPr="002959BE">
        <w:rPr>
          <w:rFonts w:ascii="Times New Roman" w:eastAsia="Times-Roman" w:hAnsi="Times New Roman"/>
          <w:sz w:val="28"/>
          <w:szCs w:val="28"/>
        </w:rPr>
        <w:t>..</w:t>
      </w:r>
      <w:r w:rsidRPr="002959BE">
        <w:rPr>
          <w:rFonts w:ascii="Times New Roman" w:eastAsia="Times-Roman" w:hAnsi="Times New Roman"/>
          <w:sz w:val="28"/>
          <w:szCs w:val="28"/>
        </w:rPr>
        <w:t xml:space="preserve"> 3</w:t>
      </w:r>
    </w:p>
    <w:p w:rsidR="00F04B6F" w:rsidRPr="002959BE" w:rsidRDefault="00F04B6F" w:rsidP="00F04B6F">
      <w:pPr>
        <w:pStyle w:val="Default"/>
        <w:numPr>
          <w:ilvl w:val="0"/>
          <w:numId w:val="2"/>
        </w:numPr>
        <w:spacing w:line="360" w:lineRule="auto"/>
        <w:rPr>
          <w:sz w:val="28"/>
          <w:szCs w:val="28"/>
        </w:rPr>
      </w:pPr>
      <w:r w:rsidRPr="002959BE">
        <w:rPr>
          <w:sz w:val="28"/>
          <w:szCs w:val="28"/>
        </w:rPr>
        <w:t>Цели, задачи и приоритеты бюджета Московской области на 2014 год и на плановый период 2015 и 2016 годов.</w:t>
      </w:r>
      <w:r w:rsidRPr="002959BE">
        <w:rPr>
          <w:rFonts w:eastAsia="Helvetica-Bold"/>
          <w:bCs/>
          <w:sz w:val="28"/>
          <w:szCs w:val="28"/>
        </w:rPr>
        <w:t>…..…</w:t>
      </w:r>
      <w:r w:rsidR="00D520E0" w:rsidRPr="002959BE">
        <w:rPr>
          <w:rFonts w:eastAsia="Helvetica-Bold"/>
          <w:bCs/>
          <w:sz w:val="28"/>
          <w:szCs w:val="28"/>
        </w:rPr>
        <w:t>…</w:t>
      </w:r>
      <w:r w:rsidR="002959BE">
        <w:rPr>
          <w:rFonts w:eastAsia="Helvetica-Bold"/>
          <w:bCs/>
          <w:sz w:val="28"/>
          <w:szCs w:val="28"/>
        </w:rPr>
        <w:t>……………………..</w:t>
      </w:r>
      <w:r w:rsidRPr="002959BE">
        <w:rPr>
          <w:rFonts w:eastAsia="Helvetica-Bold"/>
          <w:bCs/>
          <w:sz w:val="28"/>
          <w:szCs w:val="28"/>
        </w:rPr>
        <w:t>… 6</w:t>
      </w:r>
    </w:p>
    <w:p w:rsidR="00F04B6F" w:rsidRPr="002959BE" w:rsidRDefault="00F04B6F" w:rsidP="00F04B6F">
      <w:pPr>
        <w:numPr>
          <w:ilvl w:val="0"/>
          <w:numId w:val="2"/>
        </w:numPr>
        <w:autoSpaceDE w:val="0"/>
        <w:autoSpaceDN w:val="0"/>
        <w:adjustRightInd w:val="0"/>
        <w:spacing w:after="0" w:line="360" w:lineRule="auto"/>
        <w:rPr>
          <w:rFonts w:ascii="Times New Roman" w:eastAsia="Times-Roman" w:hAnsi="Times New Roman"/>
          <w:sz w:val="28"/>
          <w:szCs w:val="28"/>
          <w:lang w:eastAsia="ru-RU"/>
        </w:rPr>
      </w:pPr>
      <w:r w:rsidRPr="002959BE">
        <w:rPr>
          <w:rFonts w:ascii="Times New Roman" w:hAnsi="Times New Roman"/>
          <w:sz w:val="28"/>
          <w:szCs w:val="28"/>
        </w:rPr>
        <w:t>Доходы бюджета Московской области</w:t>
      </w:r>
      <w:r w:rsidRPr="002959BE">
        <w:rPr>
          <w:rFonts w:ascii="Times New Roman" w:eastAsia="Times-Roman" w:hAnsi="Times New Roman"/>
          <w:sz w:val="28"/>
          <w:szCs w:val="28"/>
          <w:lang w:eastAsia="ru-RU"/>
        </w:rPr>
        <w:t xml:space="preserve"> …………………</w:t>
      </w:r>
      <w:r w:rsidR="002959BE">
        <w:rPr>
          <w:rFonts w:ascii="Times New Roman" w:eastAsia="Times-Roman" w:hAnsi="Times New Roman"/>
          <w:sz w:val="28"/>
          <w:szCs w:val="28"/>
          <w:lang w:eastAsia="ru-RU"/>
        </w:rPr>
        <w:t>…………</w:t>
      </w:r>
      <w:r w:rsidRPr="002959BE">
        <w:rPr>
          <w:rFonts w:ascii="Times New Roman" w:eastAsia="Times-Roman" w:hAnsi="Times New Roman"/>
          <w:sz w:val="28"/>
          <w:szCs w:val="28"/>
          <w:lang w:eastAsia="ru-RU"/>
        </w:rPr>
        <w:t>……11</w:t>
      </w:r>
    </w:p>
    <w:p w:rsidR="00D520E0" w:rsidRPr="002959BE" w:rsidRDefault="00F04B6F" w:rsidP="00D520E0">
      <w:pPr>
        <w:numPr>
          <w:ilvl w:val="0"/>
          <w:numId w:val="2"/>
        </w:numPr>
        <w:autoSpaceDE w:val="0"/>
        <w:autoSpaceDN w:val="0"/>
        <w:adjustRightInd w:val="0"/>
        <w:spacing w:after="0" w:line="360" w:lineRule="auto"/>
        <w:rPr>
          <w:rFonts w:ascii="Times New Roman" w:eastAsia="Times-Roman" w:hAnsi="Times New Roman"/>
          <w:sz w:val="28"/>
          <w:szCs w:val="28"/>
          <w:lang w:eastAsia="ru-RU"/>
        </w:rPr>
      </w:pPr>
      <w:r w:rsidRPr="002959BE">
        <w:rPr>
          <w:rFonts w:ascii="Times New Roman" w:eastAsia="Times-Roman" w:hAnsi="Times New Roman"/>
          <w:sz w:val="28"/>
          <w:szCs w:val="28"/>
          <w:lang w:eastAsia="ru-RU"/>
        </w:rPr>
        <w:t>Расходы</w:t>
      </w:r>
      <w:r w:rsidRPr="002959BE">
        <w:rPr>
          <w:rFonts w:ascii="Times New Roman" w:hAnsi="Times New Roman"/>
          <w:sz w:val="28"/>
          <w:szCs w:val="28"/>
        </w:rPr>
        <w:t xml:space="preserve"> бюджета Московской области</w:t>
      </w:r>
      <w:r w:rsidRPr="002959BE">
        <w:rPr>
          <w:rFonts w:ascii="Times New Roman" w:eastAsia="Times-Roman" w:hAnsi="Times New Roman"/>
          <w:sz w:val="28"/>
          <w:szCs w:val="28"/>
          <w:lang w:eastAsia="ru-RU"/>
        </w:rPr>
        <w:t xml:space="preserve"> …………………</w:t>
      </w:r>
      <w:r w:rsidR="00D520E0" w:rsidRPr="002959BE">
        <w:rPr>
          <w:rFonts w:ascii="Times New Roman" w:eastAsia="Times-Roman" w:hAnsi="Times New Roman"/>
          <w:sz w:val="28"/>
          <w:szCs w:val="28"/>
          <w:lang w:eastAsia="ru-RU"/>
        </w:rPr>
        <w:t>.</w:t>
      </w:r>
      <w:r w:rsidR="002959BE">
        <w:rPr>
          <w:rFonts w:ascii="Times New Roman" w:eastAsia="Times-Roman" w:hAnsi="Times New Roman"/>
          <w:sz w:val="28"/>
          <w:szCs w:val="28"/>
          <w:lang w:eastAsia="ru-RU"/>
        </w:rPr>
        <w:t>...............</w:t>
      </w:r>
      <w:r w:rsidR="00D520E0" w:rsidRPr="002959BE">
        <w:rPr>
          <w:rFonts w:ascii="Times New Roman" w:eastAsia="Times-Roman" w:hAnsi="Times New Roman"/>
          <w:sz w:val="28"/>
          <w:szCs w:val="28"/>
          <w:lang w:eastAsia="ru-RU"/>
        </w:rPr>
        <w:t>..</w:t>
      </w:r>
      <w:r w:rsidRPr="002959BE">
        <w:rPr>
          <w:rFonts w:ascii="Times New Roman" w:eastAsia="Times-Roman" w:hAnsi="Times New Roman"/>
          <w:sz w:val="28"/>
          <w:szCs w:val="28"/>
          <w:lang w:eastAsia="ru-RU"/>
        </w:rPr>
        <w:t>…14</w:t>
      </w:r>
    </w:p>
    <w:p w:rsidR="00F04B6F" w:rsidRPr="002959BE" w:rsidRDefault="00D520E0" w:rsidP="00F04B6F">
      <w:pPr>
        <w:numPr>
          <w:ilvl w:val="0"/>
          <w:numId w:val="2"/>
        </w:numPr>
        <w:autoSpaceDE w:val="0"/>
        <w:autoSpaceDN w:val="0"/>
        <w:adjustRightInd w:val="0"/>
        <w:spacing w:after="0" w:line="360" w:lineRule="auto"/>
        <w:rPr>
          <w:rFonts w:ascii="Times New Roman" w:eastAsia="Times-Roman" w:hAnsi="Times New Roman"/>
          <w:sz w:val="28"/>
          <w:szCs w:val="28"/>
          <w:lang w:eastAsia="ru-RU"/>
        </w:rPr>
      </w:pPr>
      <w:r w:rsidRPr="002959BE">
        <w:rPr>
          <w:rFonts w:ascii="Times New Roman" w:eastAsia="Times-Roman" w:hAnsi="Times New Roman"/>
          <w:sz w:val="28"/>
          <w:szCs w:val="28"/>
          <w:lang w:eastAsia="ru-RU"/>
        </w:rPr>
        <w:t>Пер</w:t>
      </w:r>
      <w:r w:rsidRPr="002959BE">
        <w:rPr>
          <w:rFonts w:ascii="Times New Roman" w:hAnsi="Times New Roman"/>
          <w:sz w:val="28"/>
          <w:szCs w:val="28"/>
        </w:rPr>
        <w:t>спективы развития Московской области</w:t>
      </w:r>
      <w:r w:rsidRPr="002959BE">
        <w:rPr>
          <w:rFonts w:ascii="Times New Roman" w:eastAsia="Times-Roman" w:hAnsi="Times New Roman"/>
          <w:sz w:val="28"/>
          <w:szCs w:val="28"/>
          <w:lang w:eastAsia="ru-RU"/>
        </w:rPr>
        <w:t xml:space="preserve"> ….…………</w:t>
      </w:r>
      <w:r w:rsidR="002959BE">
        <w:rPr>
          <w:rFonts w:ascii="Times New Roman" w:eastAsia="Times-Roman" w:hAnsi="Times New Roman"/>
          <w:sz w:val="28"/>
          <w:szCs w:val="28"/>
          <w:lang w:eastAsia="ru-RU"/>
        </w:rPr>
        <w:t>……….</w:t>
      </w:r>
      <w:r w:rsidRPr="002959BE">
        <w:rPr>
          <w:rFonts w:ascii="Times New Roman" w:eastAsia="Times-Roman" w:hAnsi="Times New Roman"/>
          <w:sz w:val="28"/>
          <w:szCs w:val="28"/>
          <w:lang w:eastAsia="ru-RU"/>
        </w:rPr>
        <w:t>…</w:t>
      </w:r>
      <w:r w:rsidR="002959BE">
        <w:rPr>
          <w:rFonts w:ascii="Times New Roman" w:eastAsia="Times-Roman" w:hAnsi="Times New Roman"/>
          <w:sz w:val="28"/>
          <w:szCs w:val="28"/>
          <w:lang w:eastAsia="ru-RU"/>
        </w:rPr>
        <w:t xml:space="preserve">... </w:t>
      </w:r>
      <w:r w:rsidRPr="002959BE">
        <w:rPr>
          <w:rFonts w:ascii="Times New Roman" w:eastAsia="Times-Roman" w:hAnsi="Times New Roman"/>
          <w:sz w:val="28"/>
          <w:szCs w:val="28"/>
          <w:lang w:eastAsia="ru-RU"/>
        </w:rPr>
        <w:t>19</w:t>
      </w:r>
    </w:p>
    <w:p w:rsidR="00F04B6F" w:rsidRPr="002959BE" w:rsidRDefault="00F04B6F" w:rsidP="00F04B6F">
      <w:pPr>
        <w:autoSpaceDE w:val="0"/>
        <w:autoSpaceDN w:val="0"/>
        <w:adjustRightInd w:val="0"/>
        <w:spacing w:after="0" w:line="360" w:lineRule="auto"/>
        <w:rPr>
          <w:rFonts w:ascii="Times New Roman" w:eastAsia="Times-Roman" w:hAnsi="Times New Roman"/>
          <w:sz w:val="28"/>
          <w:szCs w:val="28"/>
        </w:rPr>
      </w:pPr>
      <w:r w:rsidRPr="002959BE">
        <w:rPr>
          <w:rFonts w:ascii="Times New Roman" w:eastAsia="Times-Roman" w:hAnsi="Times New Roman"/>
          <w:sz w:val="28"/>
          <w:szCs w:val="28"/>
        </w:rPr>
        <w:t>Заключение………………………………………………………</w:t>
      </w:r>
      <w:r w:rsidR="002959BE">
        <w:rPr>
          <w:rFonts w:ascii="Times New Roman" w:eastAsia="Times-Roman" w:hAnsi="Times New Roman"/>
          <w:sz w:val="28"/>
          <w:szCs w:val="28"/>
        </w:rPr>
        <w:t>…………</w:t>
      </w:r>
      <w:r w:rsidR="00D520E0" w:rsidRPr="002959BE">
        <w:rPr>
          <w:rFonts w:ascii="Times New Roman" w:eastAsia="Times-Roman" w:hAnsi="Times New Roman"/>
          <w:sz w:val="28"/>
          <w:szCs w:val="28"/>
        </w:rPr>
        <w:t>…....</w:t>
      </w:r>
      <w:r w:rsidR="002959BE">
        <w:rPr>
          <w:rFonts w:ascii="Times New Roman" w:eastAsia="Times-Roman" w:hAnsi="Times New Roman"/>
          <w:sz w:val="28"/>
          <w:szCs w:val="28"/>
        </w:rPr>
        <w:t>.</w:t>
      </w:r>
      <w:r w:rsidR="00513BB8" w:rsidRPr="002959BE">
        <w:rPr>
          <w:rFonts w:ascii="Times New Roman" w:eastAsia="Times-Roman" w:hAnsi="Times New Roman"/>
          <w:sz w:val="28"/>
          <w:szCs w:val="28"/>
        </w:rPr>
        <w:t>21</w:t>
      </w:r>
    </w:p>
    <w:p w:rsidR="00F04B6F" w:rsidRPr="001C034C" w:rsidRDefault="00F04B6F" w:rsidP="00F04B6F">
      <w:pPr>
        <w:autoSpaceDE w:val="0"/>
        <w:autoSpaceDN w:val="0"/>
        <w:adjustRightInd w:val="0"/>
        <w:spacing w:after="0" w:line="360" w:lineRule="auto"/>
        <w:rPr>
          <w:rFonts w:ascii="Times New Roman" w:eastAsia="Times-Roman" w:hAnsi="Times New Roman"/>
          <w:sz w:val="28"/>
          <w:szCs w:val="28"/>
        </w:rPr>
      </w:pPr>
      <w:r w:rsidRPr="002959BE">
        <w:rPr>
          <w:rFonts w:ascii="Times New Roman" w:eastAsia="Times-Roman" w:hAnsi="Times New Roman"/>
          <w:sz w:val="28"/>
          <w:szCs w:val="28"/>
        </w:rPr>
        <w:t>Список источников информации..……………………………</w:t>
      </w:r>
      <w:r w:rsidR="00D520E0" w:rsidRPr="002959BE">
        <w:rPr>
          <w:rFonts w:ascii="Times New Roman" w:eastAsia="Times-Roman" w:hAnsi="Times New Roman"/>
          <w:sz w:val="28"/>
          <w:szCs w:val="28"/>
        </w:rPr>
        <w:t>……</w:t>
      </w:r>
      <w:r w:rsidR="002959BE">
        <w:rPr>
          <w:rFonts w:ascii="Times New Roman" w:eastAsia="Times-Roman" w:hAnsi="Times New Roman"/>
          <w:sz w:val="28"/>
          <w:szCs w:val="28"/>
        </w:rPr>
        <w:t>…</w:t>
      </w:r>
      <w:r w:rsidR="001C034C">
        <w:rPr>
          <w:rFonts w:ascii="Times New Roman" w:eastAsia="Times-Roman" w:hAnsi="Times New Roman"/>
          <w:sz w:val="28"/>
          <w:szCs w:val="28"/>
        </w:rPr>
        <w:t>…</w:t>
      </w:r>
      <w:r w:rsidR="002959BE">
        <w:rPr>
          <w:rFonts w:ascii="Times New Roman" w:eastAsia="Times-Roman" w:hAnsi="Times New Roman"/>
          <w:sz w:val="28"/>
          <w:szCs w:val="28"/>
        </w:rPr>
        <w:t>…...…</w:t>
      </w:r>
      <w:r w:rsidR="00C0210A">
        <w:rPr>
          <w:rFonts w:ascii="Times New Roman" w:eastAsia="Times-Roman" w:hAnsi="Times New Roman"/>
          <w:sz w:val="28"/>
          <w:szCs w:val="28"/>
        </w:rPr>
        <w:t>2</w:t>
      </w:r>
      <w:r w:rsidR="00C0210A" w:rsidRPr="001C034C">
        <w:rPr>
          <w:rFonts w:ascii="Times New Roman" w:eastAsia="Times-Roman" w:hAnsi="Times New Roman"/>
          <w:sz w:val="28"/>
          <w:szCs w:val="28"/>
        </w:rPr>
        <w:t>4</w:t>
      </w:r>
    </w:p>
    <w:p w:rsidR="00F04B6F" w:rsidRPr="00F04B6F" w:rsidRDefault="00F04B6F" w:rsidP="00F04B6F">
      <w:pPr>
        <w:autoSpaceDE w:val="0"/>
        <w:autoSpaceDN w:val="0"/>
        <w:adjustRightInd w:val="0"/>
        <w:spacing w:after="0" w:line="360" w:lineRule="auto"/>
        <w:rPr>
          <w:rFonts w:ascii="Times New Roman" w:eastAsia="Times-Roman" w:hAnsi="Times New Roman"/>
          <w:sz w:val="32"/>
          <w:szCs w:val="32"/>
        </w:rPr>
      </w:pPr>
    </w:p>
    <w:p w:rsidR="00F04B6F" w:rsidRDefault="00F04B6F" w:rsidP="00F04B6F">
      <w:pPr>
        <w:autoSpaceDE w:val="0"/>
        <w:autoSpaceDN w:val="0"/>
        <w:adjustRightInd w:val="0"/>
        <w:spacing w:after="0" w:line="360" w:lineRule="auto"/>
        <w:jc w:val="center"/>
        <w:rPr>
          <w:rFonts w:ascii="Times New Roman" w:eastAsia="Times-Roman" w:hAnsi="Times New Roman"/>
          <w:b/>
          <w:sz w:val="32"/>
          <w:szCs w:val="32"/>
        </w:rPr>
      </w:pPr>
    </w:p>
    <w:p w:rsidR="00F04B6F" w:rsidRPr="00DB1D3E" w:rsidRDefault="00F04B6F" w:rsidP="00F04B6F">
      <w:pPr>
        <w:autoSpaceDE w:val="0"/>
        <w:autoSpaceDN w:val="0"/>
        <w:adjustRightInd w:val="0"/>
        <w:spacing w:after="0" w:line="360" w:lineRule="auto"/>
        <w:jc w:val="center"/>
        <w:rPr>
          <w:rFonts w:ascii="Times New Roman" w:eastAsia="Times-Roman" w:hAnsi="Times New Roman"/>
          <w:b/>
          <w:sz w:val="32"/>
          <w:szCs w:val="32"/>
        </w:rPr>
      </w:pPr>
    </w:p>
    <w:p w:rsidR="00F04B6F" w:rsidRDefault="00F04B6F" w:rsidP="00BA0754">
      <w:pPr>
        <w:jc w:val="center"/>
        <w:rPr>
          <w:rFonts w:ascii="Times New Roman" w:hAnsi="Times New Roman"/>
          <w:sz w:val="28"/>
          <w:szCs w:val="28"/>
        </w:rPr>
      </w:pPr>
    </w:p>
    <w:p w:rsidR="00F04B6F" w:rsidRDefault="00F04B6F" w:rsidP="00BA0754">
      <w:pPr>
        <w:jc w:val="center"/>
        <w:rPr>
          <w:rFonts w:ascii="Times New Roman" w:hAnsi="Times New Roman"/>
          <w:sz w:val="28"/>
          <w:szCs w:val="28"/>
        </w:rPr>
      </w:pPr>
    </w:p>
    <w:p w:rsidR="00F04B6F" w:rsidRDefault="00F04B6F" w:rsidP="00BA0754">
      <w:pPr>
        <w:jc w:val="center"/>
        <w:rPr>
          <w:rFonts w:ascii="Times New Roman" w:hAnsi="Times New Roman"/>
          <w:sz w:val="28"/>
          <w:szCs w:val="28"/>
        </w:rPr>
      </w:pPr>
    </w:p>
    <w:p w:rsidR="00F04B6F" w:rsidRDefault="00F04B6F" w:rsidP="00BA0754">
      <w:pPr>
        <w:jc w:val="center"/>
        <w:rPr>
          <w:rFonts w:ascii="Times New Roman" w:hAnsi="Times New Roman"/>
          <w:sz w:val="28"/>
          <w:szCs w:val="28"/>
        </w:rPr>
      </w:pPr>
    </w:p>
    <w:p w:rsidR="00F04B6F" w:rsidRDefault="00F04B6F" w:rsidP="00BA0754">
      <w:pPr>
        <w:jc w:val="center"/>
        <w:rPr>
          <w:rFonts w:ascii="Times New Roman" w:hAnsi="Times New Roman"/>
          <w:sz w:val="28"/>
          <w:szCs w:val="28"/>
        </w:rPr>
      </w:pPr>
    </w:p>
    <w:p w:rsidR="00F04B6F" w:rsidRDefault="00F04B6F" w:rsidP="00BA0754">
      <w:pPr>
        <w:jc w:val="center"/>
        <w:rPr>
          <w:rFonts w:ascii="Times New Roman" w:hAnsi="Times New Roman"/>
          <w:sz w:val="28"/>
          <w:szCs w:val="28"/>
        </w:rPr>
      </w:pPr>
    </w:p>
    <w:p w:rsidR="00F04B6F" w:rsidRDefault="00F04B6F" w:rsidP="00BA0754">
      <w:pPr>
        <w:jc w:val="center"/>
        <w:rPr>
          <w:rFonts w:ascii="Times New Roman" w:hAnsi="Times New Roman"/>
          <w:sz w:val="28"/>
          <w:szCs w:val="28"/>
        </w:rPr>
      </w:pPr>
    </w:p>
    <w:p w:rsidR="00D520E0" w:rsidRDefault="00D520E0" w:rsidP="00BA0754">
      <w:pPr>
        <w:jc w:val="center"/>
        <w:rPr>
          <w:rFonts w:ascii="Times New Roman" w:hAnsi="Times New Roman"/>
          <w:sz w:val="28"/>
          <w:szCs w:val="28"/>
        </w:rPr>
      </w:pPr>
    </w:p>
    <w:p w:rsidR="00F04B6F" w:rsidRDefault="00F04B6F" w:rsidP="00BA0754">
      <w:pPr>
        <w:jc w:val="center"/>
        <w:rPr>
          <w:rFonts w:ascii="Times New Roman" w:hAnsi="Times New Roman"/>
          <w:sz w:val="28"/>
          <w:szCs w:val="28"/>
        </w:rPr>
      </w:pPr>
    </w:p>
    <w:p w:rsidR="00F04B6F" w:rsidRDefault="00F04B6F" w:rsidP="00BA0754">
      <w:pPr>
        <w:jc w:val="center"/>
        <w:rPr>
          <w:rFonts w:ascii="Times New Roman" w:hAnsi="Times New Roman"/>
          <w:sz w:val="28"/>
          <w:szCs w:val="28"/>
        </w:rPr>
      </w:pPr>
    </w:p>
    <w:p w:rsidR="00F04B6F" w:rsidRDefault="00F04B6F" w:rsidP="00BA0754">
      <w:pPr>
        <w:jc w:val="center"/>
        <w:rPr>
          <w:rFonts w:ascii="Times New Roman" w:hAnsi="Times New Roman"/>
          <w:sz w:val="28"/>
          <w:szCs w:val="28"/>
        </w:rPr>
      </w:pPr>
    </w:p>
    <w:p w:rsidR="0036488A" w:rsidRPr="00D520E0" w:rsidRDefault="0036488A" w:rsidP="00BA0754">
      <w:pPr>
        <w:jc w:val="center"/>
        <w:rPr>
          <w:rFonts w:ascii="Times New Roman" w:hAnsi="Times New Roman"/>
          <w:b/>
          <w:sz w:val="32"/>
          <w:szCs w:val="32"/>
        </w:rPr>
      </w:pPr>
      <w:r w:rsidRPr="00D520E0">
        <w:rPr>
          <w:rFonts w:ascii="Times New Roman" w:hAnsi="Times New Roman"/>
          <w:b/>
          <w:sz w:val="32"/>
          <w:szCs w:val="32"/>
        </w:rPr>
        <w:lastRenderedPageBreak/>
        <w:t>Введение</w:t>
      </w:r>
    </w:p>
    <w:p w:rsidR="00BA0754" w:rsidRPr="00BA0754" w:rsidRDefault="00747455" w:rsidP="00200F42">
      <w:pPr>
        <w:spacing w:after="0" w:line="360" w:lineRule="auto"/>
        <w:ind w:firstLine="567"/>
        <w:jc w:val="both"/>
        <w:rPr>
          <w:rFonts w:ascii="Times New Roman" w:hAnsi="Times New Roman"/>
          <w:sz w:val="28"/>
          <w:szCs w:val="28"/>
        </w:rPr>
      </w:pPr>
      <w:r>
        <w:rPr>
          <w:rFonts w:ascii="Times New Roman" w:hAnsi="Times New Roman"/>
          <w:sz w:val="28"/>
          <w:szCs w:val="28"/>
        </w:rPr>
        <w:t>Термин «бюджет»</w:t>
      </w:r>
      <w:r w:rsidR="00BA0754" w:rsidRPr="00BA0754">
        <w:rPr>
          <w:rFonts w:ascii="Times New Roman" w:hAnsi="Times New Roman"/>
          <w:sz w:val="28"/>
          <w:szCs w:val="28"/>
        </w:rPr>
        <w:t xml:space="preserve"> происходит от старинно</w:t>
      </w:r>
      <w:r w:rsidR="00BA0754">
        <w:rPr>
          <w:rFonts w:ascii="Times New Roman" w:hAnsi="Times New Roman"/>
          <w:sz w:val="28"/>
          <w:szCs w:val="28"/>
        </w:rPr>
        <w:t xml:space="preserve">го нормандского слова </w:t>
      </w:r>
      <w:proofErr w:type="spellStart"/>
      <w:r w:rsidR="00BA0754">
        <w:rPr>
          <w:rFonts w:ascii="Times New Roman" w:hAnsi="Times New Roman"/>
          <w:sz w:val="28"/>
          <w:szCs w:val="28"/>
        </w:rPr>
        <w:t>bougette</w:t>
      </w:r>
      <w:proofErr w:type="spellEnd"/>
      <w:r w:rsidR="00BA0754" w:rsidRPr="00BA0754">
        <w:rPr>
          <w:rFonts w:ascii="Times New Roman" w:hAnsi="Times New Roman"/>
          <w:sz w:val="28"/>
          <w:szCs w:val="28"/>
        </w:rPr>
        <w:t xml:space="preserve">, означающего карман, сумку, кожаный мешок. От него произошло </w:t>
      </w:r>
      <w:proofErr w:type="spellStart"/>
      <w:r w:rsidR="00BA0754" w:rsidRPr="00BA0754">
        <w:rPr>
          <w:rFonts w:ascii="Times New Roman" w:hAnsi="Times New Roman"/>
          <w:sz w:val="28"/>
          <w:szCs w:val="28"/>
        </w:rPr>
        <w:t>budget</w:t>
      </w:r>
      <w:proofErr w:type="spellEnd"/>
      <w:r w:rsidR="00BA0754" w:rsidRPr="00BA0754">
        <w:rPr>
          <w:rFonts w:ascii="Times New Roman" w:hAnsi="Times New Roman"/>
          <w:sz w:val="28"/>
          <w:szCs w:val="28"/>
        </w:rPr>
        <w:t xml:space="preserve">, </w:t>
      </w:r>
      <w:proofErr w:type="gramStart"/>
      <w:r w:rsidR="00BA0754" w:rsidRPr="00BA0754">
        <w:rPr>
          <w:rFonts w:ascii="Times New Roman" w:hAnsi="Times New Roman"/>
          <w:sz w:val="28"/>
          <w:szCs w:val="28"/>
        </w:rPr>
        <w:t>которым</w:t>
      </w:r>
      <w:proofErr w:type="gramEnd"/>
      <w:r w:rsidR="00BA0754" w:rsidRPr="00BA0754">
        <w:rPr>
          <w:rFonts w:ascii="Times New Roman" w:hAnsi="Times New Roman"/>
          <w:sz w:val="28"/>
          <w:szCs w:val="28"/>
        </w:rPr>
        <w:t xml:space="preserve"> англичане обозначали кожаный мешок (затем портфель), содержащий документы (счета), касающиеся государственных доходо</w:t>
      </w:r>
      <w:r w:rsidR="00BA0754">
        <w:rPr>
          <w:rFonts w:ascii="Times New Roman" w:hAnsi="Times New Roman"/>
          <w:sz w:val="28"/>
          <w:szCs w:val="28"/>
        </w:rPr>
        <w:t>в и расходов. Отсюда выражение «открыть бюджет»</w:t>
      </w:r>
      <w:r w:rsidR="00BA0754" w:rsidRPr="00BA0754">
        <w:rPr>
          <w:rFonts w:ascii="Times New Roman" w:hAnsi="Times New Roman"/>
          <w:sz w:val="28"/>
          <w:szCs w:val="28"/>
        </w:rPr>
        <w:t xml:space="preserve">, что означало представление этих документов на утверждение парламента. Позднее этим словом стали обозначать речь канцлера казначейства, посвященную финансовым делам государства, а с конца XVIII века – уже сам документ, содержащий роспись доходов и расходов государства. </w:t>
      </w:r>
    </w:p>
    <w:p w:rsidR="00BA0754" w:rsidRPr="00BA0754" w:rsidRDefault="007614C6" w:rsidP="00200F42">
      <w:pPr>
        <w:spacing w:after="0" w:line="360" w:lineRule="auto"/>
        <w:ind w:firstLine="567"/>
        <w:jc w:val="both"/>
        <w:rPr>
          <w:rFonts w:ascii="Times New Roman" w:hAnsi="Times New Roman"/>
          <w:sz w:val="28"/>
          <w:szCs w:val="28"/>
        </w:rPr>
      </w:pPr>
      <w:r>
        <w:rPr>
          <w:rFonts w:ascii="Times New Roman" w:hAnsi="Times New Roman"/>
          <w:sz w:val="28"/>
          <w:szCs w:val="28"/>
        </w:rPr>
        <w:t>Бюджет</w:t>
      </w:r>
      <w:r w:rsidR="00BA0754">
        <w:rPr>
          <w:rFonts w:ascii="Times New Roman" w:hAnsi="Times New Roman"/>
          <w:sz w:val="28"/>
          <w:szCs w:val="28"/>
        </w:rPr>
        <w:t xml:space="preserve"> как финансово-правовая категория</w:t>
      </w:r>
      <w:r w:rsidR="00BA0754" w:rsidRPr="00BA0754">
        <w:rPr>
          <w:rFonts w:ascii="Times New Roman" w:hAnsi="Times New Roman"/>
          <w:sz w:val="28"/>
          <w:szCs w:val="28"/>
        </w:rPr>
        <w:t xml:space="preserve"> имеет несколько значений и употребляется в разных смыслах. Так, выделяют значение бюджета: а) в материальном смысле; б) как экономическая категория; в) в финансово-организационном смысле; г) как правовая категория.</w:t>
      </w:r>
    </w:p>
    <w:p w:rsidR="00BA0754" w:rsidRPr="00BA0754" w:rsidRDefault="00BA0754" w:rsidP="00200F42">
      <w:pPr>
        <w:spacing w:after="0" w:line="360" w:lineRule="auto"/>
        <w:ind w:firstLine="567"/>
        <w:jc w:val="both"/>
        <w:rPr>
          <w:rFonts w:ascii="Times New Roman" w:hAnsi="Times New Roman"/>
          <w:sz w:val="28"/>
          <w:szCs w:val="28"/>
        </w:rPr>
      </w:pPr>
      <w:r w:rsidRPr="00BA0754">
        <w:rPr>
          <w:rFonts w:ascii="Times New Roman" w:hAnsi="Times New Roman"/>
          <w:sz w:val="28"/>
          <w:szCs w:val="28"/>
        </w:rPr>
        <w:t>Рассматривая бюджет субъекта Российской Федерации в указанных значениях можно отметить следующее.</w:t>
      </w:r>
    </w:p>
    <w:p w:rsidR="00BA0754" w:rsidRPr="00BA0754" w:rsidRDefault="00BA0754" w:rsidP="00200F42">
      <w:pPr>
        <w:spacing w:after="0" w:line="360" w:lineRule="auto"/>
        <w:ind w:firstLine="567"/>
        <w:jc w:val="both"/>
        <w:rPr>
          <w:rFonts w:ascii="Times New Roman" w:hAnsi="Times New Roman"/>
          <w:sz w:val="28"/>
          <w:szCs w:val="28"/>
        </w:rPr>
      </w:pPr>
      <w:r w:rsidRPr="00BA0754">
        <w:rPr>
          <w:rFonts w:ascii="Times New Roman" w:hAnsi="Times New Roman"/>
          <w:sz w:val="28"/>
          <w:szCs w:val="28"/>
        </w:rPr>
        <w:t xml:space="preserve">В материальном смысле бюджет субъекта Российской Федерации– </w:t>
      </w:r>
      <w:proofErr w:type="gramStart"/>
      <w:r w:rsidRPr="00BA0754">
        <w:rPr>
          <w:rFonts w:ascii="Times New Roman" w:hAnsi="Times New Roman"/>
          <w:sz w:val="28"/>
          <w:szCs w:val="28"/>
        </w:rPr>
        <w:t>эт</w:t>
      </w:r>
      <w:proofErr w:type="gramEnd"/>
      <w:r w:rsidRPr="00BA0754">
        <w:rPr>
          <w:rFonts w:ascii="Times New Roman" w:hAnsi="Times New Roman"/>
          <w:sz w:val="28"/>
          <w:szCs w:val="28"/>
        </w:rPr>
        <w:t>о имущество (в денежной форме), принадлежащее субъекту Российской Федерации на праве государственной собственности и входящее в состав его казны.</w:t>
      </w:r>
    </w:p>
    <w:p w:rsidR="00BA0754" w:rsidRPr="00BA0754" w:rsidRDefault="00BA0754" w:rsidP="00200F42">
      <w:pPr>
        <w:spacing w:after="0" w:line="360" w:lineRule="auto"/>
        <w:ind w:firstLine="567"/>
        <w:jc w:val="both"/>
        <w:rPr>
          <w:rFonts w:ascii="Times New Roman" w:hAnsi="Times New Roman"/>
          <w:sz w:val="28"/>
          <w:szCs w:val="28"/>
        </w:rPr>
      </w:pPr>
      <w:r w:rsidRPr="00BA0754">
        <w:rPr>
          <w:rFonts w:ascii="Times New Roman" w:hAnsi="Times New Roman"/>
          <w:sz w:val="28"/>
          <w:szCs w:val="28"/>
        </w:rPr>
        <w:t xml:space="preserve">Как экономическая категория бюджет субъекта Российской Федерации – это совокупность экономических отношений, которые возникают в связи с формированием и распределением бюджета как денежного фонда субъекта Российской Федерации. При этом различаются два вида экономических финансовых отношений: приходные и расходные. </w:t>
      </w:r>
    </w:p>
    <w:p w:rsidR="00BA0754" w:rsidRPr="00BA0754" w:rsidRDefault="00BA0754" w:rsidP="00200F42">
      <w:pPr>
        <w:spacing w:after="0" w:line="360" w:lineRule="auto"/>
        <w:ind w:firstLine="567"/>
        <w:jc w:val="both"/>
        <w:rPr>
          <w:rFonts w:ascii="Times New Roman" w:hAnsi="Times New Roman"/>
          <w:sz w:val="28"/>
          <w:szCs w:val="28"/>
        </w:rPr>
      </w:pPr>
      <w:r w:rsidRPr="00BA0754">
        <w:rPr>
          <w:rFonts w:ascii="Times New Roman" w:hAnsi="Times New Roman"/>
          <w:sz w:val="28"/>
          <w:szCs w:val="28"/>
        </w:rPr>
        <w:t xml:space="preserve">В финансово-организационном смысле бюджет субъекта Российской Федерации – это финансовый план формирования и распределения централизованного (на уровне субъекта Российской Федерации) денежного фонда, предназначенного для обеспечения задач и функций, отнесенных к </w:t>
      </w:r>
      <w:r w:rsidRPr="00BA0754">
        <w:rPr>
          <w:rFonts w:ascii="Times New Roman" w:hAnsi="Times New Roman"/>
          <w:sz w:val="28"/>
          <w:szCs w:val="28"/>
        </w:rPr>
        <w:lastRenderedPageBreak/>
        <w:t>предметам ведения субъекта Российской Федерации. В системе финансовых планов бюджет выступает основным финансовым планом, так как он посвящен крупнейшему в системе финансов субъекта Российской Федерации денежному фонду. В этом смысле бюджет – это утверждаемая в особом порядке роспись денежных доходов и расходов определенного денежного фонда.</w:t>
      </w:r>
    </w:p>
    <w:p w:rsidR="00BA0754" w:rsidRPr="00BA0754" w:rsidRDefault="00BA0754" w:rsidP="00200F42">
      <w:pPr>
        <w:spacing w:after="0" w:line="360" w:lineRule="auto"/>
        <w:ind w:firstLine="567"/>
        <w:jc w:val="both"/>
        <w:rPr>
          <w:rFonts w:ascii="Times New Roman" w:hAnsi="Times New Roman"/>
          <w:sz w:val="28"/>
          <w:szCs w:val="28"/>
        </w:rPr>
      </w:pPr>
      <w:r w:rsidRPr="00BA0754">
        <w:rPr>
          <w:rFonts w:ascii="Times New Roman" w:hAnsi="Times New Roman"/>
          <w:sz w:val="28"/>
          <w:szCs w:val="28"/>
        </w:rPr>
        <w:t>Как правовая категория бюджет субъекта Российской Федерации – это финансово-правовой акт субъекта Российской Федерации, посредством которого утверждается финансовый план формирования и распределения создаваемого на уровне субъекта Российской Федерации денежного фонда, предназначенного для финансирования задач и функций данного субъекта.</w:t>
      </w:r>
    </w:p>
    <w:p w:rsidR="00BA0754" w:rsidRPr="00BA0754" w:rsidRDefault="00BA0754" w:rsidP="00200F42">
      <w:pPr>
        <w:spacing w:after="0" w:line="360" w:lineRule="auto"/>
        <w:ind w:firstLine="567"/>
        <w:jc w:val="both"/>
        <w:rPr>
          <w:rFonts w:ascii="Times New Roman" w:hAnsi="Times New Roman"/>
          <w:sz w:val="28"/>
          <w:szCs w:val="28"/>
        </w:rPr>
      </w:pPr>
      <w:r w:rsidRPr="00BA0754">
        <w:rPr>
          <w:rFonts w:ascii="Times New Roman" w:hAnsi="Times New Roman"/>
          <w:sz w:val="28"/>
          <w:szCs w:val="28"/>
        </w:rPr>
        <w:t>Бюджетный кодекс Российской Федерации определяет бюджет субъекта Российской Федерации как форму образования и расходования денежных средств, предназначенных для обеспечения задач и функций, отнесенных к предметам ведения субъекта Российской Федерации (ст. 15 Бюджетного кодекса Российской Федерации).</w:t>
      </w:r>
    </w:p>
    <w:p w:rsidR="0036488A" w:rsidRPr="0036488A" w:rsidRDefault="00BA0754" w:rsidP="00200F42">
      <w:pPr>
        <w:spacing w:after="0" w:line="360" w:lineRule="auto"/>
        <w:ind w:firstLine="567"/>
        <w:jc w:val="both"/>
        <w:rPr>
          <w:rFonts w:ascii="Times New Roman" w:hAnsi="Times New Roman"/>
          <w:sz w:val="28"/>
          <w:szCs w:val="28"/>
        </w:rPr>
      </w:pPr>
      <w:r w:rsidRPr="00BA0754">
        <w:rPr>
          <w:rFonts w:ascii="Times New Roman" w:hAnsi="Times New Roman"/>
          <w:sz w:val="28"/>
          <w:szCs w:val="28"/>
        </w:rPr>
        <w:t>Что касается существа дела, то бюджет, как и любое другое явление объективной реальности, имеет и свое содержание, и свою форму. При этом его содержание является экономическим (что соответствует пониманию бюджета в его экономическом смысле), а форма – правовой (что соответствует пониманию бюджета в его правовом смысле).</w:t>
      </w:r>
    </w:p>
    <w:p w:rsidR="00FE4F83" w:rsidRPr="00FE4F83" w:rsidRDefault="00FE4F83" w:rsidP="00200F42">
      <w:pPr>
        <w:spacing w:after="0" w:line="360" w:lineRule="auto"/>
        <w:ind w:firstLine="567"/>
        <w:jc w:val="both"/>
        <w:rPr>
          <w:rFonts w:ascii="Times New Roman" w:hAnsi="Times New Roman"/>
          <w:sz w:val="28"/>
          <w:szCs w:val="28"/>
        </w:rPr>
      </w:pPr>
      <w:r w:rsidRPr="00FE4F83">
        <w:rPr>
          <w:rFonts w:ascii="Times New Roman" w:hAnsi="Times New Roman"/>
          <w:sz w:val="28"/>
          <w:szCs w:val="28"/>
        </w:rPr>
        <w:t>Одним из важнейших направлений современной финансовой политики Российской Федерации является обеспечение надлежащего объема финансирования наиболее приоритетных задач государства, достижение которого должно осуществляться на всех уровнях бюджетной системы.</w:t>
      </w:r>
    </w:p>
    <w:p w:rsidR="0036488A" w:rsidRPr="0036488A" w:rsidRDefault="00FE4F83" w:rsidP="00200F42">
      <w:pPr>
        <w:spacing w:after="0" w:line="360" w:lineRule="auto"/>
        <w:ind w:firstLine="567"/>
        <w:jc w:val="both"/>
        <w:rPr>
          <w:rFonts w:ascii="Times New Roman" w:hAnsi="Times New Roman"/>
          <w:sz w:val="28"/>
          <w:szCs w:val="28"/>
        </w:rPr>
      </w:pPr>
      <w:r w:rsidRPr="00FE4F83">
        <w:rPr>
          <w:rFonts w:ascii="Times New Roman" w:hAnsi="Times New Roman"/>
          <w:sz w:val="28"/>
          <w:szCs w:val="28"/>
        </w:rPr>
        <w:t>В связи с этим для принятия действенных и эффективных решений, как на федеральном</w:t>
      </w:r>
      <w:r>
        <w:rPr>
          <w:rFonts w:ascii="Times New Roman" w:hAnsi="Times New Roman"/>
          <w:sz w:val="28"/>
          <w:szCs w:val="28"/>
        </w:rPr>
        <w:t xml:space="preserve"> уровне</w:t>
      </w:r>
      <w:r w:rsidRPr="00FE4F83">
        <w:rPr>
          <w:rFonts w:ascii="Times New Roman" w:hAnsi="Times New Roman"/>
          <w:sz w:val="28"/>
          <w:szCs w:val="28"/>
        </w:rPr>
        <w:t xml:space="preserve">, так и на </w:t>
      </w:r>
      <w:r>
        <w:rPr>
          <w:rFonts w:ascii="Times New Roman" w:hAnsi="Times New Roman"/>
          <w:sz w:val="28"/>
          <w:szCs w:val="28"/>
        </w:rPr>
        <w:t>уровне субъектов федерации</w:t>
      </w:r>
      <w:r w:rsidRPr="00FE4F83">
        <w:rPr>
          <w:rFonts w:ascii="Times New Roman" w:hAnsi="Times New Roman"/>
          <w:sz w:val="28"/>
          <w:szCs w:val="28"/>
        </w:rPr>
        <w:t>, изучение бюджетной системы, бюджетного процесса,  анализ возникающих в ходе формирования и исполнения бюджета проблем, обрели в настоящее время особую актуальность.</w:t>
      </w:r>
    </w:p>
    <w:p w:rsidR="00531285" w:rsidRPr="00200F42" w:rsidRDefault="00BA0754" w:rsidP="00200F42">
      <w:pPr>
        <w:spacing w:after="0" w:line="360" w:lineRule="auto"/>
        <w:jc w:val="both"/>
        <w:rPr>
          <w:rFonts w:ascii="Times New Roman" w:hAnsi="Times New Roman"/>
          <w:i/>
          <w:sz w:val="28"/>
          <w:szCs w:val="28"/>
        </w:rPr>
      </w:pPr>
      <w:r>
        <w:rPr>
          <w:rFonts w:ascii="Times New Roman" w:hAnsi="Times New Roman"/>
          <w:sz w:val="28"/>
          <w:szCs w:val="28"/>
        </w:rPr>
        <w:lastRenderedPageBreak/>
        <w:t xml:space="preserve">  </w:t>
      </w:r>
      <w:r w:rsidR="00882F30">
        <w:rPr>
          <w:rFonts w:ascii="Times New Roman" w:hAnsi="Times New Roman"/>
          <w:sz w:val="28"/>
          <w:szCs w:val="28"/>
        </w:rPr>
        <w:t>Целью данной научно-исследовательской работы является</w:t>
      </w:r>
      <w:r w:rsidR="00200F42">
        <w:rPr>
          <w:rFonts w:ascii="Times New Roman" w:hAnsi="Times New Roman"/>
          <w:sz w:val="28"/>
          <w:szCs w:val="28"/>
        </w:rPr>
        <w:t xml:space="preserve"> проведение анализа бюджета Московской области на 2014 год </w:t>
      </w:r>
      <w:r w:rsidR="00200F42" w:rsidRPr="00200F42">
        <w:rPr>
          <w:rFonts w:ascii="Times New Roman" w:hAnsi="Times New Roman"/>
          <w:sz w:val="28"/>
          <w:szCs w:val="28"/>
        </w:rPr>
        <w:t>и на плановый период 2015 и 2016 годов</w:t>
      </w:r>
      <w:r w:rsidR="00200F42">
        <w:rPr>
          <w:rFonts w:ascii="Times New Roman" w:hAnsi="Times New Roman"/>
          <w:sz w:val="28"/>
          <w:szCs w:val="28"/>
        </w:rPr>
        <w:t xml:space="preserve"> и выявление перспектив развития региона.</w:t>
      </w:r>
      <w:r w:rsidR="00882F30">
        <w:rPr>
          <w:rFonts w:ascii="Times New Roman" w:hAnsi="Times New Roman"/>
          <w:sz w:val="28"/>
          <w:szCs w:val="28"/>
        </w:rPr>
        <w:t xml:space="preserve"> </w:t>
      </w:r>
    </w:p>
    <w:p w:rsidR="0036488A" w:rsidRPr="005F040D" w:rsidRDefault="00BA0754" w:rsidP="005F040D">
      <w:pPr>
        <w:spacing w:after="0" w:line="360" w:lineRule="auto"/>
        <w:jc w:val="both"/>
        <w:rPr>
          <w:rFonts w:ascii="Times New Roman" w:hAnsi="Times New Roman"/>
          <w:sz w:val="28"/>
          <w:szCs w:val="28"/>
        </w:rPr>
      </w:pPr>
      <w:r w:rsidRPr="00200F42">
        <w:rPr>
          <w:rFonts w:ascii="Times New Roman" w:hAnsi="Times New Roman"/>
          <w:i/>
          <w:sz w:val="28"/>
          <w:szCs w:val="28"/>
        </w:rPr>
        <w:t xml:space="preserve">  </w:t>
      </w:r>
      <w:r w:rsidR="00882F30" w:rsidRPr="005F040D">
        <w:rPr>
          <w:rFonts w:ascii="Times New Roman" w:hAnsi="Times New Roman"/>
          <w:sz w:val="28"/>
          <w:szCs w:val="28"/>
        </w:rPr>
        <w:t xml:space="preserve">Для </w:t>
      </w:r>
      <w:r w:rsidR="00531285" w:rsidRPr="005F040D">
        <w:rPr>
          <w:rFonts w:ascii="Times New Roman" w:hAnsi="Times New Roman"/>
          <w:sz w:val="28"/>
          <w:szCs w:val="28"/>
        </w:rPr>
        <w:t>достижения</w:t>
      </w:r>
      <w:r w:rsidR="00882F30" w:rsidRPr="005F040D">
        <w:rPr>
          <w:rFonts w:ascii="Times New Roman" w:hAnsi="Times New Roman"/>
          <w:sz w:val="28"/>
          <w:szCs w:val="28"/>
        </w:rPr>
        <w:t xml:space="preserve"> поставленной цели необходимо решить следующие задачи:</w:t>
      </w:r>
    </w:p>
    <w:p w:rsidR="00882F30" w:rsidRPr="005F040D" w:rsidRDefault="005F040D" w:rsidP="005F040D">
      <w:pPr>
        <w:numPr>
          <w:ilvl w:val="0"/>
          <w:numId w:val="1"/>
        </w:numPr>
        <w:spacing w:after="0" w:line="360" w:lineRule="auto"/>
        <w:jc w:val="both"/>
        <w:rPr>
          <w:rFonts w:ascii="Times New Roman" w:hAnsi="Times New Roman"/>
          <w:sz w:val="28"/>
          <w:szCs w:val="28"/>
        </w:rPr>
      </w:pPr>
      <w:r w:rsidRPr="005F040D">
        <w:rPr>
          <w:rFonts w:ascii="Times New Roman" w:hAnsi="Times New Roman"/>
          <w:sz w:val="28"/>
          <w:szCs w:val="28"/>
        </w:rPr>
        <w:t xml:space="preserve">Раскрыть </w:t>
      </w:r>
      <w:r>
        <w:rPr>
          <w:rFonts w:ascii="Times New Roman" w:hAnsi="Times New Roman"/>
          <w:sz w:val="28"/>
          <w:szCs w:val="28"/>
        </w:rPr>
        <w:t xml:space="preserve">цели, задачи и приоритеты </w:t>
      </w:r>
      <w:r w:rsidR="00882F30" w:rsidRPr="005F040D">
        <w:rPr>
          <w:rFonts w:ascii="Times New Roman" w:hAnsi="Times New Roman"/>
          <w:sz w:val="28"/>
          <w:szCs w:val="28"/>
        </w:rPr>
        <w:t>бюджета Московской области на 2014 год и на плановый период 2015 и 2016 годов.</w:t>
      </w:r>
    </w:p>
    <w:p w:rsidR="005F040D" w:rsidRPr="005F040D" w:rsidRDefault="005F040D" w:rsidP="005F040D">
      <w:pPr>
        <w:numPr>
          <w:ilvl w:val="0"/>
          <w:numId w:val="1"/>
        </w:numPr>
        <w:spacing w:after="0" w:line="360" w:lineRule="auto"/>
        <w:jc w:val="both"/>
        <w:rPr>
          <w:rFonts w:ascii="Times New Roman" w:hAnsi="Times New Roman"/>
          <w:sz w:val="28"/>
          <w:szCs w:val="28"/>
        </w:rPr>
      </w:pPr>
      <w:r w:rsidRPr="005F040D">
        <w:rPr>
          <w:rFonts w:ascii="Times New Roman" w:hAnsi="Times New Roman"/>
          <w:sz w:val="28"/>
          <w:szCs w:val="28"/>
        </w:rPr>
        <w:t>Провести анализ доходов и расходов бюджета Московской области.</w:t>
      </w:r>
    </w:p>
    <w:p w:rsidR="005F040D" w:rsidRPr="005F040D" w:rsidRDefault="005F040D" w:rsidP="005F040D">
      <w:pPr>
        <w:numPr>
          <w:ilvl w:val="0"/>
          <w:numId w:val="1"/>
        </w:numPr>
        <w:spacing w:after="0" w:line="360" w:lineRule="auto"/>
        <w:jc w:val="both"/>
        <w:rPr>
          <w:rFonts w:ascii="Times New Roman" w:hAnsi="Times New Roman"/>
          <w:sz w:val="28"/>
          <w:szCs w:val="28"/>
        </w:rPr>
      </w:pPr>
      <w:r w:rsidRPr="005F040D">
        <w:rPr>
          <w:rFonts w:ascii="Times New Roman" w:hAnsi="Times New Roman"/>
          <w:sz w:val="28"/>
          <w:szCs w:val="28"/>
        </w:rPr>
        <w:t>Определить перспективы развития Подмосковья.</w:t>
      </w:r>
    </w:p>
    <w:p w:rsidR="00531285" w:rsidRPr="001C034C" w:rsidRDefault="00531285" w:rsidP="00200F42">
      <w:pPr>
        <w:numPr>
          <w:ilvl w:val="0"/>
          <w:numId w:val="1"/>
        </w:numPr>
        <w:spacing w:after="0" w:line="360" w:lineRule="auto"/>
        <w:jc w:val="both"/>
        <w:rPr>
          <w:rFonts w:ascii="Times New Roman" w:hAnsi="Times New Roman"/>
          <w:sz w:val="28"/>
          <w:szCs w:val="28"/>
        </w:rPr>
      </w:pPr>
      <w:r w:rsidRPr="005F040D">
        <w:rPr>
          <w:rFonts w:ascii="Times New Roman" w:hAnsi="Times New Roman"/>
          <w:sz w:val="28"/>
          <w:szCs w:val="28"/>
        </w:rPr>
        <w:t>Определить источники увеличения доходов бюджета Московской области и повышения эффективности бюджетных расходов.</w:t>
      </w:r>
    </w:p>
    <w:p w:rsidR="00200F42" w:rsidRPr="001C034C" w:rsidRDefault="001C034C" w:rsidP="001C034C">
      <w:pPr>
        <w:spacing w:after="0" w:line="360" w:lineRule="auto"/>
        <w:ind w:firstLine="567"/>
        <w:jc w:val="both"/>
        <w:rPr>
          <w:rFonts w:ascii="Times New Roman" w:hAnsi="Times New Roman"/>
          <w:sz w:val="28"/>
          <w:szCs w:val="28"/>
        </w:rPr>
      </w:pPr>
      <w:r w:rsidRPr="001C034C">
        <w:rPr>
          <w:rFonts w:ascii="Times New Roman" w:hAnsi="Times New Roman"/>
          <w:sz w:val="28"/>
          <w:szCs w:val="28"/>
        </w:rPr>
        <w:t xml:space="preserve">При создании данной научно-исследовательской  работы </w:t>
      </w:r>
      <w:r w:rsidR="00200F42" w:rsidRPr="001C034C">
        <w:rPr>
          <w:rFonts w:ascii="Times New Roman" w:hAnsi="Times New Roman"/>
          <w:sz w:val="28"/>
          <w:szCs w:val="28"/>
        </w:rPr>
        <w:t>использовались следующие методы: изучение нормативной доку</w:t>
      </w:r>
      <w:r>
        <w:rPr>
          <w:rFonts w:ascii="Times New Roman" w:hAnsi="Times New Roman"/>
          <w:sz w:val="28"/>
          <w:szCs w:val="28"/>
        </w:rPr>
        <w:t xml:space="preserve">ментации и экономический анализ. При проведении </w:t>
      </w:r>
      <w:proofErr w:type="spellStart"/>
      <w:r>
        <w:rPr>
          <w:rFonts w:ascii="Times New Roman" w:hAnsi="Times New Roman"/>
          <w:sz w:val="28"/>
          <w:szCs w:val="28"/>
        </w:rPr>
        <w:t>экономическго</w:t>
      </w:r>
      <w:proofErr w:type="spellEnd"/>
      <w:r>
        <w:rPr>
          <w:rFonts w:ascii="Times New Roman" w:hAnsi="Times New Roman"/>
          <w:sz w:val="28"/>
          <w:szCs w:val="28"/>
        </w:rPr>
        <w:t xml:space="preserve"> анализа применялись традиционные </w:t>
      </w:r>
      <w:r w:rsidRPr="001C034C">
        <w:rPr>
          <w:rFonts w:ascii="Times New Roman" w:hAnsi="Times New Roman"/>
          <w:sz w:val="28"/>
          <w:szCs w:val="28"/>
        </w:rPr>
        <w:t>способы обработки информации</w:t>
      </w:r>
      <w:r>
        <w:rPr>
          <w:rFonts w:ascii="Times New Roman" w:hAnsi="Times New Roman"/>
          <w:sz w:val="28"/>
          <w:szCs w:val="28"/>
        </w:rPr>
        <w:t>: м</w:t>
      </w:r>
      <w:r w:rsidRPr="001C034C">
        <w:rPr>
          <w:rFonts w:ascii="Times New Roman" w:hAnsi="Times New Roman"/>
          <w:sz w:val="28"/>
          <w:szCs w:val="28"/>
        </w:rPr>
        <w:t>етод сравнения</w:t>
      </w:r>
      <w:r>
        <w:rPr>
          <w:rFonts w:ascii="Times New Roman" w:hAnsi="Times New Roman"/>
          <w:sz w:val="28"/>
          <w:szCs w:val="28"/>
        </w:rPr>
        <w:t>, м</w:t>
      </w:r>
      <w:r w:rsidRPr="001C034C">
        <w:rPr>
          <w:rFonts w:ascii="Times New Roman" w:hAnsi="Times New Roman"/>
          <w:sz w:val="28"/>
          <w:szCs w:val="28"/>
        </w:rPr>
        <w:t>етод относительных и средних величин</w:t>
      </w:r>
      <w:r>
        <w:rPr>
          <w:rFonts w:ascii="Times New Roman" w:hAnsi="Times New Roman"/>
          <w:sz w:val="28"/>
          <w:szCs w:val="28"/>
        </w:rPr>
        <w:t>, г</w:t>
      </w:r>
      <w:r w:rsidRPr="001C034C">
        <w:rPr>
          <w:rFonts w:ascii="Times New Roman" w:hAnsi="Times New Roman"/>
          <w:sz w:val="28"/>
          <w:szCs w:val="28"/>
        </w:rPr>
        <w:t>рафический метод</w:t>
      </w:r>
      <w:r>
        <w:rPr>
          <w:rFonts w:ascii="Times New Roman" w:hAnsi="Times New Roman"/>
          <w:sz w:val="28"/>
          <w:szCs w:val="28"/>
        </w:rPr>
        <w:t>.</w:t>
      </w:r>
    </w:p>
    <w:p w:rsidR="00FE4F83" w:rsidRDefault="003929AF" w:rsidP="005F040D">
      <w:pPr>
        <w:spacing w:after="0" w:line="360" w:lineRule="auto"/>
        <w:ind w:firstLine="567"/>
        <w:jc w:val="both"/>
        <w:rPr>
          <w:rFonts w:ascii="Times New Roman" w:hAnsi="Times New Roman"/>
          <w:sz w:val="28"/>
          <w:szCs w:val="28"/>
        </w:rPr>
      </w:pPr>
      <w:r>
        <w:rPr>
          <w:rFonts w:ascii="Times New Roman" w:hAnsi="Times New Roman"/>
          <w:sz w:val="28"/>
          <w:szCs w:val="28"/>
        </w:rPr>
        <w:t xml:space="preserve">Научно-исследовательская работа написана на основании данных </w:t>
      </w:r>
      <w:r w:rsidR="00106D14" w:rsidRPr="00E21867">
        <w:rPr>
          <w:rFonts w:ascii="Times New Roman" w:hAnsi="Times New Roman"/>
          <w:sz w:val="28"/>
          <w:szCs w:val="28"/>
        </w:rPr>
        <w:t>Закона Московской</w:t>
      </w:r>
      <w:r w:rsidR="00106D14">
        <w:rPr>
          <w:rFonts w:ascii="Times New Roman" w:hAnsi="Times New Roman"/>
          <w:sz w:val="28"/>
          <w:szCs w:val="28"/>
        </w:rPr>
        <w:t xml:space="preserve"> области от 22.07.2013 № 84/2013-ОЗ «Об исполнении бюджета Московской области за 2012 год», </w:t>
      </w:r>
      <w:r w:rsidR="00106D14" w:rsidRPr="00106D14">
        <w:rPr>
          <w:rFonts w:ascii="Times New Roman" w:hAnsi="Times New Roman"/>
          <w:sz w:val="28"/>
          <w:szCs w:val="28"/>
        </w:rPr>
        <w:t>Закон</w:t>
      </w:r>
      <w:r w:rsidR="00106D14">
        <w:rPr>
          <w:rFonts w:ascii="Times New Roman" w:hAnsi="Times New Roman"/>
          <w:sz w:val="28"/>
          <w:szCs w:val="28"/>
        </w:rPr>
        <w:t>а</w:t>
      </w:r>
      <w:r w:rsidR="00106D14" w:rsidRPr="00106D14">
        <w:rPr>
          <w:rFonts w:ascii="Times New Roman" w:hAnsi="Times New Roman"/>
          <w:sz w:val="28"/>
          <w:szCs w:val="28"/>
        </w:rPr>
        <w:t xml:space="preserve"> Московской области от </w:t>
      </w:r>
      <w:r w:rsidR="00106D14">
        <w:rPr>
          <w:rFonts w:ascii="Times New Roman" w:hAnsi="Times New Roman"/>
          <w:sz w:val="28"/>
          <w:szCs w:val="28"/>
        </w:rPr>
        <w:t>8 ноября 2013 года №130/2013-ОЗ «</w:t>
      </w:r>
      <w:r w:rsidR="00106D14" w:rsidRPr="00106D14">
        <w:rPr>
          <w:rFonts w:ascii="Times New Roman" w:hAnsi="Times New Roman"/>
          <w:sz w:val="28"/>
          <w:szCs w:val="28"/>
        </w:rPr>
        <w:t>О внесении изменений в Закон Московской области "О бюджете</w:t>
      </w:r>
      <w:r w:rsidR="00106D14">
        <w:rPr>
          <w:rFonts w:ascii="Times New Roman" w:hAnsi="Times New Roman"/>
          <w:sz w:val="28"/>
          <w:szCs w:val="28"/>
        </w:rPr>
        <w:t xml:space="preserve"> Московской области на 2013 год», </w:t>
      </w:r>
      <w:r w:rsidR="00E21867" w:rsidRPr="00E21867">
        <w:rPr>
          <w:rFonts w:ascii="Times New Roman" w:hAnsi="Times New Roman"/>
          <w:sz w:val="28"/>
          <w:szCs w:val="28"/>
        </w:rPr>
        <w:t>Закон</w:t>
      </w:r>
      <w:r w:rsidR="00E21867">
        <w:rPr>
          <w:rFonts w:ascii="Times New Roman" w:hAnsi="Times New Roman"/>
          <w:sz w:val="28"/>
          <w:szCs w:val="28"/>
        </w:rPr>
        <w:t>а</w:t>
      </w:r>
      <w:r w:rsidR="00E21867" w:rsidRPr="00E21867">
        <w:rPr>
          <w:rFonts w:ascii="Times New Roman" w:hAnsi="Times New Roman"/>
          <w:sz w:val="28"/>
          <w:szCs w:val="28"/>
        </w:rPr>
        <w:t xml:space="preserve"> Московской области № 152/2013-ОЗ «О бюджете Московской области на 2014 год и на плановый период 2015 и 2016 годов»</w:t>
      </w:r>
      <w:r w:rsidR="005F040D">
        <w:rPr>
          <w:rFonts w:ascii="Times New Roman" w:hAnsi="Times New Roman"/>
          <w:sz w:val="28"/>
          <w:szCs w:val="28"/>
        </w:rPr>
        <w:t xml:space="preserve"> и других нормативных документов.</w:t>
      </w:r>
    </w:p>
    <w:p w:rsidR="00C5752B" w:rsidRDefault="00C5752B" w:rsidP="00531285">
      <w:pPr>
        <w:spacing w:after="0"/>
        <w:rPr>
          <w:rFonts w:ascii="Times New Roman" w:hAnsi="Times New Roman"/>
          <w:sz w:val="28"/>
          <w:szCs w:val="28"/>
        </w:rPr>
      </w:pPr>
    </w:p>
    <w:p w:rsidR="00C5752B" w:rsidRDefault="00C5752B" w:rsidP="00531285">
      <w:pPr>
        <w:spacing w:after="0"/>
        <w:rPr>
          <w:rFonts w:ascii="Times New Roman" w:hAnsi="Times New Roman"/>
          <w:sz w:val="28"/>
          <w:szCs w:val="28"/>
        </w:rPr>
      </w:pPr>
    </w:p>
    <w:p w:rsidR="00C5752B" w:rsidRDefault="00C5752B" w:rsidP="00531285">
      <w:pPr>
        <w:spacing w:after="0"/>
        <w:rPr>
          <w:rFonts w:ascii="Times New Roman" w:hAnsi="Times New Roman"/>
          <w:sz w:val="28"/>
          <w:szCs w:val="28"/>
        </w:rPr>
      </w:pPr>
    </w:p>
    <w:p w:rsidR="00C5752B" w:rsidRDefault="00C5752B" w:rsidP="00531285">
      <w:pPr>
        <w:spacing w:after="0"/>
        <w:rPr>
          <w:rFonts w:ascii="Times New Roman" w:hAnsi="Times New Roman"/>
          <w:sz w:val="28"/>
          <w:szCs w:val="28"/>
        </w:rPr>
      </w:pPr>
    </w:p>
    <w:p w:rsidR="00C5752B" w:rsidRDefault="00C5752B" w:rsidP="00531285">
      <w:pPr>
        <w:spacing w:after="0"/>
        <w:rPr>
          <w:rFonts w:ascii="Times New Roman" w:hAnsi="Times New Roman"/>
          <w:sz w:val="28"/>
          <w:szCs w:val="28"/>
        </w:rPr>
      </w:pPr>
    </w:p>
    <w:p w:rsidR="00C5752B" w:rsidRDefault="00C5752B" w:rsidP="00C5752B">
      <w:pPr>
        <w:pStyle w:val="Default"/>
        <w:rPr>
          <w:sz w:val="28"/>
          <w:szCs w:val="28"/>
          <w:u w:val="single"/>
        </w:rPr>
      </w:pPr>
    </w:p>
    <w:p w:rsidR="00C5752B" w:rsidRDefault="00C5752B" w:rsidP="00C5752B">
      <w:pPr>
        <w:pStyle w:val="Default"/>
      </w:pPr>
    </w:p>
    <w:p w:rsidR="005F040D" w:rsidRDefault="005F040D" w:rsidP="00C5752B">
      <w:pPr>
        <w:pStyle w:val="Default"/>
      </w:pPr>
    </w:p>
    <w:p w:rsidR="005F040D" w:rsidRDefault="005F040D" w:rsidP="00C5752B">
      <w:pPr>
        <w:pStyle w:val="Default"/>
      </w:pPr>
    </w:p>
    <w:p w:rsidR="005F040D" w:rsidRDefault="005F040D" w:rsidP="00C5752B">
      <w:pPr>
        <w:pStyle w:val="Default"/>
      </w:pPr>
    </w:p>
    <w:p w:rsidR="005F040D" w:rsidRDefault="005F040D" w:rsidP="00C5752B">
      <w:pPr>
        <w:pStyle w:val="Default"/>
      </w:pPr>
    </w:p>
    <w:p w:rsidR="00200F42" w:rsidRPr="00F04B6F" w:rsidRDefault="001A2D92" w:rsidP="00F04B6F">
      <w:pPr>
        <w:pStyle w:val="Default"/>
        <w:spacing w:line="360" w:lineRule="auto"/>
        <w:jc w:val="center"/>
        <w:rPr>
          <w:b/>
          <w:sz w:val="32"/>
          <w:szCs w:val="32"/>
        </w:rPr>
      </w:pPr>
      <w:r w:rsidRPr="00F04B6F">
        <w:rPr>
          <w:b/>
          <w:sz w:val="32"/>
          <w:szCs w:val="32"/>
        </w:rPr>
        <w:lastRenderedPageBreak/>
        <w:t>Цели, задачи и приоритеты</w:t>
      </w:r>
      <w:r w:rsidR="005F040D" w:rsidRPr="00F04B6F">
        <w:rPr>
          <w:b/>
          <w:sz w:val="32"/>
          <w:szCs w:val="32"/>
        </w:rPr>
        <w:t xml:space="preserve"> бюджета Московской области на 2014 год и на плановый период 2015 и 2016 годов.</w:t>
      </w:r>
    </w:p>
    <w:p w:rsidR="00200F42" w:rsidRPr="005F040D" w:rsidRDefault="00200F42" w:rsidP="005F040D">
      <w:pPr>
        <w:pStyle w:val="Default"/>
        <w:jc w:val="center"/>
        <w:rPr>
          <w:b/>
          <w:sz w:val="28"/>
          <w:szCs w:val="28"/>
        </w:rPr>
      </w:pPr>
    </w:p>
    <w:p w:rsidR="005F040D" w:rsidRDefault="00C5752B" w:rsidP="005F040D">
      <w:pPr>
        <w:pStyle w:val="Default"/>
        <w:spacing w:line="360" w:lineRule="auto"/>
        <w:ind w:firstLine="567"/>
        <w:jc w:val="both"/>
        <w:rPr>
          <w:sz w:val="28"/>
          <w:szCs w:val="28"/>
        </w:rPr>
      </w:pPr>
      <w:r>
        <w:t xml:space="preserve"> </w:t>
      </w:r>
      <w:r w:rsidR="00B11A5A" w:rsidRPr="00B11A5A">
        <w:rPr>
          <w:sz w:val="28"/>
          <w:szCs w:val="28"/>
        </w:rPr>
        <w:t xml:space="preserve">12 декабря 2013 года </w:t>
      </w:r>
      <w:r w:rsidRPr="00B11A5A">
        <w:rPr>
          <w:sz w:val="28"/>
          <w:szCs w:val="28"/>
        </w:rPr>
        <w:t xml:space="preserve">Губернатором Московской области </w:t>
      </w:r>
      <w:r w:rsidR="00B11A5A" w:rsidRPr="00B11A5A">
        <w:rPr>
          <w:sz w:val="28"/>
          <w:szCs w:val="28"/>
        </w:rPr>
        <w:t>был подписан Закон Московской области № 152/2013-ОЗ «О бюджете Московской области на 2014 год и на плановый период 2015 и 2016 годов».</w:t>
      </w:r>
    </w:p>
    <w:p w:rsidR="00B11A5A" w:rsidRPr="00B11A5A" w:rsidRDefault="00B11A5A" w:rsidP="00200F42">
      <w:pPr>
        <w:tabs>
          <w:tab w:val="left" w:pos="4107"/>
        </w:tabs>
        <w:spacing w:after="0" w:line="360" w:lineRule="auto"/>
        <w:ind w:firstLine="567"/>
        <w:jc w:val="both"/>
        <w:rPr>
          <w:rFonts w:ascii="Times New Roman" w:hAnsi="Times New Roman"/>
          <w:sz w:val="28"/>
          <w:szCs w:val="28"/>
        </w:rPr>
      </w:pPr>
      <w:r w:rsidRPr="00B11A5A">
        <w:rPr>
          <w:rFonts w:ascii="Times New Roman" w:hAnsi="Times New Roman"/>
          <w:sz w:val="28"/>
          <w:szCs w:val="28"/>
        </w:rPr>
        <w:t xml:space="preserve">Основными целями и задачами при формировании бюджета Московской области и для губернатора и для правительства и депутатов </w:t>
      </w:r>
      <w:r>
        <w:rPr>
          <w:rFonts w:ascii="Times New Roman" w:hAnsi="Times New Roman"/>
          <w:sz w:val="28"/>
          <w:szCs w:val="28"/>
        </w:rPr>
        <w:t>Московской областной Думы</w:t>
      </w:r>
      <w:r w:rsidRPr="00B11A5A">
        <w:rPr>
          <w:rFonts w:ascii="Times New Roman" w:hAnsi="Times New Roman"/>
          <w:sz w:val="28"/>
          <w:szCs w:val="28"/>
        </w:rPr>
        <w:t xml:space="preserve"> на 2014–2016 годы являлись:</w:t>
      </w:r>
    </w:p>
    <w:p w:rsidR="00B11A5A" w:rsidRPr="00B11A5A" w:rsidRDefault="00B11A5A" w:rsidP="00200F42">
      <w:pPr>
        <w:tabs>
          <w:tab w:val="left" w:pos="4107"/>
        </w:tabs>
        <w:spacing w:after="0" w:line="360" w:lineRule="auto"/>
        <w:ind w:firstLine="567"/>
        <w:jc w:val="both"/>
        <w:rPr>
          <w:rFonts w:ascii="Times New Roman" w:hAnsi="Times New Roman"/>
          <w:sz w:val="28"/>
          <w:szCs w:val="28"/>
        </w:rPr>
      </w:pPr>
      <w:r w:rsidRPr="00B11A5A">
        <w:rPr>
          <w:rFonts w:ascii="Times New Roman" w:hAnsi="Times New Roman"/>
          <w:sz w:val="28"/>
          <w:szCs w:val="28"/>
        </w:rPr>
        <w:t xml:space="preserve"> — Сохранение достигнутого уровня жизни населения Московской области и его дальнейшее повышение;</w:t>
      </w:r>
    </w:p>
    <w:p w:rsidR="00B11A5A" w:rsidRDefault="00B11A5A" w:rsidP="00200F42">
      <w:pPr>
        <w:tabs>
          <w:tab w:val="left" w:pos="4107"/>
        </w:tabs>
        <w:spacing w:after="0" w:line="360" w:lineRule="auto"/>
        <w:ind w:firstLine="567"/>
        <w:jc w:val="both"/>
        <w:rPr>
          <w:rFonts w:ascii="Times New Roman" w:hAnsi="Times New Roman"/>
          <w:sz w:val="28"/>
          <w:szCs w:val="28"/>
        </w:rPr>
      </w:pPr>
      <w:r w:rsidRPr="00B11A5A">
        <w:rPr>
          <w:rFonts w:ascii="Times New Roman" w:hAnsi="Times New Roman"/>
          <w:sz w:val="28"/>
          <w:szCs w:val="28"/>
        </w:rPr>
        <w:t xml:space="preserve"> — Долгосрочная сбалансированность и устойчивость бюджетной системы области;</w:t>
      </w:r>
    </w:p>
    <w:p w:rsidR="00B11A5A" w:rsidRPr="00B11A5A" w:rsidRDefault="00B11A5A" w:rsidP="00200F42">
      <w:pPr>
        <w:tabs>
          <w:tab w:val="left" w:pos="4107"/>
        </w:tabs>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B11A5A">
        <w:rPr>
          <w:rFonts w:ascii="Times New Roman" w:hAnsi="Times New Roman"/>
          <w:sz w:val="28"/>
          <w:szCs w:val="28"/>
        </w:rPr>
        <w:t>—</w:t>
      </w:r>
      <w:r>
        <w:rPr>
          <w:rFonts w:ascii="Times New Roman" w:hAnsi="Times New Roman"/>
          <w:sz w:val="28"/>
          <w:szCs w:val="28"/>
        </w:rPr>
        <w:t xml:space="preserve">    П</w:t>
      </w:r>
      <w:r w:rsidRPr="00B11A5A">
        <w:rPr>
          <w:rFonts w:ascii="Times New Roman" w:hAnsi="Times New Roman"/>
          <w:sz w:val="28"/>
          <w:szCs w:val="28"/>
        </w:rPr>
        <w:t>овышение эффективности бюджетных расходов;</w:t>
      </w:r>
    </w:p>
    <w:p w:rsidR="00B11A5A" w:rsidRPr="00B11A5A" w:rsidRDefault="00B11A5A" w:rsidP="00200F42">
      <w:pPr>
        <w:tabs>
          <w:tab w:val="left" w:pos="4107"/>
        </w:tabs>
        <w:spacing w:after="0" w:line="360" w:lineRule="auto"/>
        <w:ind w:firstLine="567"/>
        <w:jc w:val="both"/>
        <w:rPr>
          <w:rFonts w:ascii="Times New Roman" w:hAnsi="Times New Roman"/>
          <w:sz w:val="28"/>
          <w:szCs w:val="28"/>
        </w:rPr>
      </w:pPr>
      <w:r w:rsidRPr="00B11A5A">
        <w:rPr>
          <w:rFonts w:ascii="Times New Roman" w:hAnsi="Times New Roman"/>
          <w:sz w:val="28"/>
          <w:szCs w:val="28"/>
        </w:rPr>
        <w:t xml:space="preserve"> — Выравнивание бюджетной обеспеченности муниципальных образований Московской области;</w:t>
      </w:r>
    </w:p>
    <w:p w:rsidR="00B11A5A" w:rsidRPr="00B11A5A" w:rsidRDefault="00B11A5A" w:rsidP="00200F42">
      <w:pPr>
        <w:tabs>
          <w:tab w:val="left" w:pos="4107"/>
        </w:tabs>
        <w:spacing w:after="0" w:line="360" w:lineRule="auto"/>
        <w:ind w:firstLine="567"/>
        <w:jc w:val="both"/>
        <w:rPr>
          <w:rFonts w:ascii="Times New Roman" w:hAnsi="Times New Roman"/>
          <w:sz w:val="28"/>
          <w:szCs w:val="28"/>
        </w:rPr>
      </w:pPr>
      <w:r w:rsidRPr="00B11A5A">
        <w:rPr>
          <w:rFonts w:ascii="Times New Roman" w:hAnsi="Times New Roman"/>
          <w:sz w:val="28"/>
          <w:szCs w:val="28"/>
        </w:rPr>
        <w:t xml:space="preserve"> — Повышение доступности и качества государственных и муниципальных услуг.</w:t>
      </w:r>
    </w:p>
    <w:p w:rsidR="00B11A5A" w:rsidRPr="00B11A5A" w:rsidRDefault="00B11A5A" w:rsidP="00200F42">
      <w:pPr>
        <w:tabs>
          <w:tab w:val="left" w:pos="4107"/>
        </w:tabs>
        <w:spacing w:after="0" w:line="360" w:lineRule="auto"/>
        <w:ind w:firstLine="567"/>
        <w:jc w:val="both"/>
        <w:rPr>
          <w:rFonts w:ascii="Times New Roman" w:hAnsi="Times New Roman"/>
          <w:sz w:val="28"/>
          <w:szCs w:val="28"/>
        </w:rPr>
      </w:pPr>
      <w:r w:rsidRPr="00B11A5A">
        <w:rPr>
          <w:rFonts w:ascii="Times New Roman" w:hAnsi="Times New Roman"/>
          <w:sz w:val="28"/>
          <w:szCs w:val="28"/>
        </w:rPr>
        <w:t>Главной особенностью Закона о бюджете, стал тот факт, что бюджет впервые сформирован на 3 года. В 2014–2016 годах, как было отмечено в Бюджетном Послании Президента Российской Федерации, на первый план выходит решение задач повышения эффективности расходов и переориентации бюджетных ассигнований на реализацию приоритетных направлений государственной политики.</w:t>
      </w:r>
    </w:p>
    <w:p w:rsidR="00D46D55" w:rsidRDefault="00B11A5A" w:rsidP="00200F42">
      <w:pPr>
        <w:tabs>
          <w:tab w:val="left" w:pos="4107"/>
        </w:tabs>
        <w:spacing w:after="0" w:line="360" w:lineRule="auto"/>
        <w:ind w:firstLine="567"/>
        <w:jc w:val="both"/>
        <w:rPr>
          <w:rFonts w:ascii="Times New Roman" w:hAnsi="Times New Roman"/>
          <w:sz w:val="28"/>
          <w:szCs w:val="28"/>
        </w:rPr>
      </w:pPr>
      <w:r w:rsidRPr="00B11A5A">
        <w:rPr>
          <w:rFonts w:ascii="Times New Roman" w:hAnsi="Times New Roman"/>
          <w:sz w:val="28"/>
          <w:szCs w:val="28"/>
        </w:rPr>
        <w:t>Основные приоритеты расходов бюджета Московской области в 2014–2016 годах определены с учетом необходимости решения неотложных проблем экономического и социального развития, достижения целевых показателей, обозначенных в указах Президента Российской Федерации:</w:t>
      </w:r>
    </w:p>
    <w:p w:rsidR="00D46D55" w:rsidRDefault="00B11A5A" w:rsidP="00200F42">
      <w:pPr>
        <w:tabs>
          <w:tab w:val="left" w:pos="4107"/>
        </w:tabs>
        <w:spacing w:after="0" w:line="360" w:lineRule="auto"/>
        <w:ind w:firstLine="567"/>
        <w:jc w:val="both"/>
        <w:rPr>
          <w:rFonts w:ascii="Times New Roman" w:hAnsi="Times New Roman"/>
          <w:sz w:val="28"/>
          <w:szCs w:val="28"/>
        </w:rPr>
      </w:pPr>
      <w:r w:rsidRPr="00B11A5A">
        <w:rPr>
          <w:rFonts w:ascii="Times New Roman" w:hAnsi="Times New Roman"/>
          <w:sz w:val="28"/>
          <w:szCs w:val="28"/>
        </w:rPr>
        <w:t xml:space="preserve"> </w:t>
      </w:r>
      <w:r w:rsidR="00D46D55" w:rsidRPr="00B11A5A">
        <w:rPr>
          <w:rFonts w:ascii="Times New Roman" w:hAnsi="Times New Roman"/>
          <w:sz w:val="28"/>
          <w:szCs w:val="28"/>
        </w:rPr>
        <w:t xml:space="preserve"> —</w:t>
      </w:r>
      <w:r w:rsidR="00D46D55">
        <w:rPr>
          <w:rFonts w:ascii="Times New Roman" w:hAnsi="Times New Roman"/>
          <w:sz w:val="28"/>
          <w:szCs w:val="28"/>
        </w:rPr>
        <w:t xml:space="preserve">   П</w:t>
      </w:r>
      <w:r w:rsidRPr="00B11A5A">
        <w:rPr>
          <w:rFonts w:ascii="Times New Roman" w:hAnsi="Times New Roman"/>
          <w:sz w:val="28"/>
          <w:szCs w:val="28"/>
        </w:rPr>
        <w:t>овышение оплаты труда работникам бюджетной сферы;</w:t>
      </w:r>
    </w:p>
    <w:p w:rsidR="00907AC4" w:rsidRDefault="00D46D55" w:rsidP="00907AC4">
      <w:pPr>
        <w:tabs>
          <w:tab w:val="left" w:pos="4107"/>
        </w:tabs>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Pr="00B11A5A">
        <w:rPr>
          <w:rFonts w:ascii="Times New Roman" w:hAnsi="Times New Roman"/>
          <w:sz w:val="28"/>
          <w:szCs w:val="28"/>
        </w:rPr>
        <w:t>—</w:t>
      </w:r>
      <w:r>
        <w:rPr>
          <w:rFonts w:ascii="Times New Roman" w:hAnsi="Times New Roman"/>
          <w:sz w:val="28"/>
          <w:szCs w:val="28"/>
        </w:rPr>
        <w:t xml:space="preserve">  П</w:t>
      </w:r>
      <w:r w:rsidR="00B11A5A" w:rsidRPr="00B11A5A">
        <w:rPr>
          <w:rFonts w:ascii="Times New Roman" w:hAnsi="Times New Roman"/>
          <w:sz w:val="28"/>
          <w:szCs w:val="28"/>
        </w:rPr>
        <w:t>овышение эффективности и качества услуг в сфере образования, науки, культуры, здравоохранения;</w:t>
      </w:r>
    </w:p>
    <w:p w:rsidR="00B11A5A" w:rsidRPr="00B11A5A" w:rsidRDefault="00B11A5A" w:rsidP="00907AC4">
      <w:pPr>
        <w:tabs>
          <w:tab w:val="left" w:pos="4107"/>
        </w:tabs>
        <w:spacing w:after="0" w:line="360" w:lineRule="auto"/>
        <w:ind w:firstLine="567"/>
        <w:jc w:val="both"/>
        <w:rPr>
          <w:rFonts w:ascii="Times New Roman" w:hAnsi="Times New Roman"/>
          <w:sz w:val="28"/>
          <w:szCs w:val="28"/>
        </w:rPr>
      </w:pPr>
      <w:r w:rsidRPr="00B11A5A">
        <w:rPr>
          <w:rFonts w:ascii="Times New Roman" w:hAnsi="Times New Roman"/>
          <w:sz w:val="28"/>
          <w:szCs w:val="28"/>
        </w:rPr>
        <w:t>— Индексация расходов бюджетных учреждений на оплату коммунальных услуг и материальные затраты, увеличение расходов на проведение капитального ремонта учреждений;</w:t>
      </w:r>
    </w:p>
    <w:p w:rsidR="00B11A5A" w:rsidRPr="00B11A5A" w:rsidRDefault="00B11A5A" w:rsidP="00200F42">
      <w:pPr>
        <w:tabs>
          <w:tab w:val="left" w:pos="4107"/>
        </w:tabs>
        <w:spacing w:after="0" w:line="360" w:lineRule="auto"/>
        <w:ind w:firstLine="567"/>
        <w:jc w:val="both"/>
        <w:rPr>
          <w:rFonts w:ascii="Times New Roman" w:hAnsi="Times New Roman"/>
          <w:sz w:val="28"/>
          <w:szCs w:val="28"/>
        </w:rPr>
      </w:pPr>
      <w:r w:rsidRPr="00B11A5A">
        <w:rPr>
          <w:rFonts w:ascii="Times New Roman" w:hAnsi="Times New Roman"/>
          <w:sz w:val="28"/>
          <w:szCs w:val="28"/>
        </w:rPr>
        <w:t xml:space="preserve"> — Увеличение расходов на строительство и реконструкцию социально-значимых объектов государственной и муниципальной собственности, в том числе на расширение сети дошкольных образовательных учреждений.</w:t>
      </w:r>
    </w:p>
    <w:p w:rsidR="00B11A5A" w:rsidRPr="00B11A5A" w:rsidRDefault="00B11A5A" w:rsidP="00200F42">
      <w:pPr>
        <w:spacing w:after="0" w:line="360" w:lineRule="auto"/>
        <w:ind w:firstLine="567"/>
        <w:jc w:val="both"/>
        <w:rPr>
          <w:rFonts w:ascii="Times New Roman" w:hAnsi="Times New Roman"/>
          <w:sz w:val="28"/>
          <w:szCs w:val="28"/>
        </w:rPr>
      </w:pPr>
      <w:r w:rsidRPr="00B11A5A">
        <w:rPr>
          <w:rFonts w:ascii="Times New Roman" w:hAnsi="Times New Roman"/>
          <w:sz w:val="28"/>
          <w:szCs w:val="28"/>
        </w:rPr>
        <w:t>Главный финансовый документ Подмосковья характеризуется социальной направленностью: 70% расходов областного бюджета нап</w:t>
      </w:r>
      <w:r w:rsidR="007F1387">
        <w:rPr>
          <w:rFonts w:ascii="Times New Roman" w:hAnsi="Times New Roman"/>
          <w:sz w:val="28"/>
          <w:szCs w:val="28"/>
        </w:rPr>
        <w:t>равляется на социальные нужды. «</w:t>
      </w:r>
      <w:r w:rsidRPr="00B11A5A">
        <w:rPr>
          <w:rFonts w:ascii="Times New Roman" w:hAnsi="Times New Roman"/>
          <w:sz w:val="28"/>
          <w:szCs w:val="28"/>
        </w:rPr>
        <w:t>Хочу подчеркнуть, что социальные обязательства и дальше остаются главной статьёй наших расходов. Мы направляем на эту сферу 258,5 млрд</w:t>
      </w:r>
      <w:r>
        <w:rPr>
          <w:rFonts w:ascii="Times New Roman" w:hAnsi="Times New Roman"/>
          <w:sz w:val="28"/>
          <w:szCs w:val="28"/>
        </w:rPr>
        <w:t>.</w:t>
      </w:r>
      <w:r w:rsidRPr="00B11A5A">
        <w:rPr>
          <w:rFonts w:ascii="Times New Roman" w:hAnsi="Times New Roman"/>
          <w:sz w:val="28"/>
          <w:szCs w:val="28"/>
        </w:rPr>
        <w:t xml:space="preserve"> рублей, что на 17,3 млрд</w:t>
      </w:r>
      <w:r>
        <w:rPr>
          <w:rFonts w:ascii="Times New Roman" w:hAnsi="Times New Roman"/>
          <w:sz w:val="28"/>
          <w:szCs w:val="28"/>
        </w:rPr>
        <w:t>.</w:t>
      </w:r>
      <w:r w:rsidRPr="00B11A5A">
        <w:rPr>
          <w:rFonts w:ascii="Times New Roman" w:hAnsi="Times New Roman"/>
          <w:sz w:val="28"/>
          <w:szCs w:val="28"/>
        </w:rPr>
        <w:t xml:space="preserve"> больше, чем было преду</w:t>
      </w:r>
      <w:r w:rsidR="007F1387">
        <w:rPr>
          <w:rFonts w:ascii="Times New Roman" w:hAnsi="Times New Roman"/>
          <w:sz w:val="28"/>
          <w:szCs w:val="28"/>
        </w:rPr>
        <w:t>смотрено в этом году»</w:t>
      </w:r>
      <w:r w:rsidRPr="00B11A5A">
        <w:rPr>
          <w:rFonts w:ascii="Times New Roman" w:hAnsi="Times New Roman"/>
          <w:sz w:val="28"/>
          <w:szCs w:val="28"/>
        </w:rPr>
        <w:t>, -</w:t>
      </w:r>
      <w:r>
        <w:rPr>
          <w:rFonts w:ascii="Times New Roman" w:hAnsi="Times New Roman"/>
          <w:sz w:val="28"/>
          <w:szCs w:val="28"/>
        </w:rPr>
        <w:t xml:space="preserve"> уточнил Андрей Воробьёв на заседании областного кабинета министров.</w:t>
      </w:r>
    </w:p>
    <w:p w:rsidR="00B11A5A" w:rsidRPr="00B11A5A" w:rsidRDefault="00B11A5A" w:rsidP="00200F42">
      <w:pPr>
        <w:spacing w:after="0" w:line="360" w:lineRule="auto"/>
        <w:ind w:firstLine="567"/>
        <w:jc w:val="both"/>
        <w:rPr>
          <w:rFonts w:ascii="Times New Roman" w:hAnsi="Times New Roman"/>
          <w:sz w:val="28"/>
          <w:szCs w:val="28"/>
        </w:rPr>
      </w:pPr>
      <w:r w:rsidRPr="00B11A5A">
        <w:rPr>
          <w:rFonts w:ascii="Times New Roman" w:hAnsi="Times New Roman"/>
          <w:sz w:val="28"/>
          <w:szCs w:val="28"/>
        </w:rPr>
        <w:t>Глава региона отметил ещё одну важную особенность, которая предусмотрена в областном бюджете и касается работников бюджетной сферы. В следующем году расходы казны на повышение зарплат бюджетников составят 130 млрд</w:t>
      </w:r>
      <w:r>
        <w:rPr>
          <w:rFonts w:ascii="Times New Roman" w:hAnsi="Times New Roman"/>
          <w:sz w:val="28"/>
          <w:szCs w:val="28"/>
        </w:rPr>
        <w:t>.</w:t>
      </w:r>
      <w:r w:rsidRPr="00B11A5A">
        <w:rPr>
          <w:rFonts w:ascii="Times New Roman" w:hAnsi="Times New Roman"/>
          <w:sz w:val="28"/>
          <w:szCs w:val="28"/>
        </w:rPr>
        <w:t xml:space="preserve"> рублей. Комментируя это решение, губернатор подчеркнул, что повышение зарплат, которое было в текущем году, будет прод</w:t>
      </w:r>
      <w:r w:rsidR="007F1387">
        <w:rPr>
          <w:rFonts w:ascii="Times New Roman" w:hAnsi="Times New Roman"/>
          <w:sz w:val="28"/>
          <w:szCs w:val="28"/>
        </w:rPr>
        <w:t>олжено и в следующие три года: «</w:t>
      </w:r>
      <w:r w:rsidRPr="00B11A5A">
        <w:rPr>
          <w:rFonts w:ascii="Times New Roman" w:hAnsi="Times New Roman"/>
          <w:sz w:val="28"/>
          <w:szCs w:val="28"/>
        </w:rPr>
        <w:t>Это серьёзная нагрузка на бюджет, но это единственно верный путь, который даёт нам право требовать модернизации всего того, что окружает нас каждый день. Дошкольное образование, здравоохранение, объекты культуры, социальной защиты и многое другое, всё это должно соответствовать самым высоким критериям. Люди должны чувствовать профессионализм каж</w:t>
      </w:r>
      <w:r w:rsidR="007F1387">
        <w:rPr>
          <w:rFonts w:ascii="Times New Roman" w:hAnsi="Times New Roman"/>
          <w:sz w:val="28"/>
          <w:szCs w:val="28"/>
        </w:rPr>
        <w:t>дого, кому мы повышаем зарплату»</w:t>
      </w:r>
      <w:r w:rsidRPr="00B11A5A">
        <w:rPr>
          <w:rFonts w:ascii="Times New Roman" w:hAnsi="Times New Roman"/>
          <w:sz w:val="28"/>
          <w:szCs w:val="28"/>
        </w:rPr>
        <w:t>.</w:t>
      </w:r>
    </w:p>
    <w:p w:rsidR="00B11A5A" w:rsidRPr="00B11A5A" w:rsidRDefault="00B11A5A" w:rsidP="00200F42">
      <w:pPr>
        <w:spacing w:after="0" w:line="360" w:lineRule="auto"/>
        <w:ind w:firstLine="567"/>
        <w:jc w:val="both"/>
        <w:rPr>
          <w:rFonts w:ascii="Times New Roman" w:hAnsi="Times New Roman"/>
          <w:sz w:val="28"/>
          <w:szCs w:val="28"/>
        </w:rPr>
      </w:pPr>
      <w:r w:rsidRPr="00B11A5A">
        <w:rPr>
          <w:rFonts w:ascii="Times New Roman" w:hAnsi="Times New Roman"/>
          <w:sz w:val="28"/>
          <w:szCs w:val="28"/>
        </w:rPr>
        <w:t>С будущего года начнутся выплаты регионального материнского капита</w:t>
      </w:r>
      <w:r w:rsidR="007F1387">
        <w:rPr>
          <w:rFonts w:ascii="Times New Roman" w:hAnsi="Times New Roman"/>
          <w:sz w:val="28"/>
          <w:szCs w:val="28"/>
        </w:rPr>
        <w:t>ла в размере 100 тысяч рублей. «</w:t>
      </w:r>
      <w:r w:rsidRPr="00B11A5A">
        <w:rPr>
          <w:rFonts w:ascii="Times New Roman" w:hAnsi="Times New Roman"/>
          <w:sz w:val="28"/>
          <w:szCs w:val="28"/>
        </w:rPr>
        <w:t xml:space="preserve">Общая стоимость этой программы </w:t>
      </w:r>
      <w:r w:rsidRPr="00B11A5A">
        <w:rPr>
          <w:rFonts w:ascii="Times New Roman" w:hAnsi="Times New Roman"/>
          <w:sz w:val="28"/>
          <w:szCs w:val="28"/>
        </w:rPr>
        <w:lastRenderedPageBreak/>
        <w:t>составляет 347 миллионов рублей. А в целом на поддержку семьи и детей мы планируем направить 5,8 млрд</w:t>
      </w:r>
      <w:r>
        <w:rPr>
          <w:rFonts w:ascii="Times New Roman" w:hAnsi="Times New Roman"/>
          <w:sz w:val="28"/>
          <w:szCs w:val="28"/>
        </w:rPr>
        <w:t>.</w:t>
      </w:r>
      <w:r w:rsidR="007F1387">
        <w:rPr>
          <w:rFonts w:ascii="Times New Roman" w:hAnsi="Times New Roman"/>
          <w:sz w:val="28"/>
          <w:szCs w:val="28"/>
        </w:rPr>
        <w:t xml:space="preserve"> рублей»</w:t>
      </w:r>
      <w:r w:rsidRPr="00B11A5A">
        <w:rPr>
          <w:rFonts w:ascii="Times New Roman" w:hAnsi="Times New Roman"/>
          <w:sz w:val="28"/>
          <w:szCs w:val="28"/>
        </w:rPr>
        <w:t>, - уточнил глава региона.</w:t>
      </w:r>
    </w:p>
    <w:p w:rsidR="00B11A5A" w:rsidRPr="00B11A5A" w:rsidRDefault="00B11A5A" w:rsidP="00200F42">
      <w:pPr>
        <w:spacing w:after="0" w:line="360" w:lineRule="auto"/>
        <w:ind w:firstLine="567"/>
        <w:jc w:val="both"/>
        <w:rPr>
          <w:rFonts w:ascii="Times New Roman" w:hAnsi="Times New Roman"/>
          <w:sz w:val="28"/>
          <w:szCs w:val="28"/>
        </w:rPr>
      </w:pPr>
      <w:r w:rsidRPr="00B11A5A">
        <w:rPr>
          <w:rFonts w:ascii="Times New Roman" w:hAnsi="Times New Roman"/>
          <w:sz w:val="28"/>
          <w:szCs w:val="28"/>
        </w:rPr>
        <w:t>Губернатор сообщил, что расходы на здравоохранение и образование будут увеличены и составят 70,7 млрд</w:t>
      </w:r>
      <w:r>
        <w:rPr>
          <w:rFonts w:ascii="Times New Roman" w:hAnsi="Times New Roman"/>
          <w:sz w:val="28"/>
          <w:szCs w:val="28"/>
        </w:rPr>
        <w:t>.</w:t>
      </w:r>
      <w:r w:rsidRPr="00B11A5A">
        <w:rPr>
          <w:rFonts w:ascii="Times New Roman" w:hAnsi="Times New Roman"/>
          <w:sz w:val="28"/>
          <w:szCs w:val="28"/>
        </w:rPr>
        <w:t xml:space="preserve"> рублей и 100 млрд</w:t>
      </w:r>
      <w:r>
        <w:rPr>
          <w:rFonts w:ascii="Times New Roman" w:hAnsi="Times New Roman"/>
          <w:sz w:val="28"/>
          <w:szCs w:val="28"/>
        </w:rPr>
        <w:t>.</w:t>
      </w:r>
      <w:r w:rsidRPr="00B11A5A">
        <w:rPr>
          <w:rFonts w:ascii="Times New Roman" w:hAnsi="Times New Roman"/>
          <w:sz w:val="28"/>
          <w:szCs w:val="28"/>
        </w:rPr>
        <w:t xml:space="preserve"> рублей соответственно.</w:t>
      </w:r>
    </w:p>
    <w:p w:rsidR="00B11A5A" w:rsidRPr="00B11A5A" w:rsidRDefault="00B11A5A" w:rsidP="00200F42">
      <w:pPr>
        <w:spacing w:after="0" w:line="360" w:lineRule="auto"/>
        <w:ind w:firstLine="567"/>
        <w:jc w:val="both"/>
        <w:rPr>
          <w:rFonts w:ascii="Times New Roman" w:hAnsi="Times New Roman"/>
          <w:sz w:val="28"/>
          <w:szCs w:val="28"/>
        </w:rPr>
      </w:pPr>
      <w:r w:rsidRPr="00B11A5A">
        <w:rPr>
          <w:rFonts w:ascii="Times New Roman" w:hAnsi="Times New Roman"/>
          <w:sz w:val="28"/>
          <w:szCs w:val="28"/>
        </w:rPr>
        <w:t>Важно отметить, что новый бюджет впервые предусматривает средства на развитие и благоустройство парков. Ежегодно на эти цели будет выделяться по 200 млн</w:t>
      </w:r>
      <w:r w:rsidR="009762BE">
        <w:rPr>
          <w:rFonts w:ascii="Times New Roman" w:hAnsi="Times New Roman"/>
          <w:sz w:val="28"/>
          <w:szCs w:val="28"/>
        </w:rPr>
        <w:t>.</w:t>
      </w:r>
      <w:r w:rsidRPr="00B11A5A">
        <w:rPr>
          <w:rFonts w:ascii="Times New Roman" w:hAnsi="Times New Roman"/>
          <w:sz w:val="28"/>
          <w:szCs w:val="28"/>
        </w:rPr>
        <w:t xml:space="preserve"> рублей.</w:t>
      </w:r>
    </w:p>
    <w:p w:rsidR="00D46D55" w:rsidRDefault="007F1387" w:rsidP="00200F42">
      <w:pPr>
        <w:spacing w:after="0" w:line="360" w:lineRule="auto"/>
        <w:ind w:firstLine="567"/>
        <w:jc w:val="both"/>
        <w:rPr>
          <w:rFonts w:ascii="Times New Roman" w:hAnsi="Times New Roman"/>
          <w:sz w:val="28"/>
          <w:szCs w:val="28"/>
        </w:rPr>
      </w:pPr>
      <w:r>
        <w:rPr>
          <w:rFonts w:ascii="Times New Roman" w:hAnsi="Times New Roman"/>
          <w:sz w:val="28"/>
          <w:szCs w:val="28"/>
        </w:rPr>
        <w:t>«</w:t>
      </w:r>
      <w:r w:rsidR="00B11A5A" w:rsidRPr="00B11A5A">
        <w:rPr>
          <w:rFonts w:ascii="Times New Roman" w:hAnsi="Times New Roman"/>
          <w:sz w:val="28"/>
          <w:szCs w:val="28"/>
        </w:rPr>
        <w:t>Обращаю внимание, что все наши обещания, связанные с масштабной программой расселения ветхого и аварийного жилья нашли отражение в бюджете. Тот интенсивный подход, который мы реализуем в части расселения бараков, это являе</w:t>
      </w:r>
      <w:r>
        <w:rPr>
          <w:rFonts w:ascii="Times New Roman" w:hAnsi="Times New Roman"/>
          <w:sz w:val="28"/>
          <w:szCs w:val="28"/>
        </w:rPr>
        <w:t>тся нашим очевидным приоритетом»</w:t>
      </w:r>
      <w:r w:rsidR="00B11A5A" w:rsidRPr="00B11A5A">
        <w:rPr>
          <w:rFonts w:ascii="Times New Roman" w:hAnsi="Times New Roman"/>
          <w:sz w:val="28"/>
          <w:szCs w:val="28"/>
        </w:rPr>
        <w:t>, - сказал Андрей Воробьёв, комментируя бюджетные расходы.</w:t>
      </w:r>
    </w:p>
    <w:p w:rsidR="009762BE" w:rsidRPr="009762BE" w:rsidRDefault="009762BE" w:rsidP="00200F42">
      <w:pPr>
        <w:spacing w:after="0" w:line="360" w:lineRule="auto"/>
        <w:ind w:firstLine="284"/>
        <w:jc w:val="both"/>
        <w:rPr>
          <w:rFonts w:ascii="Times New Roman" w:hAnsi="Times New Roman"/>
          <w:sz w:val="28"/>
          <w:szCs w:val="28"/>
        </w:rPr>
      </w:pPr>
      <w:r w:rsidRPr="009762BE">
        <w:rPr>
          <w:rFonts w:ascii="Times New Roman" w:hAnsi="Times New Roman"/>
          <w:sz w:val="28"/>
          <w:szCs w:val="28"/>
        </w:rPr>
        <w:t xml:space="preserve">Принятым законом доходы бюджета Московской области на 2014 год запланированы в объеме 349,4 млрд. рублей, что на 36 млрд. рублей или 11,5% выше уровня 2013 года. В 2015 году доходы прогнозируются в объеме 375,7 млрд. рублей, в 2016 году - 407,9 млрд. рублей.  </w:t>
      </w:r>
    </w:p>
    <w:p w:rsidR="009762BE" w:rsidRDefault="009762BE" w:rsidP="00200F42">
      <w:pPr>
        <w:spacing w:after="0" w:line="360" w:lineRule="auto"/>
        <w:ind w:firstLine="284"/>
        <w:jc w:val="both"/>
        <w:rPr>
          <w:rFonts w:ascii="Times New Roman" w:hAnsi="Times New Roman"/>
          <w:sz w:val="28"/>
          <w:szCs w:val="28"/>
        </w:rPr>
      </w:pPr>
      <w:proofErr w:type="gramStart"/>
      <w:r w:rsidRPr="009762BE">
        <w:rPr>
          <w:rFonts w:ascii="Times New Roman" w:hAnsi="Times New Roman"/>
          <w:sz w:val="28"/>
          <w:szCs w:val="28"/>
        </w:rPr>
        <w:t>Расходы областного бюджета составляют: в 2014 году - 376,9 млрд. рублей, в 2015 году – 395,2 млрд. рублей, в 2016 году – 417,2 млрд. рублей.</w:t>
      </w:r>
      <w:proofErr w:type="gramEnd"/>
    </w:p>
    <w:p w:rsidR="009762BE" w:rsidRPr="009762BE" w:rsidRDefault="009762BE" w:rsidP="00200F42">
      <w:pPr>
        <w:spacing w:after="0" w:line="360" w:lineRule="auto"/>
        <w:ind w:firstLine="284"/>
        <w:jc w:val="both"/>
        <w:rPr>
          <w:rFonts w:ascii="Times New Roman" w:hAnsi="Times New Roman"/>
          <w:sz w:val="28"/>
          <w:szCs w:val="28"/>
        </w:rPr>
      </w:pPr>
      <w:r w:rsidRPr="009762BE">
        <w:rPr>
          <w:rFonts w:ascii="Times New Roman" w:hAnsi="Times New Roman"/>
          <w:sz w:val="28"/>
          <w:szCs w:val="28"/>
        </w:rPr>
        <w:t xml:space="preserve">Депутаты Московской областной думы на заседании </w:t>
      </w:r>
      <w:r w:rsidR="00E21867">
        <w:rPr>
          <w:rFonts w:ascii="Times New Roman" w:hAnsi="Times New Roman"/>
          <w:sz w:val="28"/>
          <w:szCs w:val="28"/>
        </w:rPr>
        <w:t>6 марта 2014 года</w:t>
      </w:r>
      <w:r w:rsidRPr="009762BE">
        <w:rPr>
          <w:rFonts w:ascii="Times New Roman" w:hAnsi="Times New Roman"/>
          <w:sz w:val="28"/>
          <w:szCs w:val="28"/>
        </w:rPr>
        <w:t xml:space="preserve"> приняли в окончательном чтении поправки в закон "О бюджете Московской области на 2014 год и на плановый период 2015 и 2016 годов" в соответствии с которыми доходы бюджета на 2014 год будут уменьшены более чем на 1,3 млрд</w:t>
      </w:r>
      <w:r w:rsidR="007F1387">
        <w:rPr>
          <w:rFonts w:ascii="Times New Roman" w:hAnsi="Times New Roman"/>
          <w:sz w:val="28"/>
          <w:szCs w:val="28"/>
        </w:rPr>
        <w:t>.</w:t>
      </w:r>
      <w:r w:rsidRPr="009762BE">
        <w:rPr>
          <w:rFonts w:ascii="Times New Roman" w:hAnsi="Times New Roman"/>
          <w:sz w:val="28"/>
          <w:szCs w:val="28"/>
        </w:rPr>
        <w:t xml:space="preserve"> руб., а расходы увеличены более</w:t>
      </w:r>
      <w:proofErr w:type="gramStart"/>
      <w:r w:rsidRPr="009762BE">
        <w:rPr>
          <w:rFonts w:ascii="Times New Roman" w:hAnsi="Times New Roman"/>
          <w:sz w:val="28"/>
          <w:szCs w:val="28"/>
        </w:rPr>
        <w:t>,</w:t>
      </w:r>
      <w:proofErr w:type="gramEnd"/>
      <w:r w:rsidRPr="009762BE">
        <w:rPr>
          <w:rFonts w:ascii="Times New Roman" w:hAnsi="Times New Roman"/>
          <w:sz w:val="28"/>
          <w:szCs w:val="28"/>
        </w:rPr>
        <w:t xml:space="preserve"> чем на 9,2 млрд</w:t>
      </w:r>
      <w:r>
        <w:rPr>
          <w:rFonts w:ascii="Times New Roman" w:hAnsi="Times New Roman"/>
          <w:sz w:val="28"/>
          <w:szCs w:val="28"/>
        </w:rPr>
        <w:t>.</w:t>
      </w:r>
      <w:r w:rsidRPr="009762BE">
        <w:rPr>
          <w:rFonts w:ascii="Times New Roman" w:hAnsi="Times New Roman"/>
          <w:sz w:val="28"/>
          <w:szCs w:val="28"/>
        </w:rPr>
        <w:t xml:space="preserve"> руб.</w:t>
      </w:r>
    </w:p>
    <w:p w:rsidR="009762BE" w:rsidRPr="006C64A6" w:rsidRDefault="009762BE" w:rsidP="00200F42">
      <w:pPr>
        <w:spacing w:after="0" w:line="360" w:lineRule="auto"/>
        <w:ind w:firstLine="284"/>
        <w:jc w:val="both"/>
        <w:rPr>
          <w:rFonts w:ascii="Times New Roman" w:hAnsi="Times New Roman"/>
          <w:sz w:val="28"/>
          <w:szCs w:val="28"/>
        </w:rPr>
      </w:pPr>
      <w:r w:rsidRPr="006C64A6">
        <w:rPr>
          <w:rFonts w:ascii="Times New Roman" w:hAnsi="Times New Roman"/>
          <w:sz w:val="28"/>
          <w:szCs w:val="28"/>
        </w:rPr>
        <w:t>Поясняя депутатам причины изменения параметров бюджета, и.о. министра финансов Московской области Алексей Еремеев рассказал, что они связаны не с ухудшением социально- экономической ситуации в Подмосковье, а с изменениями в федеральном законодательстве.</w:t>
      </w:r>
    </w:p>
    <w:p w:rsidR="009762BE" w:rsidRPr="006C64A6" w:rsidRDefault="007F1387" w:rsidP="00200F42">
      <w:pPr>
        <w:spacing w:after="0" w:line="360" w:lineRule="auto"/>
        <w:ind w:firstLine="284"/>
        <w:jc w:val="both"/>
        <w:rPr>
          <w:rFonts w:ascii="Times New Roman" w:hAnsi="Times New Roman"/>
          <w:sz w:val="28"/>
          <w:szCs w:val="28"/>
        </w:rPr>
      </w:pPr>
      <w:r>
        <w:rPr>
          <w:rFonts w:ascii="Times New Roman" w:hAnsi="Times New Roman"/>
          <w:sz w:val="28"/>
          <w:szCs w:val="28"/>
        </w:rPr>
        <w:t>«</w:t>
      </w:r>
      <w:r w:rsidR="009762BE" w:rsidRPr="006C64A6">
        <w:rPr>
          <w:rFonts w:ascii="Times New Roman" w:hAnsi="Times New Roman"/>
          <w:sz w:val="28"/>
          <w:szCs w:val="28"/>
        </w:rPr>
        <w:t xml:space="preserve">Например, ранее федеральный центр передавал нам средства на закупку медикаментов для определенной категории граждан, а теперь они будут </w:t>
      </w:r>
      <w:r w:rsidR="009762BE" w:rsidRPr="006C64A6">
        <w:rPr>
          <w:rFonts w:ascii="Times New Roman" w:hAnsi="Times New Roman"/>
          <w:sz w:val="28"/>
          <w:szCs w:val="28"/>
        </w:rPr>
        <w:lastRenderedPageBreak/>
        <w:t>передаваться в натуральном виде. Область из-за этого ничего не потеряет</w:t>
      </w:r>
      <w:r>
        <w:rPr>
          <w:rFonts w:ascii="Times New Roman" w:hAnsi="Times New Roman"/>
          <w:sz w:val="28"/>
          <w:szCs w:val="28"/>
        </w:rPr>
        <w:t>»</w:t>
      </w:r>
      <w:r w:rsidR="009762BE" w:rsidRPr="006C64A6">
        <w:rPr>
          <w:rFonts w:ascii="Times New Roman" w:hAnsi="Times New Roman"/>
          <w:sz w:val="28"/>
          <w:szCs w:val="28"/>
        </w:rPr>
        <w:t>, - сообщил Еремеев.</w:t>
      </w:r>
    </w:p>
    <w:p w:rsidR="009762BE" w:rsidRPr="009762BE" w:rsidRDefault="009762BE" w:rsidP="00200F42">
      <w:pPr>
        <w:spacing w:after="0" w:line="360" w:lineRule="auto"/>
        <w:ind w:firstLine="284"/>
        <w:jc w:val="both"/>
        <w:rPr>
          <w:rFonts w:ascii="Times New Roman" w:hAnsi="Times New Roman"/>
          <w:sz w:val="28"/>
          <w:szCs w:val="28"/>
        </w:rPr>
      </w:pPr>
      <w:r w:rsidRPr="009762BE">
        <w:rPr>
          <w:rFonts w:ascii="Times New Roman" w:hAnsi="Times New Roman"/>
          <w:sz w:val="28"/>
          <w:szCs w:val="28"/>
        </w:rPr>
        <w:t>Говоря об увеличении расходов, чиновник отметил, что 0,5 млрд</w:t>
      </w:r>
      <w:r>
        <w:rPr>
          <w:rFonts w:ascii="Times New Roman" w:hAnsi="Times New Roman"/>
          <w:sz w:val="28"/>
          <w:szCs w:val="28"/>
        </w:rPr>
        <w:t>.</w:t>
      </w:r>
      <w:r w:rsidRPr="009762BE">
        <w:rPr>
          <w:rFonts w:ascii="Times New Roman" w:hAnsi="Times New Roman"/>
          <w:sz w:val="28"/>
          <w:szCs w:val="28"/>
        </w:rPr>
        <w:t xml:space="preserve"> руб. пойдут на ремонт и приведение в надлежащий вид поликлиник. Более 1 млрд</w:t>
      </w:r>
      <w:r>
        <w:rPr>
          <w:rFonts w:ascii="Times New Roman" w:hAnsi="Times New Roman"/>
          <w:sz w:val="28"/>
          <w:szCs w:val="28"/>
        </w:rPr>
        <w:t>.</w:t>
      </w:r>
      <w:r w:rsidRPr="009762BE">
        <w:rPr>
          <w:rFonts w:ascii="Times New Roman" w:hAnsi="Times New Roman"/>
          <w:sz w:val="28"/>
          <w:szCs w:val="28"/>
        </w:rPr>
        <w:t xml:space="preserve"> руб. планируется потратить на строительство и ремонт различных социальных объектов. Помимо этого, почти на 4,1 млрд</w:t>
      </w:r>
      <w:r>
        <w:rPr>
          <w:rFonts w:ascii="Times New Roman" w:hAnsi="Times New Roman"/>
          <w:sz w:val="28"/>
          <w:szCs w:val="28"/>
        </w:rPr>
        <w:t>.</w:t>
      </w:r>
      <w:r w:rsidRPr="009762BE">
        <w:rPr>
          <w:rFonts w:ascii="Times New Roman" w:hAnsi="Times New Roman"/>
          <w:sz w:val="28"/>
          <w:szCs w:val="28"/>
        </w:rPr>
        <w:t xml:space="preserve"> руб. увеличиваются расходы дорожного фонда. Эти деньги будут направлены на строительство и реконструкцию дорог.</w:t>
      </w:r>
    </w:p>
    <w:p w:rsidR="009762BE" w:rsidRPr="009762BE" w:rsidRDefault="009762BE" w:rsidP="007F1387">
      <w:pPr>
        <w:spacing w:after="0" w:line="360" w:lineRule="auto"/>
        <w:ind w:firstLine="284"/>
        <w:jc w:val="both"/>
        <w:rPr>
          <w:rFonts w:ascii="Times New Roman" w:hAnsi="Times New Roman"/>
          <w:sz w:val="28"/>
          <w:szCs w:val="28"/>
        </w:rPr>
      </w:pPr>
      <w:r w:rsidRPr="009762BE">
        <w:rPr>
          <w:rFonts w:ascii="Times New Roman" w:hAnsi="Times New Roman"/>
          <w:sz w:val="28"/>
          <w:szCs w:val="28"/>
        </w:rPr>
        <w:t>После корректировок, доходы бюджета уменьшатся до 348 млрд</w:t>
      </w:r>
      <w:r>
        <w:rPr>
          <w:rFonts w:ascii="Times New Roman" w:hAnsi="Times New Roman"/>
          <w:sz w:val="28"/>
          <w:szCs w:val="28"/>
        </w:rPr>
        <w:t>.</w:t>
      </w:r>
      <w:r w:rsidRPr="009762BE">
        <w:rPr>
          <w:rFonts w:ascii="Times New Roman" w:hAnsi="Times New Roman"/>
          <w:sz w:val="28"/>
          <w:szCs w:val="28"/>
        </w:rPr>
        <w:t xml:space="preserve"> руб., а расходы увеличатся до 386 млрд</w:t>
      </w:r>
      <w:r>
        <w:rPr>
          <w:rFonts w:ascii="Times New Roman" w:hAnsi="Times New Roman"/>
          <w:sz w:val="28"/>
          <w:szCs w:val="28"/>
        </w:rPr>
        <w:t>.</w:t>
      </w:r>
      <w:r w:rsidRPr="009762BE">
        <w:rPr>
          <w:rFonts w:ascii="Times New Roman" w:hAnsi="Times New Roman"/>
          <w:sz w:val="28"/>
          <w:szCs w:val="28"/>
        </w:rPr>
        <w:t xml:space="preserve"> руб. Дефицит бюджета на 2014 год увеличится более чем на 10 млрд</w:t>
      </w:r>
      <w:r>
        <w:rPr>
          <w:rFonts w:ascii="Times New Roman" w:hAnsi="Times New Roman"/>
          <w:sz w:val="28"/>
          <w:szCs w:val="28"/>
        </w:rPr>
        <w:t>.</w:t>
      </w:r>
      <w:r w:rsidRPr="009762BE">
        <w:rPr>
          <w:rFonts w:ascii="Times New Roman" w:hAnsi="Times New Roman"/>
          <w:sz w:val="28"/>
          <w:szCs w:val="28"/>
        </w:rPr>
        <w:t xml:space="preserve"> и составит 38 млрд</w:t>
      </w:r>
      <w:r>
        <w:rPr>
          <w:rFonts w:ascii="Times New Roman" w:hAnsi="Times New Roman"/>
          <w:sz w:val="28"/>
          <w:szCs w:val="28"/>
        </w:rPr>
        <w:t>.</w:t>
      </w:r>
      <w:r w:rsidRPr="009762BE">
        <w:rPr>
          <w:rFonts w:ascii="Times New Roman" w:hAnsi="Times New Roman"/>
          <w:sz w:val="28"/>
          <w:szCs w:val="28"/>
        </w:rPr>
        <w:t xml:space="preserve"> руб.</w:t>
      </w:r>
    </w:p>
    <w:p w:rsidR="00923CAC" w:rsidRDefault="0046215A" w:rsidP="00923CAC">
      <w:pPr>
        <w:spacing w:after="0"/>
        <w:jc w:val="both"/>
        <w:rPr>
          <w:rFonts w:ascii="Times New Roman" w:hAnsi="Times New Roman"/>
          <w:sz w:val="28"/>
          <w:szCs w:val="28"/>
        </w:rPr>
      </w:pPr>
      <w:r>
        <w:rPr>
          <w:rFonts w:ascii="Times New Roman" w:hAnsi="Times New Roman"/>
          <w:sz w:val="28"/>
          <w:szCs w:val="28"/>
        </w:rPr>
        <w:t xml:space="preserve">Таблица </w:t>
      </w:r>
      <w:r w:rsidR="00923CAC">
        <w:rPr>
          <w:rFonts w:ascii="Times New Roman" w:hAnsi="Times New Roman"/>
          <w:sz w:val="28"/>
          <w:szCs w:val="28"/>
        </w:rPr>
        <w:t>1. Доходы и расходы бюджета Московской области, в млрд</w:t>
      </w:r>
      <w:proofErr w:type="gramStart"/>
      <w:r w:rsidR="00923CAC">
        <w:rPr>
          <w:rFonts w:ascii="Times New Roman" w:hAnsi="Times New Roman"/>
          <w:sz w:val="28"/>
          <w:szCs w:val="28"/>
        </w:rPr>
        <w:t>.р</w:t>
      </w:r>
      <w:proofErr w:type="gramEnd"/>
      <w:r w:rsidR="00923CAC">
        <w:rPr>
          <w:rFonts w:ascii="Times New Roman" w:hAnsi="Times New Roman"/>
          <w:sz w:val="28"/>
          <w:szCs w:val="28"/>
        </w:rPr>
        <w:t>уб.</w:t>
      </w:r>
    </w:p>
    <w:tbl>
      <w:tblPr>
        <w:tblStyle w:val="a7"/>
        <w:tblW w:w="0" w:type="auto"/>
        <w:tblInd w:w="626" w:type="dxa"/>
        <w:tblLook w:val="04A0"/>
      </w:tblPr>
      <w:tblGrid>
        <w:gridCol w:w="1842"/>
        <w:gridCol w:w="1367"/>
        <w:gridCol w:w="1367"/>
        <w:gridCol w:w="1383"/>
        <w:gridCol w:w="1383"/>
        <w:gridCol w:w="1383"/>
      </w:tblGrid>
      <w:tr w:rsidR="00E21867" w:rsidRPr="00E21867" w:rsidTr="00E21867">
        <w:tc>
          <w:tcPr>
            <w:tcW w:w="1842" w:type="dxa"/>
          </w:tcPr>
          <w:p w:rsidR="00E21867" w:rsidRPr="00E21867" w:rsidRDefault="00E21867" w:rsidP="00E21867">
            <w:pPr>
              <w:spacing w:after="0"/>
              <w:jc w:val="center"/>
              <w:rPr>
                <w:rFonts w:ascii="Times New Roman" w:hAnsi="Times New Roman"/>
                <w:sz w:val="24"/>
                <w:szCs w:val="24"/>
              </w:rPr>
            </w:pPr>
            <w:r w:rsidRPr="00E21867">
              <w:rPr>
                <w:rFonts w:ascii="Times New Roman" w:hAnsi="Times New Roman"/>
                <w:sz w:val="24"/>
                <w:szCs w:val="24"/>
              </w:rPr>
              <w:t>Показатели</w:t>
            </w:r>
          </w:p>
        </w:tc>
        <w:tc>
          <w:tcPr>
            <w:tcW w:w="1367" w:type="dxa"/>
          </w:tcPr>
          <w:p w:rsidR="00E21867" w:rsidRPr="00E21867" w:rsidRDefault="00E21867" w:rsidP="00E21867">
            <w:pPr>
              <w:spacing w:after="0"/>
              <w:jc w:val="center"/>
              <w:rPr>
                <w:rFonts w:ascii="Times New Roman" w:hAnsi="Times New Roman"/>
                <w:sz w:val="24"/>
                <w:szCs w:val="24"/>
              </w:rPr>
            </w:pPr>
            <w:r w:rsidRPr="00E21867">
              <w:rPr>
                <w:rFonts w:ascii="Times New Roman" w:hAnsi="Times New Roman"/>
                <w:sz w:val="24"/>
                <w:szCs w:val="24"/>
              </w:rPr>
              <w:t>2012 год (отчетный)</w:t>
            </w:r>
          </w:p>
        </w:tc>
        <w:tc>
          <w:tcPr>
            <w:tcW w:w="1367" w:type="dxa"/>
          </w:tcPr>
          <w:p w:rsidR="00E21867" w:rsidRPr="00E21867" w:rsidRDefault="00E21867" w:rsidP="00E21867">
            <w:pPr>
              <w:spacing w:after="0"/>
              <w:jc w:val="center"/>
              <w:rPr>
                <w:rFonts w:ascii="Times New Roman" w:hAnsi="Times New Roman"/>
                <w:sz w:val="24"/>
                <w:szCs w:val="24"/>
              </w:rPr>
            </w:pPr>
            <w:r w:rsidRPr="00E21867">
              <w:rPr>
                <w:rFonts w:ascii="Times New Roman" w:hAnsi="Times New Roman"/>
                <w:sz w:val="24"/>
                <w:szCs w:val="24"/>
              </w:rPr>
              <w:t>2013 год (отчетный)</w:t>
            </w:r>
          </w:p>
        </w:tc>
        <w:tc>
          <w:tcPr>
            <w:tcW w:w="1383" w:type="dxa"/>
          </w:tcPr>
          <w:p w:rsidR="00E21867" w:rsidRPr="00E21867" w:rsidRDefault="00E21867" w:rsidP="00E21867">
            <w:pPr>
              <w:spacing w:after="0"/>
              <w:jc w:val="center"/>
              <w:rPr>
                <w:rFonts w:ascii="Times New Roman" w:hAnsi="Times New Roman"/>
                <w:sz w:val="24"/>
                <w:szCs w:val="24"/>
              </w:rPr>
            </w:pPr>
            <w:r w:rsidRPr="00E21867">
              <w:rPr>
                <w:rFonts w:ascii="Times New Roman" w:hAnsi="Times New Roman"/>
                <w:sz w:val="24"/>
                <w:szCs w:val="24"/>
              </w:rPr>
              <w:t>2014 год (плановый)</w:t>
            </w:r>
          </w:p>
        </w:tc>
        <w:tc>
          <w:tcPr>
            <w:tcW w:w="1383" w:type="dxa"/>
          </w:tcPr>
          <w:p w:rsidR="00E21867" w:rsidRPr="00E21867" w:rsidRDefault="00E21867" w:rsidP="00E21867">
            <w:pPr>
              <w:spacing w:after="0"/>
              <w:jc w:val="center"/>
              <w:rPr>
                <w:rFonts w:ascii="Times New Roman" w:hAnsi="Times New Roman"/>
                <w:sz w:val="24"/>
                <w:szCs w:val="24"/>
              </w:rPr>
            </w:pPr>
            <w:r w:rsidRPr="00E21867">
              <w:rPr>
                <w:rFonts w:ascii="Times New Roman" w:hAnsi="Times New Roman"/>
                <w:sz w:val="24"/>
                <w:szCs w:val="24"/>
              </w:rPr>
              <w:t>2015 года (</w:t>
            </w:r>
            <w:proofErr w:type="gramStart"/>
            <w:r w:rsidRPr="00E21867">
              <w:rPr>
                <w:rFonts w:ascii="Times New Roman" w:hAnsi="Times New Roman"/>
                <w:sz w:val="24"/>
                <w:szCs w:val="24"/>
              </w:rPr>
              <w:t>плановый</w:t>
            </w:r>
            <w:proofErr w:type="gramEnd"/>
            <w:r w:rsidRPr="00E21867">
              <w:rPr>
                <w:rFonts w:ascii="Times New Roman" w:hAnsi="Times New Roman"/>
                <w:sz w:val="24"/>
                <w:szCs w:val="24"/>
              </w:rPr>
              <w:t>)</w:t>
            </w:r>
          </w:p>
        </w:tc>
        <w:tc>
          <w:tcPr>
            <w:tcW w:w="1383" w:type="dxa"/>
          </w:tcPr>
          <w:p w:rsidR="00E21867" w:rsidRPr="00E21867" w:rsidRDefault="00E21867" w:rsidP="00E21867">
            <w:pPr>
              <w:spacing w:after="0"/>
              <w:jc w:val="center"/>
              <w:rPr>
                <w:rFonts w:ascii="Times New Roman" w:hAnsi="Times New Roman"/>
                <w:sz w:val="24"/>
                <w:szCs w:val="24"/>
              </w:rPr>
            </w:pPr>
            <w:r w:rsidRPr="00E21867">
              <w:rPr>
                <w:rFonts w:ascii="Times New Roman" w:hAnsi="Times New Roman"/>
                <w:sz w:val="24"/>
                <w:szCs w:val="24"/>
              </w:rPr>
              <w:t>2016 год (плановый)</w:t>
            </w:r>
          </w:p>
        </w:tc>
      </w:tr>
      <w:tr w:rsidR="00E21867" w:rsidRPr="00E21867" w:rsidTr="00E21867">
        <w:tc>
          <w:tcPr>
            <w:tcW w:w="1842" w:type="dxa"/>
          </w:tcPr>
          <w:p w:rsidR="00E21867" w:rsidRPr="00E21867" w:rsidRDefault="00E21867" w:rsidP="00E21867">
            <w:pPr>
              <w:spacing w:after="0"/>
              <w:jc w:val="center"/>
              <w:rPr>
                <w:rFonts w:ascii="Times New Roman" w:hAnsi="Times New Roman"/>
                <w:sz w:val="24"/>
                <w:szCs w:val="24"/>
              </w:rPr>
            </w:pPr>
            <w:r>
              <w:rPr>
                <w:rFonts w:ascii="Times New Roman" w:hAnsi="Times New Roman"/>
                <w:sz w:val="24"/>
                <w:szCs w:val="24"/>
              </w:rPr>
              <w:t>Доходы</w:t>
            </w:r>
          </w:p>
        </w:tc>
        <w:tc>
          <w:tcPr>
            <w:tcW w:w="1367" w:type="dxa"/>
          </w:tcPr>
          <w:p w:rsidR="00E21867" w:rsidRPr="00E21867" w:rsidRDefault="00E21867" w:rsidP="00E21867">
            <w:pPr>
              <w:spacing w:after="0"/>
              <w:jc w:val="center"/>
              <w:rPr>
                <w:rFonts w:ascii="Times New Roman" w:hAnsi="Times New Roman"/>
                <w:sz w:val="24"/>
                <w:szCs w:val="24"/>
              </w:rPr>
            </w:pPr>
            <w:r>
              <w:rPr>
                <w:rFonts w:ascii="Times New Roman" w:hAnsi="Times New Roman"/>
                <w:sz w:val="24"/>
                <w:szCs w:val="24"/>
              </w:rPr>
              <w:t>347,4</w:t>
            </w:r>
          </w:p>
        </w:tc>
        <w:tc>
          <w:tcPr>
            <w:tcW w:w="1367" w:type="dxa"/>
          </w:tcPr>
          <w:p w:rsidR="00E21867" w:rsidRPr="00E21867" w:rsidRDefault="00106D14" w:rsidP="00E21867">
            <w:pPr>
              <w:spacing w:after="0"/>
              <w:jc w:val="center"/>
              <w:rPr>
                <w:rFonts w:ascii="Times New Roman" w:hAnsi="Times New Roman"/>
                <w:sz w:val="24"/>
                <w:szCs w:val="24"/>
              </w:rPr>
            </w:pPr>
            <w:r>
              <w:rPr>
                <w:rFonts w:ascii="Times New Roman" w:hAnsi="Times New Roman"/>
                <w:sz w:val="24"/>
                <w:szCs w:val="24"/>
              </w:rPr>
              <w:t>313,4</w:t>
            </w:r>
          </w:p>
        </w:tc>
        <w:tc>
          <w:tcPr>
            <w:tcW w:w="1383" w:type="dxa"/>
          </w:tcPr>
          <w:p w:rsidR="00E21867" w:rsidRPr="00E21867" w:rsidRDefault="00E21867" w:rsidP="00E21867">
            <w:pPr>
              <w:spacing w:after="0"/>
              <w:jc w:val="center"/>
              <w:rPr>
                <w:rFonts w:ascii="Times New Roman" w:hAnsi="Times New Roman"/>
                <w:sz w:val="24"/>
                <w:szCs w:val="24"/>
              </w:rPr>
            </w:pPr>
            <w:r>
              <w:rPr>
                <w:rFonts w:ascii="Times New Roman" w:hAnsi="Times New Roman"/>
                <w:sz w:val="24"/>
                <w:szCs w:val="24"/>
              </w:rPr>
              <w:t>348,1</w:t>
            </w:r>
          </w:p>
        </w:tc>
        <w:tc>
          <w:tcPr>
            <w:tcW w:w="1383" w:type="dxa"/>
          </w:tcPr>
          <w:p w:rsidR="00E21867" w:rsidRPr="00E21867" w:rsidRDefault="00E21867" w:rsidP="00E21867">
            <w:pPr>
              <w:spacing w:after="0"/>
              <w:jc w:val="center"/>
              <w:rPr>
                <w:rFonts w:ascii="Times New Roman" w:hAnsi="Times New Roman"/>
                <w:sz w:val="24"/>
                <w:szCs w:val="24"/>
              </w:rPr>
            </w:pPr>
            <w:r>
              <w:rPr>
                <w:rFonts w:ascii="Times New Roman" w:hAnsi="Times New Roman"/>
                <w:sz w:val="24"/>
                <w:szCs w:val="24"/>
              </w:rPr>
              <w:t>375,7</w:t>
            </w:r>
          </w:p>
        </w:tc>
        <w:tc>
          <w:tcPr>
            <w:tcW w:w="1383" w:type="dxa"/>
          </w:tcPr>
          <w:p w:rsidR="00E21867" w:rsidRPr="00E21867" w:rsidRDefault="00E21867" w:rsidP="00E21867">
            <w:pPr>
              <w:spacing w:after="0"/>
              <w:jc w:val="center"/>
              <w:rPr>
                <w:rFonts w:ascii="Times New Roman" w:hAnsi="Times New Roman"/>
                <w:sz w:val="24"/>
                <w:szCs w:val="24"/>
              </w:rPr>
            </w:pPr>
            <w:r>
              <w:rPr>
                <w:rFonts w:ascii="Times New Roman" w:hAnsi="Times New Roman"/>
                <w:sz w:val="24"/>
                <w:szCs w:val="24"/>
              </w:rPr>
              <w:t>409,4</w:t>
            </w:r>
          </w:p>
        </w:tc>
      </w:tr>
      <w:tr w:rsidR="00E21867" w:rsidRPr="00E21867" w:rsidTr="00E21867">
        <w:tc>
          <w:tcPr>
            <w:tcW w:w="1842" w:type="dxa"/>
          </w:tcPr>
          <w:p w:rsidR="00E21867" w:rsidRPr="00E21867" w:rsidRDefault="00E21867" w:rsidP="00E21867">
            <w:pPr>
              <w:spacing w:after="0"/>
              <w:jc w:val="center"/>
              <w:rPr>
                <w:rFonts w:ascii="Times New Roman" w:hAnsi="Times New Roman"/>
                <w:sz w:val="24"/>
                <w:szCs w:val="24"/>
              </w:rPr>
            </w:pPr>
            <w:r>
              <w:rPr>
                <w:rFonts w:ascii="Times New Roman" w:hAnsi="Times New Roman"/>
                <w:sz w:val="24"/>
                <w:szCs w:val="24"/>
              </w:rPr>
              <w:t>Расходы</w:t>
            </w:r>
          </w:p>
        </w:tc>
        <w:tc>
          <w:tcPr>
            <w:tcW w:w="1367" w:type="dxa"/>
          </w:tcPr>
          <w:p w:rsidR="00E21867" w:rsidRPr="00E21867" w:rsidRDefault="00E21867" w:rsidP="00E21867">
            <w:pPr>
              <w:spacing w:after="0"/>
              <w:jc w:val="center"/>
              <w:rPr>
                <w:rFonts w:ascii="Times New Roman" w:hAnsi="Times New Roman"/>
                <w:sz w:val="24"/>
                <w:szCs w:val="24"/>
              </w:rPr>
            </w:pPr>
            <w:r>
              <w:rPr>
                <w:rFonts w:ascii="Times New Roman" w:hAnsi="Times New Roman"/>
                <w:sz w:val="24"/>
                <w:szCs w:val="24"/>
              </w:rPr>
              <w:t>290,4</w:t>
            </w:r>
          </w:p>
        </w:tc>
        <w:tc>
          <w:tcPr>
            <w:tcW w:w="1367" w:type="dxa"/>
          </w:tcPr>
          <w:p w:rsidR="00E21867" w:rsidRPr="00E21867" w:rsidRDefault="00106D14" w:rsidP="00E21867">
            <w:pPr>
              <w:spacing w:after="0"/>
              <w:jc w:val="center"/>
              <w:rPr>
                <w:rFonts w:ascii="Times New Roman" w:hAnsi="Times New Roman"/>
                <w:sz w:val="24"/>
                <w:szCs w:val="24"/>
              </w:rPr>
            </w:pPr>
            <w:r>
              <w:rPr>
                <w:rFonts w:ascii="Times New Roman" w:hAnsi="Times New Roman"/>
                <w:sz w:val="24"/>
                <w:szCs w:val="24"/>
              </w:rPr>
              <w:t>367,7</w:t>
            </w:r>
          </w:p>
        </w:tc>
        <w:tc>
          <w:tcPr>
            <w:tcW w:w="1383" w:type="dxa"/>
          </w:tcPr>
          <w:p w:rsidR="00E21867" w:rsidRPr="00E21867" w:rsidRDefault="00E21867" w:rsidP="00E21867">
            <w:pPr>
              <w:spacing w:after="0"/>
              <w:jc w:val="center"/>
              <w:rPr>
                <w:rFonts w:ascii="Times New Roman" w:hAnsi="Times New Roman"/>
                <w:sz w:val="24"/>
                <w:szCs w:val="24"/>
              </w:rPr>
            </w:pPr>
            <w:r>
              <w:rPr>
                <w:rFonts w:ascii="Times New Roman" w:hAnsi="Times New Roman"/>
                <w:sz w:val="24"/>
                <w:szCs w:val="24"/>
              </w:rPr>
              <w:t>386,1</w:t>
            </w:r>
          </w:p>
        </w:tc>
        <w:tc>
          <w:tcPr>
            <w:tcW w:w="1383" w:type="dxa"/>
          </w:tcPr>
          <w:p w:rsidR="00E21867" w:rsidRPr="00E21867" w:rsidRDefault="00E21867" w:rsidP="00E21867">
            <w:pPr>
              <w:spacing w:after="0"/>
              <w:jc w:val="center"/>
              <w:rPr>
                <w:rFonts w:ascii="Times New Roman" w:hAnsi="Times New Roman"/>
                <w:sz w:val="24"/>
                <w:szCs w:val="24"/>
              </w:rPr>
            </w:pPr>
            <w:r>
              <w:rPr>
                <w:rFonts w:ascii="Times New Roman" w:hAnsi="Times New Roman"/>
                <w:sz w:val="24"/>
                <w:szCs w:val="24"/>
              </w:rPr>
              <w:t>395,2</w:t>
            </w:r>
          </w:p>
        </w:tc>
        <w:tc>
          <w:tcPr>
            <w:tcW w:w="1383" w:type="dxa"/>
          </w:tcPr>
          <w:p w:rsidR="00E21867" w:rsidRPr="00E21867" w:rsidRDefault="00E21867" w:rsidP="00E21867">
            <w:pPr>
              <w:spacing w:after="0"/>
              <w:jc w:val="center"/>
              <w:rPr>
                <w:rFonts w:ascii="Times New Roman" w:hAnsi="Times New Roman"/>
                <w:sz w:val="24"/>
                <w:szCs w:val="24"/>
              </w:rPr>
            </w:pPr>
            <w:r>
              <w:rPr>
                <w:rFonts w:ascii="Times New Roman" w:hAnsi="Times New Roman"/>
                <w:sz w:val="24"/>
                <w:szCs w:val="24"/>
              </w:rPr>
              <w:t>417,2</w:t>
            </w:r>
          </w:p>
        </w:tc>
      </w:tr>
      <w:tr w:rsidR="00E21867" w:rsidRPr="00E21867" w:rsidTr="00E21867">
        <w:tc>
          <w:tcPr>
            <w:tcW w:w="1842" w:type="dxa"/>
          </w:tcPr>
          <w:p w:rsidR="00E21867" w:rsidRPr="00E21867" w:rsidRDefault="00E21867" w:rsidP="00923CAC">
            <w:pPr>
              <w:spacing w:after="0"/>
              <w:jc w:val="both"/>
              <w:rPr>
                <w:rFonts w:ascii="Times New Roman" w:hAnsi="Times New Roman"/>
                <w:sz w:val="24"/>
                <w:szCs w:val="24"/>
              </w:rPr>
            </w:pPr>
          </w:p>
        </w:tc>
        <w:tc>
          <w:tcPr>
            <w:tcW w:w="1367" w:type="dxa"/>
          </w:tcPr>
          <w:p w:rsidR="00E21867" w:rsidRPr="00E21867" w:rsidRDefault="00E21867" w:rsidP="00E21867">
            <w:pPr>
              <w:spacing w:after="0"/>
              <w:jc w:val="center"/>
              <w:rPr>
                <w:rFonts w:ascii="Times New Roman" w:hAnsi="Times New Roman"/>
                <w:sz w:val="24"/>
                <w:szCs w:val="24"/>
              </w:rPr>
            </w:pPr>
            <w:r>
              <w:rPr>
                <w:rFonts w:ascii="Times New Roman" w:hAnsi="Times New Roman"/>
                <w:sz w:val="24"/>
                <w:szCs w:val="24"/>
              </w:rPr>
              <w:t xml:space="preserve">57,0 </w:t>
            </w:r>
            <w:proofErr w:type="spellStart"/>
            <w:r>
              <w:rPr>
                <w:rFonts w:ascii="Times New Roman" w:hAnsi="Times New Roman"/>
                <w:sz w:val="24"/>
                <w:szCs w:val="24"/>
              </w:rPr>
              <w:t>Профицит</w:t>
            </w:r>
            <w:proofErr w:type="spellEnd"/>
          </w:p>
        </w:tc>
        <w:tc>
          <w:tcPr>
            <w:tcW w:w="1367" w:type="dxa"/>
          </w:tcPr>
          <w:p w:rsidR="00E21867" w:rsidRPr="00E21867" w:rsidRDefault="00E21867" w:rsidP="00106D14">
            <w:pPr>
              <w:spacing w:after="0"/>
              <w:jc w:val="center"/>
              <w:rPr>
                <w:rFonts w:ascii="Times New Roman" w:hAnsi="Times New Roman"/>
                <w:sz w:val="24"/>
                <w:szCs w:val="24"/>
              </w:rPr>
            </w:pPr>
            <w:r>
              <w:rPr>
                <w:rFonts w:ascii="Times New Roman" w:hAnsi="Times New Roman"/>
                <w:sz w:val="24"/>
                <w:szCs w:val="24"/>
              </w:rPr>
              <w:t xml:space="preserve">- </w:t>
            </w:r>
            <w:r w:rsidR="00106D14">
              <w:rPr>
                <w:rFonts w:ascii="Times New Roman" w:hAnsi="Times New Roman"/>
                <w:sz w:val="24"/>
                <w:szCs w:val="24"/>
              </w:rPr>
              <w:t>54,3</w:t>
            </w:r>
            <w:r>
              <w:rPr>
                <w:rFonts w:ascii="Times New Roman" w:hAnsi="Times New Roman"/>
                <w:sz w:val="24"/>
                <w:szCs w:val="24"/>
              </w:rPr>
              <w:t xml:space="preserve"> Дефицит</w:t>
            </w:r>
          </w:p>
        </w:tc>
        <w:tc>
          <w:tcPr>
            <w:tcW w:w="1383" w:type="dxa"/>
          </w:tcPr>
          <w:p w:rsidR="00E21867" w:rsidRPr="00E21867" w:rsidRDefault="00E21867" w:rsidP="00E21867">
            <w:pPr>
              <w:spacing w:after="0"/>
              <w:jc w:val="center"/>
              <w:rPr>
                <w:rFonts w:ascii="Times New Roman" w:hAnsi="Times New Roman"/>
                <w:sz w:val="24"/>
                <w:szCs w:val="24"/>
              </w:rPr>
            </w:pPr>
            <w:r>
              <w:rPr>
                <w:rFonts w:ascii="Times New Roman" w:hAnsi="Times New Roman"/>
                <w:sz w:val="24"/>
                <w:szCs w:val="24"/>
              </w:rPr>
              <w:t>- 38,0  Дефицит</w:t>
            </w:r>
          </w:p>
        </w:tc>
        <w:tc>
          <w:tcPr>
            <w:tcW w:w="1383" w:type="dxa"/>
          </w:tcPr>
          <w:p w:rsidR="00E21867" w:rsidRPr="00E21867" w:rsidRDefault="00E21867" w:rsidP="00E21867">
            <w:pPr>
              <w:spacing w:after="0"/>
              <w:jc w:val="center"/>
              <w:rPr>
                <w:rFonts w:ascii="Times New Roman" w:hAnsi="Times New Roman"/>
                <w:sz w:val="24"/>
                <w:szCs w:val="24"/>
              </w:rPr>
            </w:pPr>
            <w:r>
              <w:rPr>
                <w:rFonts w:ascii="Times New Roman" w:hAnsi="Times New Roman"/>
                <w:sz w:val="24"/>
                <w:szCs w:val="24"/>
              </w:rPr>
              <w:t>- 19,5  Дефицит</w:t>
            </w:r>
          </w:p>
        </w:tc>
        <w:tc>
          <w:tcPr>
            <w:tcW w:w="1383" w:type="dxa"/>
          </w:tcPr>
          <w:p w:rsidR="00E21867" w:rsidRPr="00E21867" w:rsidRDefault="00E21867" w:rsidP="00E21867">
            <w:pPr>
              <w:spacing w:after="0"/>
              <w:jc w:val="center"/>
              <w:rPr>
                <w:rFonts w:ascii="Times New Roman" w:hAnsi="Times New Roman"/>
                <w:sz w:val="24"/>
                <w:szCs w:val="24"/>
              </w:rPr>
            </w:pPr>
            <w:r>
              <w:rPr>
                <w:rFonts w:ascii="Times New Roman" w:hAnsi="Times New Roman"/>
                <w:sz w:val="24"/>
                <w:szCs w:val="24"/>
              </w:rPr>
              <w:t>- 7,8  Дефицит</w:t>
            </w:r>
          </w:p>
        </w:tc>
      </w:tr>
    </w:tbl>
    <w:p w:rsidR="00CE7CAC" w:rsidRPr="00907AC4" w:rsidRDefault="00CE7CAC" w:rsidP="00923CAC">
      <w:pPr>
        <w:spacing w:after="0"/>
        <w:jc w:val="both"/>
        <w:rPr>
          <w:rFonts w:ascii="Times New Roman" w:hAnsi="Times New Roman"/>
          <w:sz w:val="24"/>
          <w:szCs w:val="24"/>
        </w:rPr>
      </w:pPr>
    </w:p>
    <w:p w:rsidR="00021B8E" w:rsidRDefault="00BA14D5" w:rsidP="00923CAC">
      <w:pPr>
        <w:spacing w:after="0"/>
        <w:jc w:val="both"/>
        <w:rPr>
          <w:rFonts w:ascii="Times New Roman" w:hAnsi="Times New Roman"/>
          <w:sz w:val="28"/>
          <w:szCs w:val="28"/>
        </w:rPr>
      </w:pPr>
      <w:r>
        <w:rPr>
          <w:rFonts w:ascii="Times New Roman" w:hAnsi="Times New Roman"/>
          <w:sz w:val="28"/>
          <w:szCs w:val="28"/>
        </w:rPr>
        <w:t xml:space="preserve">Диаграмма 1. </w:t>
      </w:r>
      <w:r w:rsidR="00907AC4">
        <w:rPr>
          <w:rFonts w:ascii="Times New Roman" w:hAnsi="Times New Roman"/>
          <w:sz w:val="28"/>
          <w:szCs w:val="28"/>
        </w:rPr>
        <w:t>Доходы и расходы</w:t>
      </w:r>
      <w:r>
        <w:rPr>
          <w:rFonts w:ascii="Times New Roman" w:hAnsi="Times New Roman"/>
          <w:sz w:val="28"/>
          <w:szCs w:val="28"/>
        </w:rPr>
        <w:t xml:space="preserve"> бюджета Московской области </w:t>
      </w:r>
      <w:r w:rsidR="00907AC4">
        <w:rPr>
          <w:rFonts w:ascii="Times New Roman" w:hAnsi="Times New Roman"/>
          <w:sz w:val="28"/>
          <w:szCs w:val="28"/>
        </w:rPr>
        <w:t>(</w:t>
      </w:r>
      <w:r>
        <w:rPr>
          <w:rFonts w:ascii="Times New Roman" w:hAnsi="Times New Roman"/>
          <w:sz w:val="28"/>
          <w:szCs w:val="28"/>
        </w:rPr>
        <w:t>млрд</w:t>
      </w:r>
      <w:proofErr w:type="gramStart"/>
      <w:r>
        <w:rPr>
          <w:rFonts w:ascii="Times New Roman" w:hAnsi="Times New Roman"/>
          <w:sz w:val="28"/>
          <w:szCs w:val="28"/>
        </w:rPr>
        <w:t>.р</w:t>
      </w:r>
      <w:proofErr w:type="gramEnd"/>
      <w:r>
        <w:rPr>
          <w:rFonts w:ascii="Times New Roman" w:hAnsi="Times New Roman"/>
          <w:sz w:val="28"/>
          <w:szCs w:val="28"/>
        </w:rPr>
        <w:t>уб.</w:t>
      </w:r>
      <w:r w:rsidR="00907AC4">
        <w:rPr>
          <w:rFonts w:ascii="Times New Roman" w:hAnsi="Times New Roman"/>
          <w:sz w:val="28"/>
          <w:szCs w:val="28"/>
        </w:rPr>
        <w:t>)</w:t>
      </w:r>
    </w:p>
    <w:p w:rsidR="00BA14D5" w:rsidRPr="00907AC4" w:rsidRDefault="00BA14D5" w:rsidP="00923CAC">
      <w:pPr>
        <w:spacing w:after="0"/>
        <w:jc w:val="both"/>
        <w:rPr>
          <w:rFonts w:ascii="Times New Roman" w:hAnsi="Times New Roman"/>
          <w:sz w:val="20"/>
          <w:szCs w:val="20"/>
        </w:rPr>
      </w:pPr>
    </w:p>
    <w:p w:rsidR="00BA14D5" w:rsidRDefault="0085370B" w:rsidP="00923CAC">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689076" cy="2552369"/>
            <wp:effectExtent l="19050" t="0" r="25924" b="331"/>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07AC4" w:rsidRPr="00907AC4" w:rsidRDefault="00907AC4" w:rsidP="00907AC4">
      <w:pPr>
        <w:spacing w:after="0"/>
        <w:jc w:val="both"/>
        <w:rPr>
          <w:rFonts w:ascii="Times New Roman" w:hAnsi="Times New Roman"/>
          <w:sz w:val="24"/>
          <w:szCs w:val="24"/>
        </w:rPr>
      </w:pPr>
      <w:proofErr w:type="spellStart"/>
      <w:r w:rsidRPr="00907AC4">
        <w:rPr>
          <w:rFonts w:ascii="Times New Roman" w:hAnsi="Times New Roman"/>
          <w:sz w:val="24"/>
          <w:szCs w:val="24"/>
        </w:rPr>
        <w:t>Профицит</w:t>
      </w:r>
      <w:proofErr w:type="spellEnd"/>
      <w:r w:rsidRPr="00907AC4">
        <w:rPr>
          <w:rFonts w:ascii="Times New Roman" w:hAnsi="Times New Roman"/>
          <w:sz w:val="24"/>
          <w:szCs w:val="24"/>
        </w:rPr>
        <w:t xml:space="preserve"> бюджета в 2012 году – 57,0 млрд</w:t>
      </w:r>
      <w:proofErr w:type="gramStart"/>
      <w:r w:rsidRPr="00907AC4">
        <w:rPr>
          <w:rFonts w:ascii="Times New Roman" w:hAnsi="Times New Roman"/>
          <w:sz w:val="24"/>
          <w:szCs w:val="24"/>
        </w:rPr>
        <w:t>.р</w:t>
      </w:r>
      <w:proofErr w:type="gramEnd"/>
      <w:r w:rsidRPr="00907AC4">
        <w:rPr>
          <w:rFonts w:ascii="Times New Roman" w:hAnsi="Times New Roman"/>
          <w:sz w:val="24"/>
          <w:szCs w:val="24"/>
        </w:rPr>
        <w:t xml:space="preserve">уб. </w:t>
      </w:r>
    </w:p>
    <w:p w:rsidR="00907AC4" w:rsidRPr="00907AC4" w:rsidRDefault="00907AC4" w:rsidP="00907AC4">
      <w:pPr>
        <w:spacing w:after="0"/>
        <w:jc w:val="both"/>
        <w:rPr>
          <w:rFonts w:ascii="Times New Roman" w:hAnsi="Times New Roman"/>
          <w:sz w:val="24"/>
          <w:szCs w:val="24"/>
        </w:rPr>
      </w:pPr>
      <w:r w:rsidRPr="00907AC4">
        <w:rPr>
          <w:rFonts w:ascii="Times New Roman" w:hAnsi="Times New Roman"/>
          <w:sz w:val="24"/>
          <w:szCs w:val="24"/>
        </w:rPr>
        <w:t>Дефицит бюджета в 2013 году – 54,3 млрд</w:t>
      </w:r>
      <w:proofErr w:type="gramStart"/>
      <w:r w:rsidRPr="00907AC4">
        <w:rPr>
          <w:rFonts w:ascii="Times New Roman" w:hAnsi="Times New Roman"/>
          <w:sz w:val="24"/>
          <w:szCs w:val="24"/>
        </w:rPr>
        <w:t>.р</w:t>
      </w:r>
      <w:proofErr w:type="gramEnd"/>
      <w:r w:rsidRPr="00907AC4">
        <w:rPr>
          <w:rFonts w:ascii="Times New Roman" w:hAnsi="Times New Roman"/>
          <w:sz w:val="24"/>
          <w:szCs w:val="24"/>
        </w:rPr>
        <w:t>уб. или 17,3 %</w:t>
      </w:r>
    </w:p>
    <w:p w:rsidR="00907AC4" w:rsidRPr="00907AC4" w:rsidRDefault="00907AC4" w:rsidP="00907AC4">
      <w:pPr>
        <w:spacing w:after="0"/>
        <w:jc w:val="both"/>
        <w:rPr>
          <w:rFonts w:ascii="Times New Roman" w:hAnsi="Times New Roman"/>
          <w:sz w:val="24"/>
          <w:szCs w:val="24"/>
        </w:rPr>
      </w:pPr>
      <w:r w:rsidRPr="00907AC4">
        <w:rPr>
          <w:rFonts w:ascii="Times New Roman" w:hAnsi="Times New Roman"/>
          <w:sz w:val="24"/>
          <w:szCs w:val="24"/>
        </w:rPr>
        <w:t>Дефицит бюджета в 2014 году – 38,0 млрд</w:t>
      </w:r>
      <w:proofErr w:type="gramStart"/>
      <w:r w:rsidRPr="00907AC4">
        <w:rPr>
          <w:rFonts w:ascii="Times New Roman" w:hAnsi="Times New Roman"/>
          <w:sz w:val="24"/>
          <w:szCs w:val="24"/>
        </w:rPr>
        <w:t>.р</w:t>
      </w:r>
      <w:proofErr w:type="gramEnd"/>
      <w:r w:rsidRPr="00907AC4">
        <w:rPr>
          <w:rFonts w:ascii="Times New Roman" w:hAnsi="Times New Roman"/>
          <w:sz w:val="24"/>
          <w:szCs w:val="24"/>
        </w:rPr>
        <w:t>уб. или 10,9 %</w:t>
      </w:r>
    </w:p>
    <w:p w:rsidR="00907AC4" w:rsidRPr="00907AC4" w:rsidRDefault="00907AC4" w:rsidP="00907AC4">
      <w:pPr>
        <w:spacing w:after="0"/>
        <w:jc w:val="both"/>
        <w:rPr>
          <w:rFonts w:ascii="Times New Roman" w:hAnsi="Times New Roman"/>
          <w:sz w:val="24"/>
          <w:szCs w:val="24"/>
        </w:rPr>
      </w:pPr>
      <w:r w:rsidRPr="00907AC4">
        <w:rPr>
          <w:rFonts w:ascii="Times New Roman" w:hAnsi="Times New Roman"/>
          <w:sz w:val="24"/>
          <w:szCs w:val="24"/>
        </w:rPr>
        <w:t>Дефицит бюджета в 2015 году – 19,5 млрд</w:t>
      </w:r>
      <w:proofErr w:type="gramStart"/>
      <w:r w:rsidRPr="00907AC4">
        <w:rPr>
          <w:rFonts w:ascii="Times New Roman" w:hAnsi="Times New Roman"/>
          <w:sz w:val="24"/>
          <w:szCs w:val="24"/>
        </w:rPr>
        <w:t>.р</w:t>
      </w:r>
      <w:proofErr w:type="gramEnd"/>
      <w:r w:rsidRPr="00907AC4">
        <w:rPr>
          <w:rFonts w:ascii="Times New Roman" w:hAnsi="Times New Roman"/>
          <w:sz w:val="24"/>
          <w:szCs w:val="24"/>
        </w:rPr>
        <w:t>уб. или 5,2 %</w:t>
      </w:r>
    </w:p>
    <w:p w:rsidR="00907AC4" w:rsidRPr="00907AC4" w:rsidRDefault="00907AC4" w:rsidP="00907AC4">
      <w:pPr>
        <w:spacing w:after="0"/>
        <w:jc w:val="both"/>
        <w:rPr>
          <w:rFonts w:ascii="Times New Roman" w:hAnsi="Times New Roman"/>
          <w:sz w:val="24"/>
          <w:szCs w:val="24"/>
        </w:rPr>
      </w:pPr>
      <w:r w:rsidRPr="00907AC4">
        <w:rPr>
          <w:rFonts w:ascii="Times New Roman" w:hAnsi="Times New Roman"/>
          <w:sz w:val="24"/>
          <w:szCs w:val="24"/>
        </w:rPr>
        <w:t>Дефицит бюджета в 2016 году –   7,8 млрд</w:t>
      </w:r>
      <w:proofErr w:type="gramStart"/>
      <w:r w:rsidRPr="00907AC4">
        <w:rPr>
          <w:rFonts w:ascii="Times New Roman" w:hAnsi="Times New Roman"/>
          <w:sz w:val="24"/>
          <w:szCs w:val="24"/>
        </w:rPr>
        <w:t>.р</w:t>
      </w:r>
      <w:proofErr w:type="gramEnd"/>
      <w:r w:rsidRPr="00907AC4">
        <w:rPr>
          <w:rFonts w:ascii="Times New Roman" w:hAnsi="Times New Roman"/>
          <w:sz w:val="24"/>
          <w:szCs w:val="24"/>
        </w:rPr>
        <w:t>уб. или 1,9 %</w:t>
      </w:r>
    </w:p>
    <w:p w:rsidR="00907AC4" w:rsidRDefault="00907AC4" w:rsidP="00907AC4">
      <w:pPr>
        <w:spacing w:after="0"/>
        <w:jc w:val="both"/>
        <w:rPr>
          <w:rFonts w:ascii="Times New Roman" w:hAnsi="Times New Roman"/>
          <w:sz w:val="28"/>
          <w:szCs w:val="28"/>
        </w:rPr>
      </w:pPr>
      <w:r>
        <w:rPr>
          <w:rFonts w:ascii="Times New Roman" w:hAnsi="Times New Roman"/>
          <w:sz w:val="28"/>
          <w:szCs w:val="28"/>
        </w:rPr>
        <w:lastRenderedPageBreak/>
        <w:t xml:space="preserve">     Диаграмма 2. Динамика изменения дефицита бюджета Московской области (млрд</w:t>
      </w:r>
      <w:proofErr w:type="gramStart"/>
      <w:r>
        <w:rPr>
          <w:rFonts w:ascii="Times New Roman" w:hAnsi="Times New Roman"/>
          <w:sz w:val="28"/>
          <w:szCs w:val="28"/>
        </w:rPr>
        <w:t>.р</w:t>
      </w:r>
      <w:proofErr w:type="gramEnd"/>
      <w:r>
        <w:rPr>
          <w:rFonts w:ascii="Times New Roman" w:hAnsi="Times New Roman"/>
          <w:sz w:val="28"/>
          <w:szCs w:val="28"/>
        </w:rPr>
        <w:t>уб.).</w:t>
      </w:r>
    </w:p>
    <w:p w:rsidR="001C034C" w:rsidRDefault="001C034C" w:rsidP="00907AC4">
      <w:pPr>
        <w:spacing w:after="0"/>
        <w:jc w:val="both"/>
        <w:rPr>
          <w:rFonts w:ascii="Times New Roman" w:hAnsi="Times New Roman"/>
          <w:sz w:val="28"/>
          <w:szCs w:val="28"/>
        </w:rPr>
      </w:pPr>
    </w:p>
    <w:p w:rsidR="001C034C" w:rsidRDefault="001C034C" w:rsidP="00907AC4">
      <w:pPr>
        <w:spacing w:after="0"/>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8240" behindDoc="0" locked="0" layoutInCell="1" allowOverlap="1">
            <wp:simplePos x="0" y="0"/>
            <wp:positionH relativeFrom="column">
              <wp:posOffset>541655</wp:posOffset>
            </wp:positionH>
            <wp:positionV relativeFrom="paragraph">
              <wp:align>top</wp:align>
            </wp:positionV>
            <wp:extent cx="5251450" cy="2639060"/>
            <wp:effectExtent l="19050" t="0" r="25400" b="8890"/>
            <wp:wrapSquare wrapText="bothSides"/>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907AC4" w:rsidRDefault="00907AC4" w:rsidP="00907AC4">
      <w:pPr>
        <w:spacing w:after="0"/>
        <w:jc w:val="both"/>
        <w:rPr>
          <w:rFonts w:ascii="Times New Roman" w:hAnsi="Times New Roman"/>
          <w:sz w:val="28"/>
          <w:szCs w:val="28"/>
        </w:rPr>
      </w:pPr>
    </w:p>
    <w:p w:rsidR="00907AC4" w:rsidRDefault="00535F7B" w:rsidP="00907AC4">
      <w:pPr>
        <w:spacing w:after="0"/>
        <w:jc w:val="both"/>
        <w:rPr>
          <w:rFonts w:ascii="Times New Roman" w:hAnsi="Times New Roman"/>
          <w:sz w:val="28"/>
          <w:szCs w:val="28"/>
        </w:rPr>
      </w:pPr>
      <w:r>
        <w:rPr>
          <w:rFonts w:ascii="Times New Roman" w:hAnsi="Times New Roman"/>
          <w:sz w:val="28"/>
          <w:szCs w:val="28"/>
        </w:rPr>
        <w:br w:type="textWrapping" w:clear="all"/>
      </w:r>
    </w:p>
    <w:p w:rsidR="00BA14D5" w:rsidRDefault="00BA14D5" w:rsidP="00923CAC">
      <w:pPr>
        <w:spacing w:after="0"/>
        <w:jc w:val="both"/>
        <w:rPr>
          <w:rFonts w:ascii="Times New Roman" w:hAnsi="Times New Roman"/>
          <w:sz w:val="28"/>
          <w:szCs w:val="28"/>
        </w:rPr>
      </w:pPr>
    </w:p>
    <w:p w:rsidR="00BA14D5" w:rsidRDefault="00CE7CAC" w:rsidP="00200F42">
      <w:pPr>
        <w:spacing w:after="0" w:line="360" w:lineRule="auto"/>
        <w:jc w:val="both"/>
        <w:rPr>
          <w:rFonts w:ascii="Times New Roman" w:hAnsi="Times New Roman"/>
          <w:sz w:val="28"/>
          <w:szCs w:val="28"/>
        </w:rPr>
      </w:pPr>
      <w:r>
        <w:rPr>
          <w:rFonts w:ascii="Times New Roman" w:hAnsi="Times New Roman"/>
          <w:sz w:val="28"/>
          <w:szCs w:val="28"/>
        </w:rPr>
        <w:t xml:space="preserve">      Согласно ст. 92</w:t>
      </w:r>
      <w:r w:rsidRPr="00CE7CAC">
        <w:rPr>
          <w:rFonts w:ascii="Times New Roman" w:hAnsi="Times New Roman"/>
          <w:sz w:val="28"/>
          <w:szCs w:val="28"/>
        </w:rPr>
        <w:t xml:space="preserve"> </w:t>
      </w:r>
      <w:r>
        <w:rPr>
          <w:rFonts w:ascii="Times New Roman" w:hAnsi="Times New Roman"/>
          <w:sz w:val="28"/>
          <w:szCs w:val="28"/>
        </w:rPr>
        <w:t>Бюджетного кодекса РФ р</w:t>
      </w:r>
      <w:r w:rsidRPr="00CE7CAC">
        <w:rPr>
          <w:rFonts w:ascii="Times New Roman" w:hAnsi="Times New Roman"/>
          <w:sz w:val="28"/>
          <w:szCs w:val="28"/>
        </w:rPr>
        <w:t xml:space="preserve">азмер дефицита бюджета субъекта Российской Федерации, утвержденный законом субъекта Российской Федерации о бюджете на соответствующий год, не может превышать 15 процентов </w:t>
      </w:r>
      <w:proofErr w:type="gramStart"/>
      <w:r w:rsidRPr="00CE7CAC">
        <w:rPr>
          <w:rFonts w:ascii="Times New Roman" w:hAnsi="Times New Roman"/>
          <w:sz w:val="28"/>
          <w:szCs w:val="28"/>
        </w:rPr>
        <w:t>объема доходов бюджета субъекта Российской Федерации</w:t>
      </w:r>
      <w:proofErr w:type="gramEnd"/>
      <w:r w:rsidRPr="00CE7CAC">
        <w:rPr>
          <w:rFonts w:ascii="Times New Roman" w:hAnsi="Times New Roman"/>
          <w:sz w:val="28"/>
          <w:szCs w:val="28"/>
        </w:rPr>
        <w:t xml:space="preserve"> без учета финансовой помощи из федерального бюджета.</w:t>
      </w:r>
    </w:p>
    <w:p w:rsidR="00BA14D5" w:rsidRDefault="00CE7CAC" w:rsidP="00200F42">
      <w:pPr>
        <w:spacing w:after="0" w:line="360" w:lineRule="auto"/>
        <w:jc w:val="both"/>
        <w:rPr>
          <w:rFonts w:ascii="Times New Roman" w:hAnsi="Times New Roman"/>
          <w:sz w:val="28"/>
          <w:szCs w:val="28"/>
        </w:rPr>
      </w:pPr>
      <w:r>
        <w:rPr>
          <w:rFonts w:ascii="Times New Roman" w:hAnsi="Times New Roman"/>
          <w:sz w:val="28"/>
          <w:szCs w:val="28"/>
        </w:rPr>
        <w:t xml:space="preserve">    Как мы видим, даже в результате увеличения расходов бюджета Московской области на 2014 год размер дефицита не превышает установленный Бюджетным кодексом Российской Федерации предельный размер дефицита бюджет</w:t>
      </w:r>
      <w:r w:rsidR="00106D14">
        <w:rPr>
          <w:rFonts w:ascii="Times New Roman" w:hAnsi="Times New Roman"/>
          <w:sz w:val="28"/>
          <w:szCs w:val="28"/>
        </w:rPr>
        <w:t>а субъекта Российской Федерации и составит 10,9%.</w:t>
      </w:r>
    </w:p>
    <w:p w:rsidR="00CE7CAC" w:rsidRDefault="00CE7CAC" w:rsidP="00200F42">
      <w:pPr>
        <w:spacing w:after="0" w:line="360" w:lineRule="auto"/>
        <w:jc w:val="both"/>
        <w:rPr>
          <w:rFonts w:ascii="Times New Roman" w:hAnsi="Times New Roman"/>
          <w:sz w:val="28"/>
          <w:szCs w:val="28"/>
        </w:rPr>
      </w:pPr>
      <w:r>
        <w:rPr>
          <w:rFonts w:ascii="Times New Roman" w:hAnsi="Times New Roman"/>
          <w:sz w:val="28"/>
          <w:szCs w:val="28"/>
        </w:rPr>
        <w:t xml:space="preserve">   Согласно этой же статьи Бюджетного кодекса РФ </w:t>
      </w:r>
      <w:r w:rsidR="001023D6">
        <w:rPr>
          <w:rFonts w:ascii="Times New Roman" w:hAnsi="Times New Roman"/>
          <w:sz w:val="28"/>
          <w:szCs w:val="28"/>
        </w:rPr>
        <w:t>в</w:t>
      </w:r>
      <w:r w:rsidR="001023D6" w:rsidRPr="001023D6">
        <w:rPr>
          <w:rFonts w:ascii="Times New Roman" w:hAnsi="Times New Roman"/>
          <w:sz w:val="28"/>
          <w:szCs w:val="28"/>
        </w:rPr>
        <w:t xml:space="preserve"> случае принятия бюджета на очередной финансовый год с дефицитом соответствующим законом (решением) о бюджете утверждаются источники финансирования дефицита бюджета.</w:t>
      </w:r>
    </w:p>
    <w:p w:rsidR="00BA14D5" w:rsidRDefault="001023D6" w:rsidP="00200F42">
      <w:pPr>
        <w:spacing w:after="0" w:line="360" w:lineRule="auto"/>
        <w:jc w:val="both"/>
        <w:rPr>
          <w:rFonts w:ascii="Times New Roman" w:hAnsi="Times New Roman"/>
          <w:sz w:val="28"/>
          <w:szCs w:val="28"/>
        </w:rPr>
      </w:pPr>
      <w:r>
        <w:rPr>
          <w:rFonts w:ascii="Times New Roman" w:hAnsi="Times New Roman"/>
          <w:sz w:val="28"/>
          <w:szCs w:val="28"/>
        </w:rPr>
        <w:t xml:space="preserve">   Источником покрытия средств будет остаток средств на счете областного бюджета, к увеличению заимствований данные изменения привести не должны.</w:t>
      </w:r>
    </w:p>
    <w:p w:rsidR="001C034C" w:rsidRDefault="001C034C" w:rsidP="00200F42">
      <w:pPr>
        <w:spacing w:after="0" w:line="360" w:lineRule="auto"/>
        <w:jc w:val="both"/>
        <w:rPr>
          <w:rFonts w:ascii="Times New Roman" w:hAnsi="Times New Roman"/>
          <w:sz w:val="28"/>
          <w:szCs w:val="28"/>
        </w:rPr>
      </w:pPr>
    </w:p>
    <w:p w:rsidR="00893613" w:rsidRPr="00D520E0" w:rsidRDefault="00893613" w:rsidP="00200F42">
      <w:pPr>
        <w:spacing w:after="0" w:line="360" w:lineRule="auto"/>
        <w:jc w:val="center"/>
        <w:rPr>
          <w:rFonts w:ascii="Times New Roman" w:hAnsi="Times New Roman"/>
          <w:b/>
          <w:sz w:val="36"/>
          <w:szCs w:val="36"/>
        </w:rPr>
      </w:pPr>
      <w:r w:rsidRPr="00D520E0">
        <w:rPr>
          <w:rFonts w:ascii="Times New Roman" w:hAnsi="Times New Roman"/>
          <w:b/>
          <w:sz w:val="36"/>
          <w:szCs w:val="36"/>
        </w:rPr>
        <w:lastRenderedPageBreak/>
        <w:t>Доходы бюджета Московской области.</w:t>
      </w:r>
    </w:p>
    <w:p w:rsidR="00893613" w:rsidRPr="00893613" w:rsidRDefault="00893613" w:rsidP="00200F42">
      <w:pPr>
        <w:spacing w:after="0" w:line="360" w:lineRule="auto"/>
        <w:ind w:firstLine="567"/>
        <w:jc w:val="both"/>
        <w:rPr>
          <w:rFonts w:ascii="Times New Roman" w:hAnsi="Times New Roman"/>
          <w:sz w:val="28"/>
          <w:szCs w:val="28"/>
        </w:rPr>
      </w:pPr>
      <w:r w:rsidRPr="00893613">
        <w:rPr>
          <w:rFonts w:ascii="Times New Roman" w:hAnsi="Times New Roman"/>
          <w:sz w:val="28"/>
          <w:szCs w:val="28"/>
        </w:rPr>
        <w:t>Все доходы бюджетов в зависимости от источников формирования и способов поступления классифицируются на налоговые, неналоговые и безвозмездные перечисления. Отдельный правовой режим имеют доходы в виде остатка денежных сре</w:t>
      </w:r>
      <w:r>
        <w:rPr>
          <w:rFonts w:ascii="Times New Roman" w:hAnsi="Times New Roman"/>
          <w:sz w:val="28"/>
          <w:szCs w:val="28"/>
        </w:rPr>
        <w:t>дств на конец предыдущего года.</w:t>
      </w:r>
    </w:p>
    <w:p w:rsidR="00893613" w:rsidRPr="00893613" w:rsidRDefault="00893613" w:rsidP="00200F42">
      <w:pPr>
        <w:spacing w:after="0" w:line="360" w:lineRule="auto"/>
        <w:ind w:firstLine="567"/>
        <w:jc w:val="both"/>
        <w:rPr>
          <w:rFonts w:ascii="Times New Roman" w:hAnsi="Times New Roman"/>
          <w:sz w:val="28"/>
          <w:szCs w:val="28"/>
        </w:rPr>
      </w:pPr>
      <w:r w:rsidRPr="00893613">
        <w:rPr>
          <w:rFonts w:ascii="Times New Roman" w:hAnsi="Times New Roman"/>
          <w:sz w:val="28"/>
          <w:szCs w:val="28"/>
        </w:rPr>
        <w:t xml:space="preserve">В категорию </w:t>
      </w:r>
      <w:r w:rsidRPr="00893613">
        <w:rPr>
          <w:rFonts w:ascii="Times New Roman" w:hAnsi="Times New Roman"/>
          <w:b/>
          <w:sz w:val="28"/>
          <w:szCs w:val="28"/>
        </w:rPr>
        <w:t>налоговых доходов</w:t>
      </w:r>
      <w:r w:rsidRPr="00893613">
        <w:rPr>
          <w:rFonts w:ascii="Times New Roman" w:hAnsi="Times New Roman"/>
          <w:sz w:val="28"/>
          <w:szCs w:val="28"/>
        </w:rPr>
        <w:t xml:space="preserve"> включаются все налоги, поступление которых предусмотрено налоговым законодательством федерального, регионального и местного уровней, а также пени и штрафы, взимаемые за нарушения налогового законодательства. В настоящее время налоговые доходы составляют более 80% общих поступлений в бюджеты всех уровней.</w:t>
      </w:r>
    </w:p>
    <w:p w:rsidR="00893613" w:rsidRPr="00893613" w:rsidRDefault="00893613" w:rsidP="00200F42">
      <w:pPr>
        <w:spacing w:after="0" w:line="360" w:lineRule="auto"/>
        <w:ind w:firstLine="567"/>
        <w:jc w:val="both"/>
        <w:rPr>
          <w:rFonts w:ascii="Times New Roman" w:hAnsi="Times New Roman"/>
          <w:sz w:val="28"/>
          <w:szCs w:val="28"/>
        </w:rPr>
      </w:pPr>
      <w:r w:rsidRPr="00893613">
        <w:rPr>
          <w:rFonts w:ascii="Times New Roman" w:hAnsi="Times New Roman"/>
          <w:b/>
          <w:sz w:val="28"/>
          <w:szCs w:val="28"/>
        </w:rPr>
        <w:t>Неналоговые доходы</w:t>
      </w:r>
      <w:r w:rsidRPr="00893613">
        <w:rPr>
          <w:rFonts w:ascii="Times New Roman" w:hAnsi="Times New Roman"/>
          <w:sz w:val="28"/>
          <w:szCs w:val="28"/>
        </w:rPr>
        <w:t xml:space="preserve"> подразделяются на следующие группы:</w:t>
      </w:r>
    </w:p>
    <w:p w:rsidR="00893613" w:rsidRPr="00893613" w:rsidRDefault="00893613" w:rsidP="00200F42">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893613">
        <w:rPr>
          <w:rFonts w:ascii="Times New Roman" w:hAnsi="Times New Roman"/>
          <w:sz w:val="28"/>
          <w:szCs w:val="28"/>
        </w:rPr>
        <w:t>доходы от использования имущества, находящегося в государственной или муниципальной собственности;</w:t>
      </w:r>
    </w:p>
    <w:p w:rsidR="00893613" w:rsidRPr="00893613" w:rsidRDefault="00893613" w:rsidP="00200F42">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893613">
        <w:rPr>
          <w:rFonts w:ascii="Times New Roman" w:hAnsi="Times New Roman"/>
          <w:sz w:val="28"/>
          <w:szCs w:val="28"/>
        </w:rPr>
        <w:t>доходы от продажи или иного возмездного отчуждения имущества, находящегося в государственной или муниципальной собственности. Эти доходы подлежат зачислению в соответствующий бюджет в пол</w:t>
      </w:r>
      <w:r>
        <w:rPr>
          <w:rFonts w:ascii="Times New Roman" w:hAnsi="Times New Roman"/>
          <w:sz w:val="28"/>
          <w:szCs w:val="28"/>
        </w:rPr>
        <w:t>ном объеме</w:t>
      </w:r>
      <w:r w:rsidRPr="00893613">
        <w:rPr>
          <w:rFonts w:ascii="Times New Roman" w:hAnsi="Times New Roman"/>
          <w:sz w:val="28"/>
          <w:szCs w:val="28"/>
        </w:rPr>
        <w:t>;</w:t>
      </w:r>
    </w:p>
    <w:p w:rsidR="00893613" w:rsidRPr="00893613" w:rsidRDefault="00893613" w:rsidP="00200F42">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893613">
        <w:rPr>
          <w:rFonts w:ascii="Times New Roman" w:hAnsi="Times New Roman"/>
          <w:sz w:val="28"/>
          <w:szCs w:val="28"/>
        </w:rPr>
        <w:t>доходы от платных услуг, оказываемых как самими органами власти, так и бюджетными учрежден</w:t>
      </w:r>
      <w:r>
        <w:rPr>
          <w:rFonts w:ascii="Times New Roman" w:hAnsi="Times New Roman"/>
          <w:sz w:val="28"/>
          <w:szCs w:val="28"/>
        </w:rPr>
        <w:t>иями, находящимися в их ведении</w:t>
      </w:r>
      <w:r w:rsidRPr="00893613">
        <w:rPr>
          <w:rFonts w:ascii="Times New Roman" w:hAnsi="Times New Roman"/>
          <w:sz w:val="28"/>
          <w:szCs w:val="28"/>
        </w:rPr>
        <w:t>;</w:t>
      </w:r>
    </w:p>
    <w:p w:rsidR="00893613" w:rsidRDefault="00893613" w:rsidP="00200F42">
      <w:pPr>
        <w:spacing w:after="0" w:line="360" w:lineRule="auto"/>
        <w:ind w:firstLine="567"/>
        <w:jc w:val="both"/>
        <w:rPr>
          <w:rFonts w:ascii="Times New Roman" w:hAnsi="Times New Roman"/>
          <w:sz w:val="28"/>
          <w:szCs w:val="28"/>
        </w:rPr>
      </w:pPr>
      <w:r w:rsidRPr="00893613">
        <w:rPr>
          <w:rFonts w:ascii="Times New Roman" w:hAnsi="Times New Roman"/>
          <w:sz w:val="28"/>
          <w:szCs w:val="28"/>
        </w:rPr>
        <w:t xml:space="preserve">—        доходы в виде финансовой помощи и бюджетных ссуд, которые могут быть получены из бюджета другого уровня. </w:t>
      </w:r>
    </w:p>
    <w:p w:rsidR="00893613" w:rsidRPr="00893613" w:rsidRDefault="00893613" w:rsidP="00200F42">
      <w:pPr>
        <w:spacing w:after="0" w:line="360" w:lineRule="auto"/>
        <w:ind w:firstLine="567"/>
        <w:jc w:val="both"/>
        <w:rPr>
          <w:rFonts w:ascii="Times New Roman" w:hAnsi="Times New Roman"/>
          <w:sz w:val="28"/>
          <w:szCs w:val="28"/>
        </w:rPr>
      </w:pPr>
      <w:r w:rsidRPr="00893613">
        <w:rPr>
          <w:rFonts w:ascii="Times New Roman" w:hAnsi="Times New Roman"/>
          <w:sz w:val="28"/>
          <w:szCs w:val="28"/>
        </w:rPr>
        <w:t>Допускается поступление и иных неналоговых доходов. Например, безвозмездные перечисления в бюджет от физических и юридических лиц, международных организаций и др.</w:t>
      </w:r>
    </w:p>
    <w:p w:rsidR="00923CAC" w:rsidRDefault="00893613" w:rsidP="00200F42">
      <w:pPr>
        <w:spacing w:after="0" w:line="360" w:lineRule="auto"/>
        <w:ind w:firstLine="567"/>
        <w:jc w:val="both"/>
        <w:rPr>
          <w:rFonts w:ascii="Times New Roman" w:hAnsi="Times New Roman"/>
          <w:sz w:val="28"/>
          <w:szCs w:val="28"/>
        </w:rPr>
      </w:pPr>
      <w:r w:rsidRPr="00893613">
        <w:rPr>
          <w:rFonts w:ascii="Times New Roman" w:hAnsi="Times New Roman"/>
          <w:sz w:val="28"/>
          <w:szCs w:val="28"/>
        </w:rPr>
        <w:t>К категории безвозмездных перечислений относятся средства, получаемые бюджетами из вышестоящего уровня в режиме взаимных расчетов после утверждения закона о бюджете. Под взаимными расчетами понимается передача денег в качестве компенсации дополнительных расходов при передаче другому бюджету полномочий, а также в случае изменения бюджетного и налогового законодательств.</w:t>
      </w:r>
    </w:p>
    <w:p w:rsidR="00893613" w:rsidRPr="00A33920" w:rsidRDefault="00893613" w:rsidP="00200F42">
      <w:pPr>
        <w:spacing w:after="0" w:line="360" w:lineRule="auto"/>
        <w:ind w:firstLine="567"/>
        <w:jc w:val="both"/>
        <w:rPr>
          <w:rFonts w:ascii="Times New Roman" w:hAnsi="Times New Roman"/>
          <w:sz w:val="28"/>
          <w:szCs w:val="28"/>
        </w:rPr>
      </w:pPr>
      <w:r w:rsidRPr="00A33920">
        <w:rPr>
          <w:rFonts w:ascii="Times New Roman" w:hAnsi="Times New Roman"/>
          <w:bCs/>
          <w:sz w:val="28"/>
          <w:szCs w:val="28"/>
        </w:rPr>
        <w:lastRenderedPageBreak/>
        <w:t xml:space="preserve">Доходная часть бюджета Московской области формируется главным образом за счет налоговых и неналоговых платежей, а также за счет безвозмездных перечислений. </w:t>
      </w:r>
    </w:p>
    <w:p w:rsidR="00893613" w:rsidRPr="00A33920" w:rsidRDefault="00893613" w:rsidP="00200F42">
      <w:pPr>
        <w:spacing w:after="0" w:line="360" w:lineRule="auto"/>
        <w:ind w:firstLine="567"/>
        <w:jc w:val="both"/>
        <w:rPr>
          <w:rFonts w:ascii="Times New Roman" w:hAnsi="Times New Roman"/>
          <w:sz w:val="28"/>
          <w:szCs w:val="28"/>
        </w:rPr>
      </w:pPr>
      <w:r w:rsidRPr="00A33920">
        <w:rPr>
          <w:rFonts w:ascii="Times New Roman" w:hAnsi="Times New Roman"/>
          <w:bCs/>
          <w:sz w:val="28"/>
          <w:szCs w:val="28"/>
        </w:rPr>
        <w:t>Большая часть налоговых доходов бюджета области формируются за счет:</w:t>
      </w:r>
    </w:p>
    <w:p w:rsidR="00893613" w:rsidRPr="00A33920" w:rsidRDefault="00893613" w:rsidP="00200F42">
      <w:pPr>
        <w:spacing w:after="0" w:line="360" w:lineRule="auto"/>
        <w:ind w:firstLine="567"/>
        <w:jc w:val="both"/>
        <w:rPr>
          <w:rFonts w:ascii="Times New Roman" w:hAnsi="Times New Roman"/>
          <w:sz w:val="28"/>
          <w:szCs w:val="28"/>
        </w:rPr>
      </w:pPr>
      <w:r w:rsidRPr="00A33920">
        <w:rPr>
          <w:rFonts w:ascii="Times New Roman" w:hAnsi="Times New Roman"/>
          <w:bCs/>
          <w:sz w:val="28"/>
          <w:szCs w:val="28"/>
        </w:rPr>
        <w:t>- налога на прибыль организаций;</w:t>
      </w:r>
    </w:p>
    <w:p w:rsidR="00893613" w:rsidRPr="00A33920" w:rsidRDefault="00893613" w:rsidP="00200F42">
      <w:pPr>
        <w:spacing w:after="0" w:line="360" w:lineRule="auto"/>
        <w:ind w:firstLine="567"/>
        <w:jc w:val="both"/>
        <w:rPr>
          <w:rFonts w:ascii="Times New Roman" w:hAnsi="Times New Roman"/>
          <w:sz w:val="28"/>
          <w:szCs w:val="28"/>
        </w:rPr>
      </w:pPr>
      <w:r w:rsidRPr="00A33920">
        <w:rPr>
          <w:rFonts w:ascii="Times New Roman" w:hAnsi="Times New Roman"/>
          <w:bCs/>
          <w:sz w:val="28"/>
          <w:szCs w:val="28"/>
        </w:rPr>
        <w:softHyphen/>
        <w:t xml:space="preserve"> - налог на доходы физических лиц;</w:t>
      </w:r>
    </w:p>
    <w:p w:rsidR="00893613" w:rsidRPr="00A33920" w:rsidRDefault="00893613" w:rsidP="00200F42">
      <w:pPr>
        <w:spacing w:after="0" w:line="360" w:lineRule="auto"/>
        <w:ind w:firstLine="567"/>
        <w:jc w:val="both"/>
        <w:rPr>
          <w:rFonts w:ascii="Times New Roman" w:hAnsi="Times New Roman"/>
          <w:sz w:val="28"/>
          <w:szCs w:val="28"/>
        </w:rPr>
      </w:pPr>
      <w:r w:rsidRPr="00A33920">
        <w:rPr>
          <w:rFonts w:ascii="Times New Roman" w:hAnsi="Times New Roman"/>
          <w:bCs/>
          <w:sz w:val="28"/>
          <w:szCs w:val="28"/>
        </w:rPr>
        <w:softHyphen/>
      </w:r>
      <w:r w:rsidRPr="00A33920">
        <w:rPr>
          <w:rFonts w:ascii="Times New Roman" w:hAnsi="Times New Roman"/>
          <w:bCs/>
          <w:sz w:val="28"/>
          <w:szCs w:val="28"/>
        </w:rPr>
        <w:softHyphen/>
        <w:t xml:space="preserve"> - акцизы;</w:t>
      </w:r>
    </w:p>
    <w:p w:rsidR="00893613" w:rsidRPr="00A33920" w:rsidRDefault="00893613" w:rsidP="00200F42">
      <w:pPr>
        <w:spacing w:after="0" w:line="360" w:lineRule="auto"/>
        <w:ind w:firstLine="567"/>
        <w:jc w:val="both"/>
        <w:rPr>
          <w:rFonts w:ascii="Times New Roman" w:hAnsi="Times New Roman"/>
          <w:sz w:val="28"/>
          <w:szCs w:val="28"/>
        </w:rPr>
      </w:pPr>
      <w:r w:rsidRPr="00A33920">
        <w:rPr>
          <w:rFonts w:ascii="Times New Roman" w:hAnsi="Times New Roman"/>
          <w:bCs/>
          <w:sz w:val="28"/>
          <w:szCs w:val="28"/>
        </w:rPr>
        <w:softHyphen/>
        <w:t xml:space="preserve"> - налог на добычу полезных ископаемых;</w:t>
      </w:r>
    </w:p>
    <w:p w:rsidR="00893613" w:rsidRPr="00A33920" w:rsidRDefault="00893613" w:rsidP="00200F42">
      <w:pPr>
        <w:spacing w:after="0" w:line="360" w:lineRule="auto"/>
        <w:ind w:firstLine="567"/>
        <w:jc w:val="both"/>
        <w:rPr>
          <w:rFonts w:ascii="Times New Roman" w:hAnsi="Times New Roman"/>
          <w:sz w:val="28"/>
          <w:szCs w:val="28"/>
        </w:rPr>
      </w:pPr>
      <w:r w:rsidRPr="00A33920">
        <w:rPr>
          <w:rFonts w:ascii="Times New Roman" w:hAnsi="Times New Roman"/>
          <w:bCs/>
          <w:sz w:val="28"/>
          <w:szCs w:val="28"/>
        </w:rPr>
        <w:softHyphen/>
        <w:t xml:space="preserve"> - сбор за пользование объектами водных биологических ресурсов и  за пользование объектами животного мира;</w:t>
      </w:r>
    </w:p>
    <w:p w:rsidR="00893613" w:rsidRPr="00A33920" w:rsidRDefault="00893613" w:rsidP="00200F42">
      <w:pPr>
        <w:spacing w:after="0" w:line="360" w:lineRule="auto"/>
        <w:ind w:firstLine="567"/>
        <w:jc w:val="both"/>
        <w:rPr>
          <w:rFonts w:ascii="Times New Roman" w:hAnsi="Times New Roman"/>
          <w:sz w:val="28"/>
          <w:szCs w:val="28"/>
        </w:rPr>
      </w:pPr>
      <w:r w:rsidRPr="00A33920">
        <w:rPr>
          <w:rFonts w:ascii="Times New Roman" w:hAnsi="Times New Roman"/>
          <w:bCs/>
          <w:sz w:val="28"/>
          <w:szCs w:val="28"/>
        </w:rPr>
        <w:softHyphen/>
        <w:t xml:space="preserve"> - единый налог по упрощенной системе налогообложения;</w:t>
      </w:r>
    </w:p>
    <w:p w:rsidR="00F418AE" w:rsidRDefault="00893613" w:rsidP="00535F7B">
      <w:pPr>
        <w:spacing w:after="0" w:line="360" w:lineRule="auto"/>
        <w:ind w:firstLine="567"/>
        <w:jc w:val="both"/>
        <w:rPr>
          <w:rFonts w:ascii="Times New Roman" w:hAnsi="Times New Roman"/>
          <w:sz w:val="28"/>
          <w:szCs w:val="28"/>
        </w:rPr>
      </w:pPr>
      <w:r w:rsidRPr="00A33920">
        <w:rPr>
          <w:rFonts w:ascii="Times New Roman" w:hAnsi="Times New Roman"/>
          <w:bCs/>
          <w:sz w:val="28"/>
          <w:szCs w:val="28"/>
        </w:rPr>
        <w:softHyphen/>
        <w:t xml:space="preserve"> - единый сельскохозяйственный налог.</w:t>
      </w:r>
    </w:p>
    <w:p w:rsidR="00A33920" w:rsidRDefault="0046215A" w:rsidP="00535F7B">
      <w:pPr>
        <w:spacing w:after="0"/>
        <w:ind w:firstLine="567"/>
        <w:jc w:val="both"/>
        <w:rPr>
          <w:rFonts w:ascii="Times New Roman" w:hAnsi="Times New Roman"/>
          <w:sz w:val="28"/>
          <w:szCs w:val="28"/>
        </w:rPr>
      </w:pPr>
      <w:r>
        <w:rPr>
          <w:rFonts w:ascii="Times New Roman" w:hAnsi="Times New Roman"/>
          <w:sz w:val="28"/>
          <w:szCs w:val="28"/>
        </w:rPr>
        <w:t>Таблица 2</w:t>
      </w:r>
      <w:r w:rsidR="00893613">
        <w:rPr>
          <w:rFonts w:ascii="Times New Roman" w:hAnsi="Times New Roman"/>
          <w:sz w:val="28"/>
          <w:szCs w:val="28"/>
        </w:rPr>
        <w:t>. Анализ доходов бюджета Московской области</w:t>
      </w:r>
      <w:r w:rsidR="00DB7DEC">
        <w:rPr>
          <w:rFonts w:ascii="Times New Roman" w:hAnsi="Times New Roman"/>
          <w:sz w:val="28"/>
          <w:szCs w:val="28"/>
        </w:rPr>
        <w:t xml:space="preserve"> по отдельным доходным источникам</w:t>
      </w:r>
      <w:r w:rsidR="00893613">
        <w:rPr>
          <w:rFonts w:ascii="Times New Roman" w:hAnsi="Times New Roman"/>
          <w:sz w:val="28"/>
          <w:szCs w:val="28"/>
        </w:rPr>
        <w:t>, млрд</w:t>
      </w:r>
      <w:proofErr w:type="gramStart"/>
      <w:r w:rsidR="00893613">
        <w:rPr>
          <w:rFonts w:ascii="Times New Roman" w:hAnsi="Times New Roman"/>
          <w:sz w:val="28"/>
          <w:szCs w:val="28"/>
        </w:rPr>
        <w:t>.р</w:t>
      </w:r>
      <w:proofErr w:type="gramEnd"/>
      <w:r w:rsidR="00893613">
        <w:rPr>
          <w:rFonts w:ascii="Times New Roman" w:hAnsi="Times New Roman"/>
          <w:sz w:val="28"/>
          <w:szCs w:val="28"/>
        </w:rPr>
        <w:t>уб.</w:t>
      </w:r>
    </w:p>
    <w:tbl>
      <w:tblPr>
        <w:tblW w:w="9369" w:type="dxa"/>
        <w:tblInd w:w="95" w:type="dxa"/>
        <w:tblLayout w:type="fixed"/>
        <w:tblLook w:val="04A0"/>
      </w:tblPr>
      <w:tblGrid>
        <w:gridCol w:w="3780"/>
        <w:gridCol w:w="911"/>
        <w:gridCol w:w="1276"/>
        <w:gridCol w:w="1134"/>
        <w:gridCol w:w="1020"/>
        <w:gridCol w:w="1248"/>
      </w:tblGrid>
      <w:tr w:rsidR="00A33920" w:rsidRPr="00A33920" w:rsidTr="00F418AE">
        <w:trPr>
          <w:trHeight w:val="586"/>
        </w:trPr>
        <w:tc>
          <w:tcPr>
            <w:tcW w:w="37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3920" w:rsidRPr="00A33920" w:rsidRDefault="00A33920" w:rsidP="00A33920">
            <w:pPr>
              <w:spacing w:after="0" w:line="240" w:lineRule="auto"/>
              <w:jc w:val="center"/>
              <w:rPr>
                <w:rFonts w:ascii="Times New Roman" w:eastAsia="Times New Roman" w:hAnsi="Times New Roman"/>
                <w:bCs/>
                <w:color w:val="000000"/>
                <w:sz w:val="24"/>
                <w:szCs w:val="24"/>
                <w:lang w:eastAsia="ru-RU"/>
              </w:rPr>
            </w:pPr>
            <w:r w:rsidRPr="00A33920">
              <w:rPr>
                <w:rFonts w:ascii="Times New Roman" w:eastAsia="Times New Roman" w:hAnsi="Times New Roman"/>
                <w:bCs/>
                <w:color w:val="000000"/>
                <w:sz w:val="24"/>
                <w:szCs w:val="24"/>
                <w:lang w:eastAsia="ru-RU"/>
              </w:rPr>
              <w:t>Показатели</w:t>
            </w:r>
          </w:p>
        </w:tc>
        <w:tc>
          <w:tcPr>
            <w:tcW w:w="2187" w:type="dxa"/>
            <w:gridSpan w:val="2"/>
            <w:tcBorders>
              <w:top w:val="single" w:sz="4" w:space="0" w:color="auto"/>
              <w:left w:val="nil"/>
              <w:bottom w:val="single" w:sz="4" w:space="0" w:color="auto"/>
              <w:right w:val="single" w:sz="4" w:space="0" w:color="000000"/>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bCs/>
                <w:color w:val="000000"/>
                <w:sz w:val="20"/>
                <w:szCs w:val="20"/>
                <w:lang w:eastAsia="ru-RU"/>
              </w:rPr>
            </w:pPr>
            <w:r w:rsidRPr="00A33920">
              <w:rPr>
                <w:rFonts w:ascii="Times New Roman" w:eastAsia="Times New Roman" w:hAnsi="Times New Roman"/>
                <w:bCs/>
                <w:color w:val="000000"/>
                <w:sz w:val="20"/>
                <w:szCs w:val="20"/>
                <w:lang w:eastAsia="ru-RU"/>
              </w:rPr>
              <w:t>по состоянию на 01.01.2013 года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3920" w:rsidRPr="00A33920" w:rsidRDefault="00A33920" w:rsidP="00F418AE">
            <w:pPr>
              <w:spacing w:after="0" w:line="240" w:lineRule="auto"/>
              <w:ind w:left="-108" w:right="-108"/>
              <w:jc w:val="center"/>
              <w:rPr>
                <w:rFonts w:ascii="Times New Roman" w:eastAsia="Times New Roman" w:hAnsi="Times New Roman"/>
                <w:bCs/>
                <w:color w:val="000000"/>
                <w:sz w:val="20"/>
                <w:szCs w:val="20"/>
                <w:lang w:eastAsia="ru-RU"/>
              </w:rPr>
            </w:pPr>
            <w:r w:rsidRPr="00A33920">
              <w:rPr>
                <w:rFonts w:ascii="Times New Roman" w:eastAsia="Times New Roman" w:hAnsi="Times New Roman"/>
                <w:bCs/>
                <w:color w:val="000000"/>
                <w:sz w:val="20"/>
                <w:szCs w:val="20"/>
                <w:lang w:eastAsia="ru-RU"/>
              </w:rPr>
              <w:t>по состоянию на 01.01.2014 года***</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bCs/>
                <w:color w:val="000000"/>
                <w:sz w:val="20"/>
                <w:szCs w:val="20"/>
                <w:lang w:eastAsia="ru-RU"/>
              </w:rPr>
            </w:pPr>
            <w:r w:rsidRPr="00A33920">
              <w:rPr>
                <w:rFonts w:ascii="Times New Roman" w:eastAsia="Times New Roman" w:hAnsi="Times New Roman"/>
                <w:bCs/>
                <w:color w:val="000000"/>
                <w:sz w:val="20"/>
                <w:szCs w:val="20"/>
                <w:lang w:eastAsia="ru-RU"/>
              </w:rPr>
              <w:t xml:space="preserve">Темп роста </w:t>
            </w:r>
            <w:proofErr w:type="gramStart"/>
            <w:r w:rsidRPr="00A33920">
              <w:rPr>
                <w:rFonts w:ascii="Times New Roman" w:eastAsia="Times New Roman" w:hAnsi="Times New Roman"/>
                <w:bCs/>
                <w:color w:val="000000"/>
                <w:sz w:val="20"/>
                <w:szCs w:val="20"/>
                <w:lang w:eastAsia="ru-RU"/>
              </w:rPr>
              <w:t>в</w:t>
            </w:r>
            <w:proofErr w:type="gramEnd"/>
            <w:r w:rsidRPr="00A33920">
              <w:rPr>
                <w:rFonts w:ascii="Times New Roman" w:eastAsia="Times New Roman" w:hAnsi="Times New Roman"/>
                <w:bCs/>
                <w:color w:val="000000"/>
                <w:sz w:val="20"/>
                <w:szCs w:val="20"/>
                <w:lang w:eastAsia="ru-RU"/>
              </w:rPr>
              <w:t xml:space="preserve"> % </w:t>
            </w:r>
          </w:p>
        </w:tc>
      </w:tr>
      <w:tr w:rsidR="00A33920" w:rsidRPr="00A33920" w:rsidTr="00A33920">
        <w:trPr>
          <w:trHeight w:val="750"/>
        </w:trPr>
        <w:tc>
          <w:tcPr>
            <w:tcW w:w="3780" w:type="dxa"/>
            <w:vMerge/>
            <w:tcBorders>
              <w:top w:val="single" w:sz="4" w:space="0" w:color="auto"/>
              <w:left w:val="single" w:sz="4" w:space="0" w:color="auto"/>
              <w:bottom w:val="single" w:sz="4" w:space="0" w:color="000000"/>
              <w:right w:val="single" w:sz="4" w:space="0" w:color="auto"/>
            </w:tcBorders>
            <w:vAlign w:val="center"/>
            <w:hideMark/>
          </w:tcPr>
          <w:p w:rsidR="00A33920" w:rsidRPr="00A33920" w:rsidRDefault="00A33920" w:rsidP="00A33920">
            <w:pPr>
              <w:spacing w:after="0" w:line="240" w:lineRule="auto"/>
              <w:rPr>
                <w:rFonts w:ascii="Times New Roman" w:eastAsia="Times New Roman" w:hAnsi="Times New Roman"/>
                <w:bCs/>
                <w:color w:val="000000"/>
                <w:sz w:val="20"/>
                <w:szCs w:val="20"/>
                <w:lang w:eastAsia="ru-RU"/>
              </w:rPr>
            </w:pP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rsidR="00A33920" w:rsidRPr="00A33920" w:rsidRDefault="00F418AE" w:rsidP="00A33920">
            <w:pPr>
              <w:spacing w:after="0" w:line="240" w:lineRule="auto"/>
              <w:jc w:val="center"/>
              <w:rPr>
                <w:rFonts w:ascii="Times New Roman" w:eastAsia="Times New Roman" w:hAnsi="Times New Roman"/>
                <w:bCs/>
                <w:color w:val="000000"/>
                <w:sz w:val="20"/>
                <w:szCs w:val="20"/>
                <w:lang w:eastAsia="ru-RU"/>
              </w:rPr>
            </w:pPr>
            <w:proofErr w:type="spellStart"/>
            <w:proofErr w:type="gramStart"/>
            <w:r w:rsidRPr="00A33920">
              <w:rPr>
                <w:rFonts w:ascii="Times New Roman" w:eastAsia="Times New Roman" w:hAnsi="Times New Roman"/>
                <w:bCs/>
                <w:color w:val="000000"/>
                <w:sz w:val="20"/>
                <w:szCs w:val="20"/>
                <w:lang w:eastAsia="ru-RU"/>
              </w:rPr>
              <w:t>Ф</w:t>
            </w:r>
            <w:r w:rsidR="00A33920" w:rsidRPr="00A33920">
              <w:rPr>
                <w:rFonts w:ascii="Times New Roman" w:eastAsia="Times New Roman" w:hAnsi="Times New Roman"/>
                <w:bCs/>
                <w:color w:val="000000"/>
                <w:sz w:val="20"/>
                <w:szCs w:val="20"/>
                <w:lang w:eastAsia="ru-RU"/>
              </w:rPr>
              <w:t>акти</w:t>
            </w:r>
            <w:r>
              <w:rPr>
                <w:rFonts w:ascii="Times New Roman" w:eastAsia="Times New Roman" w:hAnsi="Times New Roman"/>
                <w:bCs/>
                <w:color w:val="000000"/>
                <w:sz w:val="20"/>
                <w:szCs w:val="20"/>
                <w:lang w:eastAsia="ru-RU"/>
              </w:rPr>
              <w:t>-</w:t>
            </w:r>
            <w:r w:rsidR="00A33920" w:rsidRPr="00A33920">
              <w:rPr>
                <w:rFonts w:ascii="Times New Roman" w:eastAsia="Times New Roman" w:hAnsi="Times New Roman"/>
                <w:bCs/>
                <w:color w:val="000000"/>
                <w:sz w:val="20"/>
                <w:szCs w:val="20"/>
                <w:lang w:eastAsia="ru-RU"/>
              </w:rPr>
              <w:t>ческое</w:t>
            </w:r>
            <w:proofErr w:type="spellEnd"/>
            <w:proofErr w:type="gramEnd"/>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bCs/>
                <w:color w:val="000000"/>
                <w:sz w:val="20"/>
                <w:szCs w:val="20"/>
                <w:lang w:eastAsia="ru-RU"/>
              </w:rPr>
            </w:pPr>
            <w:r w:rsidRPr="00A33920">
              <w:rPr>
                <w:rFonts w:ascii="Times New Roman" w:eastAsia="Times New Roman" w:hAnsi="Times New Roman"/>
                <w:bCs/>
                <w:color w:val="000000"/>
                <w:sz w:val="20"/>
                <w:szCs w:val="20"/>
                <w:lang w:eastAsia="ru-RU"/>
              </w:rPr>
              <w:t xml:space="preserve">в </w:t>
            </w:r>
            <w:proofErr w:type="spellStart"/>
            <w:proofErr w:type="gramStart"/>
            <w:r w:rsidRPr="00A33920">
              <w:rPr>
                <w:rFonts w:ascii="Times New Roman" w:eastAsia="Times New Roman" w:hAnsi="Times New Roman"/>
                <w:bCs/>
                <w:color w:val="000000"/>
                <w:sz w:val="20"/>
                <w:szCs w:val="20"/>
                <w:lang w:eastAsia="ru-RU"/>
              </w:rPr>
              <w:t>сопостави</w:t>
            </w:r>
            <w:r w:rsidR="00F418AE">
              <w:rPr>
                <w:rFonts w:ascii="Times New Roman" w:eastAsia="Times New Roman" w:hAnsi="Times New Roman"/>
                <w:bCs/>
                <w:color w:val="000000"/>
                <w:sz w:val="20"/>
                <w:szCs w:val="20"/>
                <w:lang w:eastAsia="ru-RU"/>
              </w:rPr>
              <w:t>-</w:t>
            </w:r>
            <w:r w:rsidRPr="00A33920">
              <w:rPr>
                <w:rFonts w:ascii="Times New Roman" w:eastAsia="Times New Roman" w:hAnsi="Times New Roman"/>
                <w:bCs/>
                <w:color w:val="000000"/>
                <w:sz w:val="20"/>
                <w:szCs w:val="20"/>
                <w:lang w:eastAsia="ru-RU"/>
              </w:rPr>
              <w:t>мых</w:t>
            </w:r>
            <w:proofErr w:type="spellEnd"/>
            <w:proofErr w:type="gramEnd"/>
            <w:r w:rsidRPr="00A33920">
              <w:rPr>
                <w:rFonts w:ascii="Times New Roman" w:eastAsia="Times New Roman" w:hAnsi="Times New Roman"/>
                <w:bCs/>
                <w:color w:val="000000"/>
                <w:sz w:val="20"/>
                <w:szCs w:val="20"/>
                <w:lang w:eastAsia="ru-RU"/>
              </w:rPr>
              <w:t xml:space="preserve"> условиях**</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3920" w:rsidRPr="00A33920" w:rsidRDefault="00A33920" w:rsidP="00A33920">
            <w:pPr>
              <w:spacing w:after="0" w:line="240" w:lineRule="auto"/>
              <w:rPr>
                <w:rFonts w:ascii="Times New Roman" w:eastAsia="Times New Roman" w:hAnsi="Times New Roman"/>
                <w:bCs/>
                <w:color w:val="000000"/>
                <w:sz w:val="20"/>
                <w:szCs w:val="20"/>
                <w:lang w:eastAsia="ru-RU"/>
              </w:rPr>
            </w:pP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bCs/>
                <w:color w:val="000000"/>
                <w:sz w:val="20"/>
                <w:szCs w:val="20"/>
                <w:lang w:eastAsia="ru-RU"/>
              </w:rPr>
            </w:pPr>
            <w:r w:rsidRPr="00A33920">
              <w:rPr>
                <w:rFonts w:ascii="Times New Roman" w:eastAsia="Times New Roman" w:hAnsi="Times New Roman"/>
                <w:bCs/>
                <w:color w:val="000000"/>
                <w:sz w:val="20"/>
                <w:szCs w:val="20"/>
                <w:lang w:eastAsia="ru-RU"/>
              </w:rPr>
              <w:t>факт</w:t>
            </w:r>
          </w:p>
        </w:tc>
        <w:tc>
          <w:tcPr>
            <w:tcW w:w="1248" w:type="dxa"/>
            <w:vMerge w:val="restart"/>
            <w:tcBorders>
              <w:top w:val="nil"/>
              <w:left w:val="single" w:sz="4" w:space="0" w:color="auto"/>
              <w:bottom w:val="single" w:sz="4" w:space="0" w:color="auto"/>
              <w:right w:val="single" w:sz="4" w:space="0" w:color="auto"/>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bCs/>
                <w:color w:val="000000"/>
                <w:sz w:val="20"/>
                <w:szCs w:val="20"/>
                <w:lang w:eastAsia="ru-RU"/>
              </w:rPr>
            </w:pPr>
            <w:r w:rsidRPr="00A33920">
              <w:rPr>
                <w:rFonts w:ascii="Times New Roman" w:eastAsia="Times New Roman" w:hAnsi="Times New Roman"/>
                <w:bCs/>
                <w:color w:val="000000"/>
                <w:sz w:val="20"/>
                <w:szCs w:val="20"/>
                <w:lang w:eastAsia="ru-RU"/>
              </w:rPr>
              <w:t xml:space="preserve">в </w:t>
            </w:r>
            <w:proofErr w:type="spellStart"/>
            <w:proofErr w:type="gramStart"/>
            <w:r w:rsidRPr="00A33920">
              <w:rPr>
                <w:rFonts w:ascii="Times New Roman" w:eastAsia="Times New Roman" w:hAnsi="Times New Roman"/>
                <w:bCs/>
                <w:color w:val="000000"/>
                <w:sz w:val="20"/>
                <w:szCs w:val="20"/>
                <w:lang w:eastAsia="ru-RU"/>
              </w:rPr>
              <w:t>сопостави</w:t>
            </w:r>
            <w:r w:rsidR="00F418AE">
              <w:rPr>
                <w:rFonts w:ascii="Times New Roman" w:eastAsia="Times New Roman" w:hAnsi="Times New Roman"/>
                <w:bCs/>
                <w:color w:val="000000"/>
                <w:sz w:val="20"/>
                <w:szCs w:val="20"/>
                <w:lang w:eastAsia="ru-RU"/>
              </w:rPr>
              <w:t>-</w:t>
            </w:r>
            <w:r w:rsidRPr="00A33920">
              <w:rPr>
                <w:rFonts w:ascii="Times New Roman" w:eastAsia="Times New Roman" w:hAnsi="Times New Roman"/>
                <w:bCs/>
                <w:color w:val="000000"/>
                <w:sz w:val="20"/>
                <w:szCs w:val="20"/>
                <w:lang w:eastAsia="ru-RU"/>
              </w:rPr>
              <w:t>мых</w:t>
            </w:r>
            <w:proofErr w:type="spellEnd"/>
            <w:proofErr w:type="gramEnd"/>
            <w:r w:rsidRPr="00A33920">
              <w:rPr>
                <w:rFonts w:ascii="Times New Roman" w:eastAsia="Times New Roman" w:hAnsi="Times New Roman"/>
                <w:bCs/>
                <w:color w:val="000000"/>
                <w:sz w:val="20"/>
                <w:szCs w:val="20"/>
                <w:lang w:eastAsia="ru-RU"/>
              </w:rPr>
              <w:t xml:space="preserve"> условиях**</w:t>
            </w:r>
          </w:p>
        </w:tc>
      </w:tr>
      <w:tr w:rsidR="00A33920" w:rsidRPr="00A33920" w:rsidTr="00F418AE">
        <w:trPr>
          <w:trHeight w:val="276"/>
        </w:trPr>
        <w:tc>
          <w:tcPr>
            <w:tcW w:w="3780" w:type="dxa"/>
            <w:vMerge/>
            <w:tcBorders>
              <w:top w:val="single" w:sz="4" w:space="0" w:color="auto"/>
              <w:left w:val="single" w:sz="4" w:space="0" w:color="auto"/>
              <w:bottom w:val="single" w:sz="4" w:space="0" w:color="000000"/>
              <w:right w:val="single" w:sz="4" w:space="0" w:color="auto"/>
            </w:tcBorders>
            <w:vAlign w:val="center"/>
            <w:hideMark/>
          </w:tcPr>
          <w:p w:rsidR="00A33920" w:rsidRPr="00A33920" w:rsidRDefault="00A33920" w:rsidP="00A33920">
            <w:pPr>
              <w:spacing w:after="0" w:line="240" w:lineRule="auto"/>
              <w:rPr>
                <w:rFonts w:ascii="Times New Roman" w:eastAsia="Times New Roman" w:hAnsi="Times New Roman"/>
                <w:b/>
                <w:bCs/>
                <w:color w:val="000000"/>
                <w:sz w:val="24"/>
                <w:szCs w:val="24"/>
                <w:lang w:eastAsia="ru-RU"/>
              </w:rPr>
            </w:pPr>
          </w:p>
        </w:tc>
        <w:tc>
          <w:tcPr>
            <w:tcW w:w="911" w:type="dxa"/>
            <w:vMerge/>
            <w:tcBorders>
              <w:top w:val="nil"/>
              <w:left w:val="single" w:sz="4" w:space="0" w:color="auto"/>
              <w:bottom w:val="single" w:sz="4" w:space="0" w:color="auto"/>
              <w:right w:val="single" w:sz="4" w:space="0" w:color="auto"/>
            </w:tcBorders>
            <w:vAlign w:val="center"/>
            <w:hideMark/>
          </w:tcPr>
          <w:p w:rsidR="00A33920" w:rsidRPr="00A33920" w:rsidRDefault="00A33920" w:rsidP="00A33920">
            <w:pPr>
              <w:spacing w:after="0" w:line="240" w:lineRule="auto"/>
              <w:rPr>
                <w:rFonts w:ascii="Times New Roman" w:eastAsia="Times New Roman" w:hAnsi="Times New Roman"/>
                <w:b/>
                <w:bCs/>
                <w:color w:val="000000"/>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A33920" w:rsidRPr="00A33920" w:rsidRDefault="00A33920" w:rsidP="00A33920">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3920" w:rsidRPr="00A33920" w:rsidRDefault="00A33920" w:rsidP="00A33920">
            <w:pPr>
              <w:spacing w:after="0" w:line="240" w:lineRule="auto"/>
              <w:rPr>
                <w:rFonts w:ascii="Times New Roman" w:eastAsia="Times New Roman" w:hAnsi="Times New Roman"/>
                <w:b/>
                <w:bCs/>
                <w:color w:val="000000"/>
                <w:sz w:val="24"/>
                <w:szCs w:val="24"/>
                <w:lang w:eastAsia="ru-RU"/>
              </w:rPr>
            </w:pPr>
          </w:p>
        </w:tc>
        <w:tc>
          <w:tcPr>
            <w:tcW w:w="1020" w:type="dxa"/>
            <w:vMerge/>
            <w:tcBorders>
              <w:top w:val="nil"/>
              <w:left w:val="single" w:sz="4" w:space="0" w:color="auto"/>
              <w:bottom w:val="single" w:sz="4" w:space="0" w:color="auto"/>
              <w:right w:val="single" w:sz="4" w:space="0" w:color="auto"/>
            </w:tcBorders>
            <w:vAlign w:val="center"/>
            <w:hideMark/>
          </w:tcPr>
          <w:p w:rsidR="00A33920" w:rsidRPr="00A33920" w:rsidRDefault="00A33920" w:rsidP="00A33920">
            <w:pPr>
              <w:spacing w:after="0" w:line="240" w:lineRule="auto"/>
              <w:rPr>
                <w:rFonts w:ascii="Times New Roman" w:eastAsia="Times New Roman" w:hAnsi="Times New Roman"/>
                <w:b/>
                <w:bCs/>
                <w:color w:val="000000"/>
                <w:sz w:val="24"/>
                <w:szCs w:val="24"/>
                <w:lang w:eastAsia="ru-RU"/>
              </w:rPr>
            </w:pPr>
          </w:p>
        </w:tc>
        <w:tc>
          <w:tcPr>
            <w:tcW w:w="1248" w:type="dxa"/>
            <w:vMerge/>
            <w:tcBorders>
              <w:top w:val="nil"/>
              <w:left w:val="single" w:sz="4" w:space="0" w:color="auto"/>
              <w:bottom w:val="single" w:sz="4" w:space="0" w:color="auto"/>
              <w:right w:val="single" w:sz="4" w:space="0" w:color="auto"/>
            </w:tcBorders>
            <w:vAlign w:val="center"/>
            <w:hideMark/>
          </w:tcPr>
          <w:p w:rsidR="00A33920" w:rsidRPr="00A33920" w:rsidRDefault="00A33920" w:rsidP="00A33920">
            <w:pPr>
              <w:spacing w:after="0" w:line="240" w:lineRule="auto"/>
              <w:rPr>
                <w:rFonts w:ascii="Times New Roman" w:eastAsia="Times New Roman" w:hAnsi="Times New Roman"/>
                <w:b/>
                <w:bCs/>
                <w:color w:val="000000"/>
                <w:sz w:val="24"/>
                <w:szCs w:val="24"/>
                <w:lang w:eastAsia="ru-RU"/>
              </w:rPr>
            </w:pPr>
          </w:p>
        </w:tc>
      </w:tr>
      <w:tr w:rsidR="00A33920" w:rsidRPr="00A33920" w:rsidTr="00A33920">
        <w:trPr>
          <w:trHeight w:val="300"/>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A33920" w:rsidRPr="00A33920" w:rsidRDefault="00A33920" w:rsidP="00A33920">
            <w:pPr>
              <w:spacing w:after="0" w:line="240" w:lineRule="auto"/>
              <w:jc w:val="center"/>
              <w:rPr>
                <w:rFonts w:ascii="Times New Roman" w:eastAsia="Times New Roman" w:hAnsi="Times New Roman"/>
                <w:b/>
                <w:bCs/>
                <w:color w:val="000000"/>
                <w:sz w:val="24"/>
                <w:szCs w:val="24"/>
                <w:lang w:eastAsia="ru-RU"/>
              </w:rPr>
            </w:pPr>
            <w:r w:rsidRPr="00A33920">
              <w:rPr>
                <w:rFonts w:ascii="Times New Roman" w:eastAsia="Times New Roman" w:hAnsi="Times New Roman"/>
                <w:b/>
                <w:bCs/>
                <w:color w:val="000000"/>
                <w:sz w:val="24"/>
                <w:szCs w:val="24"/>
                <w:lang w:eastAsia="ru-RU"/>
              </w:rPr>
              <w:t>1</w:t>
            </w:r>
          </w:p>
        </w:tc>
        <w:tc>
          <w:tcPr>
            <w:tcW w:w="911" w:type="dxa"/>
            <w:tcBorders>
              <w:top w:val="nil"/>
              <w:left w:val="nil"/>
              <w:bottom w:val="single" w:sz="4" w:space="0" w:color="auto"/>
              <w:right w:val="single" w:sz="4" w:space="0" w:color="auto"/>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b/>
                <w:bCs/>
                <w:color w:val="000000"/>
                <w:sz w:val="24"/>
                <w:szCs w:val="24"/>
                <w:lang w:eastAsia="ru-RU"/>
              </w:rPr>
            </w:pPr>
            <w:r w:rsidRPr="00A33920">
              <w:rPr>
                <w:rFonts w:ascii="Times New Roman" w:eastAsia="Times New Roman" w:hAnsi="Times New Roman"/>
                <w:b/>
                <w:bCs/>
                <w:color w:val="000000"/>
                <w:sz w:val="24"/>
                <w:szCs w:val="24"/>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b/>
                <w:bCs/>
                <w:color w:val="000000"/>
                <w:sz w:val="24"/>
                <w:szCs w:val="24"/>
                <w:lang w:eastAsia="ru-RU"/>
              </w:rPr>
            </w:pPr>
            <w:r w:rsidRPr="00A33920">
              <w:rPr>
                <w:rFonts w:ascii="Times New Roman" w:eastAsia="Times New Roman" w:hAnsi="Times New Roman"/>
                <w:b/>
                <w:bCs/>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b/>
                <w:bCs/>
                <w:color w:val="000000"/>
                <w:sz w:val="24"/>
                <w:szCs w:val="24"/>
                <w:lang w:eastAsia="ru-RU"/>
              </w:rPr>
            </w:pPr>
            <w:r w:rsidRPr="00A33920">
              <w:rPr>
                <w:rFonts w:ascii="Times New Roman" w:eastAsia="Times New Roman" w:hAnsi="Times New Roman"/>
                <w:b/>
                <w:bCs/>
                <w:color w:val="000000"/>
                <w:sz w:val="24"/>
                <w:szCs w:val="24"/>
                <w:lang w:eastAsia="ru-RU"/>
              </w:rPr>
              <w:t>4</w:t>
            </w:r>
          </w:p>
        </w:tc>
        <w:tc>
          <w:tcPr>
            <w:tcW w:w="1020" w:type="dxa"/>
            <w:tcBorders>
              <w:top w:val="nil"/>
              <w:left w:val="nil"/>
              <w:bottom w:val="single" w:sz="4" w:space="0" w:color="auto"/>
              <w:right w:val="single" w:sz="4" w:space="0" w:color="auto"/>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b/>
                <w:bCs/>
                <w:color w:val="000000"/>
                <w:sz w:val="24"/>
                <w:szCs w:val="24"/>
                <w:lang w:eastAsia="ru-RU"/>
              </w:rPr>
            </w:pPr>
            <w:r w:rsidRPr="00A33920">
              <w:rPr>
                <w:rFonts w:ascii="Times New Roman" w:eastAsia="Times New Roman" w:hAnsi="Times New Roman"/>
                <w:b/>
                <w:bCs/>
                <w:color w:val="000000"/>
                <w:sz w:val="24"/>
                <w:szCs w:val="24"/>
                <w:lang w:eastAsia="ru-RU"/>
              </w:rPr>
              <w:t>5</w:t>
            </w:r>
          </w:p>
        </w:tc>
        <w:tc>
          <w:tcPr>
            <w:tcW w:w="1248" w:type="dxa"/>
            <w:tcBorders>
              <w:top w:val="nil"/>
              <w:left w:val="nil"/>
              <w:bottom w:val="single" w:sz="4" w:space="0" w:color="auto"/>
              <w:right w:val="single" w:sz="4" w:space="0" w:color="auto"/>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b/>
                <w:bCs/>
                <w:color w:val="000000"/>
                <w:sz w:val="24"/>
                <w:szCs w:val="24"/>
                <w:lang w:eastAsia="ru-RU"/>
              </w:rPr>
            </w:pPr>
            <w:r w:rsidRPr="00A33920">
              <w:rPr>
                <w:rFonts w:ascii="Times New Roman" w:eastAsia="Times New Roman" w:hAnsi="Times New Roman"/>
                <w:b/>
                <w:bCs/>
                <w:color w:val="000000"/>
                <w:sz w:val="24"/>
                <w:szCs w:val="24"/>
                <w:lang w:eastAsia="ru-RU"/>
              </w:rPr>
              <w:t>6</w:t>
            </w:r>
          </w:p>
        </w:tc>
      </w:tr>
      <w:tr w:rsidR="00A33920" w:rsidRPr="00A33920" w:rsidTr="00A33920">
        <w:trPr>
          <w:trHeight w:val="315"/>
        </w:trPr>
        <w:tc>
          <w:tcPr>
            <w:tcW w:w="9369" w:type="dxa"/>
            <w:gridSpan w:val="6"/>
            <w:tcBorders>
              <w:top w:val="single" w:sz="4" w:space="0" w:color="auto"/>
              <w:left w:val="single" w:sz="4" w:space="0" w:color="auto"/>
              <w:bottom w:val="single" w:sz="4" w:space="0" w:color="auto"/>
              <w:right w:val="nil"/>
            </w:tcBorders>
            <w:shd w:val="clear" w:color="auto" w:fill="auto"/>
            <w:noWrap/>
            <w:vAlign w:val="center"/>
            <w:hideMark/>
          </w:tcPr>
          <w:p w:rsidR="00A33920" w:rsidRPr="00A33920" w:rsidRDefault="00A33920" w:rsidP="00A33920">
            <w:pPr>
              <w:spacing w:after="0" w:line="240" w:lineRule="auto"/>
              <w:jc w:val="center"/>
              <w:rPr>
                <w:rFonts w:ascii="Times New Roman" w:eastAsia="Times New Roman" w:hAnsi="Times New Roman"/>
                <w:b/>
                <w:bCs/>
                <w:color w:val="000000"/>
                <w:sz w:val="24"/>
                <w:szCs w:val="24"/>
                <w:lang w:eastAsia="ru-RU"/>
              </w:rPr>
            </w:pPr>
            <w:r w:rsidRPr="00A33920">
              <w:rPr>
                <w:rFonts w:ascii="Times New Roman" w:eastAsia="Times New Roman" w:hAnsi="Times New Roman"/>
                <w:b/>
                <w:bCs/>
                <w:color w:val="000000"/>
                <w:sz w:val="24"/>
                <w:szCs w:val="24"/>
                <w:lang w:eastAsia="ru-RU"/>
              </w:rPr>
              <w:t>Бюджет Московской области</w:t>
            </w:r>
          </w:p>
        </w:tc>
      </w:tr>
      <w:tr w:rsidR="00A33920" w:rsidRPr="00A33920" w:rsidTr="00A33920">
        <w:trPr>
          <w:trHeight w:val="315"/>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A33920" w:rsidRPr="00A33920" w:rsidRDefault="00A33920" w:rsidP="00A33920">
            <w:pPr>
              <w:spacing w:after="0" w:line="240" w:lineRule="auto"/>
              <w:jc w:val="center"/>
              <w:rPr>
                <w:rFonts w:ascii="Times New Roman" w:eastAsia="Times New Roman" w:hAnsi="Times New Roman"/>
                <w:b/>
                <w:bCs/>
                <w:color w:val="000000"/>
                <w:sz w:val="24"/>
                <w:szCs w:val="24"/>
                <w:lang w:eastAsia="ru-RU"/>
              </w:rPr>
            </w:pPr>
            <w:r w:rsidRPr="00A33920">
              <w:rPr>
                <w:rFonts w:ascii="Times New Roman" w:eastAsia="Times New Roman" w:hAnsi="Times New Roman"/>
                <w:b/>
                <w:bCs/>
                <w:color w:val="000000"/>
                <w:sz w:val="24"/>
                <w:szCs w:val="24"/>
                <w:lang w:eastAsia="ru-RU"/>
              </w:rPr>
              <w:t>Доходы, всего*</w:t>
            </w:r>
          </w:p>
        </w:tc>
        <w:tc>
          <w:tcPr>
            <w:tcW w:w="911" w:type="dxa"/>
            <w:tcBorders>
              <w:top w:val="nil"/>
              <w:left w:val="nil"/>
              <w:bottom w:val="single" w:sz="4" w:space="0" w:color="auto"/>
              <w:right w:val="single" w:sz="4" w:space="0" w:color="auto"/>
            </w:tcBorders>
            <w:shd w:val="clear" w:color="auto" w:fill="auto"/>
            <w:noWrap/>
            <w:vAlign w:val="center"/>
            <w:hideMark/>
          </w:tcPr>
          <w:p w:rsidR="00A33920" w:rsidRPr="00A33920" w:rsidRDefault="00A33920" w:rsidP="00A33920">
            <w:pPr>
              <w:spacing w:after="0" w:line="240" w:lineRule="auto"/>
              <w:jc w:val="center"/>
              <w:rPr>
                <w:rFonts w:ascii="Times New Roman" w:eastAsia="Times New Roman" w:hAnsi="Times New Roman"/>
                <w:b/>
                <w:bCs/>
                <w:color w:val="000000"/>
                <w:sz w:val="24"/>
                <w:szCs w:val="24"/>
                <w:lang w:eastAsia="ru-RU"/>
              </w:rPr>
            </w:pPr>
            <w:r w:rsidRPr="00A33920">
              <w:rPr>
                <w:rFonts w:ascii="Times New Roman" w:eastAsia="Times New Roman" w:hAnsi="Times New Roman"/>
                <w:b/>
                <w:bCs/>
                <w:color w:val="000000"/>
                <w:sz w:val="24"/>
                <w:szCs w:val="24"/>
                <w:lang w:eastAsia="ru-RU"/>
              </w:rPr>
              <w:t>274,4</w:t>
            </w:r>
          </w:p>
        </w:tc>
        <w:tc>
          <w:tcPr>
            <w:tcW w:w="1276" w:type="dxa"/>
            <w:tcBorders>
              <w:top w:val="nil"/>
              <w:left w:val="nil"/>
              <w:bottom w:val="single" w:sz="4" w:space="0" w:color="auto"/>
              <w:right w:val="single" w:sz="4" w:space="0" w:color="auto"/>
            </w:tcBorders>
            <w:shd w:val="clear" w:color="auto" w:fill="auto"/>
            <w:noWrap/>
            <w:vAlign w:val="center"/>
            <w:hideMark/>
          </w:tcPr>
          <w:p w:rsidR="00A33920" w:rsidRPr="00A33920" w:rsidRDefault="00A33920" w:rsidP="00A33920">
            <w:pPr>
              <w:spacing w:after="0" w:line="240" w:lineRule="auto"/>
              <w:jc w:val="center"/>
              <w:rPr>
                <w:rFonts w:ascii="Times New Roman" w:eastAsia="Times New Roman" w:hAnsi="Times New Roman"/>
                <w:b/>
                <w:bCs/>
                <w:color w:val="000000"/>
                <w:sz w:val="24"/>
                <w:szCs w:val="24"/>
                <w:lang w:eastAsia="ru-RU"/>
              </w:rPr>
            </w:pPr>
            <w:r w:rsidRPr="00A33920">
              <w:rPr>
                <w:rFonts w:ascii="Times New Roman" w:eastAsia="Times New Roman" w:hAnsi="Times New Roman"/>
                <w:b/>
                <w:bCs/>
                <w:color w:val="000000"/>
                <w:sz w:val="24"/>
                <w:szCs w:val="24"/>
                <w:lang w:eastAsia="ru-RU"/>
              </w:rPr>
              <w:t>263,1</w:t>
            </w:r>
          </w:p>
        </w:tc>
        <w:tc>
          <w:tcPr>
            <w:tcW w:w="1134" w:type="dxa"/>
            <w:tcBorders>
              <w:top w:val="nil"/>
              <w:left w:val="nil"/>
              <w:bottom w:val="single" w:sz="4" w:space="0" w:color="auto"/>
              <w:right w:val="single" w:sz="4" w:space="0" w:color="auto"/>
            </w:tcBorders>
            <w:shd w:val="clear" w:color="auto" w:fill="auto"/>
            <w:noWrap/>
            <w:vAlign w:val="center"/>
            <w:hideMark/>
          </w:tcPr>
          <w:p w:rsidR="00A33920" w:rsidRPr="00A33920" w:rsidRDefault="00A33920" w:rsidP="00A33920">
            <w:pPr>
              <w:spacing w:after="0" w:line="240" w:lineRule="auto"/>
              <w:jc w:val="center"/>
              <w:rPr>
                <w:rFonts w:ascii="Times New Roman" w:eastAsia="Times New Roman" w:hAnsi="Times New Roman"/>
                <w:b/>
                <w:bCs/>
                <w:color w:val="000000"/>
                <w:sz w:val="24"/>
                <w:szCs w:val="24"/>
                <w:lang w:eastAsia="ru-RU"/>
              </w:rPr>
            </w:pPr>
            <w:r w:rsidRPr="00A33920">
              <w:rPr>
                <w:rFonts w:ascii="Times New Roman" w:eastAsia="Times New Roman" w:hAnsi="Times New Roman"/>
                <w:b/>
                <w:bCs/>
                <w:color w:val="000000"/>
                <w:sz w:val="24"/>
                <w:szCs w:val="24"/>
                <w:lang w:eastAsia="ru-RU"/>
              </w:rPr>
              <w:t>270,1</w:t>
            </w:r>
          </w:p>
        </w:tc>
        <w:tc>
          <w:tcPr>
            <w:tcW w:w="1020" w:type="dxa"/>
            <w:tcBorders>
              <w:top w:val="nil"/>
              <w:left w:val="nil"/>
              <w:bottom w:val="single" w:sz="4" w:space="0" w:color="auto"/>
              <w:right w:val="single" w:sz="4" w:space="0" w:color="auto"/>
            </w:tcBorders>
            <w:shd w:val="clear" w:color="auto" w:fill="auto"/>
            <w:noWrap/>
            <w:vAlign w:val="center"/>
            <w:hideMark/>
          </w:tcPr>
          <w:p w:rsidR="00A33920" w:rsidRPr="00A33920" w:rsidRDefault="00A33920" w:rsidP="00A33920">
            <w:pPr>
              <w:spacing w:after="0" w:line="240" w:lineRule="auto"/>
              <w:jc w:val="center"/>
              <w:rPr>
                <w:rFonts w:ascii="Times New Roman" w:eastAsia="Times New Roman" w:hAnsi="Times New Roman"/>
                <w:b/>
                <w:bCs/>
                <w:color w:val="000000"/>
                <w:sz w:val="24"/>
                <w:szCs w:val="24"/>
                <w:lang w:eastAsia="ru-RU"/>
              </w:rPr>
            </w:pPr>
            <w:r w:rsidRPr="00A33920">
              <w:rPr>
                <w:rFonts w:ascii="Times New Roman" w:eastAsia="Times New Roman" w:hAnsi="Times New Roman"/>
                <w:b/>
                <w:bCs/>
                <w:color w:val="000000"/>
                <w:sz w:val="24"/>
                <w:szCs w:val="24"/>
                <w:lang w:eastAsia="ru-RU"/>
              </w:rPr>
              <w:t>98,4</w:t>
            </w:r>
          </w:p>
        </w:tc>
        <w:tc>
          <w:tcPr>
            <w:tcW w:w="1248" w:type="dxa"/>
            <w:tcBorders>
              <w:top w:val="nil"/>
              <w:left w:val="nil"/>
              <w:bottom w:val="single" w:sz="4" w:space="0" w:color="auto"/>
              <w:right w:val="single" w:sz="4" w:space="0" w:color="auto"/>
            </w:tcBorders>
            <w:shd w:val="clear" w:color="auto" w:fill="auto"/>
            <w:noWrap/>
            <w:vAlign w:val="center"/>
            <w:hideMark/>
          </w:tcPr>
          <w:p w:rsidR="00A33920" w:rsidRPr="00A33920" w:rsidRDefault="00A33920" w:rsidP="00A33920">
            <w:pPr>
              <w:spacing w:after="0" w:line="240" w:lineRule="auto"/>
              <w:jc w:val="center"/>
              <w:rPr>
                <w:rFonts w:ascii="Times New Roman" w:eastAsia="Times New Roman" w:hAnsi="Times New Roman"/>
                <w:b/>
                <w:bCs/>
                <w:color w:val="000000"/>
                <w:sz w:val="24"/>
                <w:szCs w:val="24"/>
                <w:lang w:eastAsia="ru-RU"/>
              </w:rPr>
            </w:pPr>
            <w:r w:rsidRPr="00A33920">
              <w:rPr>
                <w:rFonts w:ascii="Times New Roman" w:eastAsia="Times New Roman" w:hAnsi="Times New Roman"/>
                <w:b/>
                <w:bCs/>
                <w:color w:val="000000"/>
                <w:sz w:val="24"/>
                <w:szCs w:val="24"/>
                <w:lang w:eastAsia="ru-RU"/>
              </w:rPr>
              <w:t>102,7</w:t>
            </w:r>
          </w:p>
        </w:tc>
      </w:tr>
      <w:tr w:rsidR="00A33920" w:rsidRPr="00A33920" w:rsidTr="00A33920">
        <w:trPr>
          <w:trHeight w:val="315"/>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из них:</w:t>
            </w:r>
          </w:p>
        </w:tc>
        <w:tc>
          <w:tcPr>
            <w:tcW w:w="911" w:type="dxa"/>
            <w:tcBorders>
              <w:top w:val="nil"/>
              <w:left w:val="nil"/>
              <w:bottom w:val="single" w:sz="4" w:space="0" w:color="auto"/>
              <w:right w:val="single" w:sz="4" w:space="0" w:color="auto"/>
            </w:tcBorders>
            <w:shd w:val="clear" w:color="auto" w:fill="auto"/>
            <w:noWrap/>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 </w:t>
            </w:r>
          </w:p>
        </w:tc>
        <w:tc>
          <w:tcPr>
            <w:tcW w:w="1248" w:type="dxa"/>
            <w:tcBorders>
              <w:top w:val="nil"/>
              <w:left w:val="nil"/>
              <w:bottom w:val="single" w:sz="4" w:space="0" w:color="auto"/>
              <w:right w:val="single" w:sz="4" w:space="0" w:color="auto"/>
            </w:tcBorders>
            <w:shd w:val="clear" w:color="auto" w:fill="auto"/>
            <w:noWrap/>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 </w:t>
            </w:r>
          </w:p>
        </w:tc>
      </w:tr>
      <w:tr w:rsidR="00A33920" w:rsidRPr="00A33920" w:rsidTr="00A33920">
        <w:trPr>
          <w:trHeight w:val="315"/>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Налоговые доходы</w:t>
            </w:r>
          </w:p>
        </w:tc>
        <w:tc>
          <w:tcPr>
            <w:tcW w:w="911" w:type="dxa"/>
            <w:tcBorders>
              <w:top w:val="nil"/>
              <w:left w:val="nil"/>
              <w:bottom w:val="single" w:sz="4" w:space="0" w:color="auto"/>
              <w:right w:val="single" w:sz="4" w:space="0" w:color="auto"/>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268,9</w:t>
            </w:r>
          </w:p>
        </w:tc>
        <w:tc>
          <w:tcPr>
            <w:tcW w:w="1276" w:type="dxa"/>
            <w:tcBorders>
              <w:top w:val="nil"/>
              <w:left w:val="nil"/>
              <w:bottom w:val="single" w:sz="4" w:space="0" w:color="auto"/>
              <w:right w:val="single" w:sz="4" w:space="0" w:color="auto"/>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257,6</w:t>
            </w:r>
          </w:p>
        </w:tc>
        <w:tc>
          <w:tcPr>
            <w:tcW w:w="1134" w:type="dxa"/>
            <w:tcBorders>
              <w:top w:val="nil"/>
              <w:left w:val="nil"/>
              <w:bottom w:val="single" w:sz="4" w:space="0" w:color="auto"/>
              <w:right w:val="single" w:sz="4" w:space="0" w:color="auto"/>
            </w:tcBorders>
            <w:shd w:val="clear" w:color="auto" w:fill="auto"/>
            <w:vAlign w:val="center"/>
            <w:hideMark/>
          </w:tcPr>
          <w:p w:rsidR="00A33920" w:rsidRPr="00A33920" w:rsidRDefault="00F418AE" w:rsidP="00A3392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264</w:t>
            </w:r>
            <w:r w:rsidR="00A33920" w:rsidRPr="00A33920">
              <w:rPr>
                <w:rFonts w:ascii="Times New Roman" w:eastAsia="Times New Roman" w:hAnsi="Times New Roman"/>
                <w:color w:val="000000"/>
                <w:sz w:val="24"/>
                <w:szCs w:val="24"/>
                <w:lang w:eastAsia="ru-RU"/>
              </w:rPr>
              <w:t>,3</w:t>
            </w:r>
          </w:p>
        </w:tc>
        <w:tc>
          <w:tcPr>
            <w:tcW w:w="1020" w:type="dxa"/>
            <w:tcBorders>
              <w:top w:val="nil"/>
              <w:left w:val="nil"/>
              <w:bottom w:val="single" w:sz="4" w:space="0" w:color="auto"/>
              <w:right w:val="single" w:sz="4" w:space="0" w:color="auto"/>
            </w:tcBorders>
            <w:shd w:val="clear" w:color="auto" w:fill="auto"/>
            <w:noWrap/>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98,2</w:t>
            </w:r>
          </w:p>
        </w:tc>
        <w:tc>
          <w:tcPr>
            <w:tcW w:w="1248" w:type="dxa"/>
            <w:tcBorders>
              <w:top w:val="nil"/>
              <w:left w:val="nil"/>
              <w:bottom w:val="single" w:sz="4" w:space="0" w:color="auto"/>
              <w:right w:val="single" w:sz="4" w:space="0" w:color="auto"/>
            </w:tcBorders>
            <w:shd w:val="clear" w:color="auto" w:fill="auto"/>
            <w:noWrap/>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102,6</w:t>
            </w:r>
          </w:p>
        </w:tc>
      </w:tr>
      <w:tr w:rsidR="00A33920" w:rsidRPr="00A33920" w:rsidTr="00A33920">
        <w:trPr>
          <w:trHeight w:val="315"/>
        </w:trPr>
        <w:tc>
          <w:tcPr>
            <w:tcW w:w="3780" w:type="dxa"/>
            <w:tcBorders>
              <w:top w:val="nil"/>
              <w:left w:val="single" w:sz="4" w:space="0" w:color="auto"/>
              <w:bottom w:val="single" w:sz="4" w:space="0" w:color="auto"/>
              <w:right w:val="single" w:sz="4" w:space="0" w:color="auto"/>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sz w:val="24"/>
                <w:szCs w:val="24"/>
                <w:lang w:eastAsia="ru-RU"/>
              </w:rPr>
            </w:pPr>
            <w:r w:rsidRPr="00A33920">
              <w:rPr>
                <w:rFonts w:ascii="Times New Roman" w:eastAsia="Times New Roman" w:hAnsi="Times New Roman"/>
                <w:sz w:val="24"/>
                <w:szCs w:val="24"/>
                <w:lang w:eastAsia="ru-RU"/>
              </w:rPr>
              <w:t>в том числе:</w:t>
            </w:r>
          </w:p>
        </w:tc>
        <w:tc>
          <w:tcPr>
            <w:tcW w:w="911" w:type="dxa"/>
            <w:tcBorders>
              <w:top w:val="nil"/>
              <w:left w:val="nil"/>
              <w:bottom w:val="single" w:sz="4" w:space="0" w:color="auto"/>
              <w:right w:val="single" w:sz="4" w:space="0" w:color="auto"/>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 </w:t>
            </w:r>
          </w:p>
        </w:tc>
        <w:tc>
          <w:tcPr>
            <w:tcW w:w="1248" w:type="dxa"/>
            <w:tcBorders>
              <w:top w:val="nil"/>
              <w:left w:val="nil"/>
              <w:bottom w:val="single" w:sz="4" w:space="0" w:color="auto"/>
              <w:right w:val="single" w:sz="4" w:space="0" w:color="auto"/>
            </w:tcBorders>
            <w:shd w:val="clear" w:color="auto" w:fill="auto"/>
            <w:noWrap/>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 </w:t>
            </w:r>
          </w:p>
        </w:tc>
      </w:tr>
      <w:tr w:rsidR="00A33920" w:rsidRPr="00A33920" w:rsidTr="00A33920">
        <w:trPr>
          <w:trHeight w:val="315"/>
        </w:trPr>
        <w:tc>
          <w:tcPr>
            <w:tcW w:w="3780" w:type="dxa"/>
            <w:tcBorders>
              <w:top w:val="nil"/>
              <w:left w:val="single" w:sz="4" w:space="0" w:color="auto"/>
              <w:bottom w:val="single" w:sz="4" w:space="0" w:color="auto"/>
              <w:right w:val="single" w:sz="4" w:space="0" w:color="auto"/>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sz w:val="24"/>
                <w:szCs w:val="24"/>
                <w:lang w:eastAsia="ru-RU"/>
              </w:rPr>
            </w:pPr>
            <w:r w:rsidRPr="00A33920">
              <w:rPr>
                <w:rFonts w:ascii="Times New Roman" w:eastAsia="Times New Roman" w:hAnsi="Times New Roman"/>
                <w:sz w:val="24"/>
                <w:szCs w:val="24"/>
                <w:lang w:eastAsia="ru-RU"/>
              </w:rPr>
              <w:t>Налог на прибыль организаций</w:t>
            </w:r>
          </w:p>
        </w:tc>
        <w:tc>
          <w:tcPr>
            <w:tcW w:w="911" w:type="dxa"/>
            <w:tcBorders>
              <w:top w:val="nil"/>
              <w:left w:val="nil"/>
              <w:bottom w:val="single" w:sz="4" w:space="0" w:color="auto"/>
              <w:right w:val="single" w:sz="4" w:space="0" w:color="auto"/>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102,6</w:t>
            </w:r>
          </w:p>
        </w:tc>
        <w:tc>
          <w:tcPr>
            <w:tcW w:w="1276" w:type="dxa"/>
            <w:tcBorders>
              <w:top w:val="nil"/>
              <w:left w:val="nil"/>
              <w:bottom w:val="single" w:sz="4" w:space="0" w:color="auto"/>
              <w:right w:val="single" w:sz="4" w:space="0" w:color="auto"/>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94,6</w:t>
            </w:r>
          </w:p>
        </w:tc>
        <w:tc>
          <w:tcPr>
            <w:tcW w:w="1134" w:type="dxa"/>
            <w:tcBorders>
              <w:top w:val="nil"/>
              <w:left w:val="nil"/>
              <w:bottom w:val="single" w:sz="4" w:space="0" w:color="auto"/>
              <w:right w:val="single" w:sz="4" w:space="0" w:color="auto"/>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95,5</w:t>
            </w:r>
          </w:p>
        </w:tc>
        <w:tc>
          <w:tcPr>
            <w:tcW w:w="1020" w:type="dxa"/>
            <w:tcBorders>
              <w:top w:val="nil"/>
              <w:left w:val="nil"/>
              <w:bottom w:val="single" w:sz="4" w:space="0" w:color="auto"/>
              <w:right w:val="single" w:sz="4" w:space="0" w:color="auto"/>
            </w:tcBorders>
            <w:shd w:val="clear" w:color="auto" w:fill="auto"/>
            <w:noWrap/>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93,1</w:t>
            </w:r>
          </w:p>
        </w:tc>
        <w:tc>
          <w:tcPr>
            <w:tcW w:w="1248" w:type="dxa"/>
            <w:tcBorders>
              <w:top w:val="nil"/>
              <w:left w:val="nil"/>
              <w:bottom w:val="single" w:sz="4" w:space="0" w:color="auto"/>
              <w:right w:val="single" w:sz="4" w:space="0" w:color="auto"/>
            </w:tcBorders>
            <w:shd w:val="clear" w:color="auto" w:fill="auto"/>
            <w:noWrap/>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100,9</w:t>
            </w:r>
          </w:p>
        </w:tc>
      </w:tr>
      <w:tr w:rsidR="00A33920" w:rsidRPr="00A33920" w:rsidTr="00A33920">
        <w:trPr>
          <w:trHeight w:val="315"/>
        </w:trPr>
        <w:tc>
          <w:tcPr>
            <w:tcW w:w="3780" w:type="dxa"/>
            <w:tcBorders>
              <w:top w:val="nil"/>
              <w:left w:val="single" w:sz="4" w:space="0" w:color="auto"/>
              <w:bottom w:val="single" w:sz="4" w:space="0" w:color="auto"/>
              <w:right w:val="single" w:sz="4" w:space="0" w:color="auto"/>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sz w:val="24"/>
                <w:szCs w:val="24"/>
                <w:lang w:eastAsia="ru-RU"/>
              </w:rPr>
            </w:pPr>
            <w:r w:rsidRPr="00A33920">
              <w:rPr>
                <w:rFonts w:ascii="Times New Roman" w:eastAsia="Times New Roman" w:hAnsi="Times New Roman"/>
                <w:sz w:val="24"/>
                <w:szCs w:val="24"/>
                <w:lang w:eastAsia="ru-RU"/>
              </w:rPr>
              <w:t>Налог на доходы физических лиц</w:t>
            </w:r>
          </w:p>
        </w:tc>
        <w:tc>
          <w:tcPr>
            <w:tcW w:w="911" w:type="dxa"/>
            <w:tcBorders>
              <w:top w:val="nil"/>
              <w:left w:val="nil"/>
              <w:bottom w:val="single" w:sz="4" w:space="0" w:color="auto"/>
              <w:right w:val="single" w:sz="4" w:space="0" w:color="auto"/>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85,1</w:t>
            </w:r>
          </w:p>
        </w:tc>
        <w:tc>
          <w:tcPr>
            <w:tcW w:w="1276" w:type="dxa"/>
            <w:tcBorders>
              <w:top w:val="nil"/>
              <w:left w:val="nil"/>
              <w:bottom w:val="single" w:sz="4" w:space="0" w:color="auto"/>
              <w:right w:val="single" w:sz="4" w:space="0" w:color="auto"/>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83,0</w:t>
            </w:r>
          </w:p>
        </w:tc>
        <w:tc>
          <w:tcPr>
            <w:tcW w:w="1134" w:type="dxa"/>
            <w:tcBorders>
              <w:top w:val="nil"/>
              <w:left w:val="nil"/>
              <w:bottom w:val="single" w:sz="4" w:space="0" w:color="auto"/>
              <w:right w:val="single" w:sz="4" w:space="0" w:color="auto"/>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92,3</w:t>
            </w:r>
          </w:p>
        </w:tc>
        <w:tc>
          <w:tcPr>
            <w:tcW w:w="1020" w:type="dxa"/>
            <w:tcBorders>
              <w:top w:val="nil"/>
              <w:left w:val="nil"/>
              <w:bottom w:val="single" w:sz="4" w:space="0" w:color="auto"/>
              <w:right w:val="single" w:sz="4" w:space="0" w:color="auto"/>
            </w:tcBorders>
            <w:shd w:val="clear" w:color="auto" w:fill="auto"/>
            <w:noWrap/>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108,5</w:t>
            </w:r>
          </w:p>
        </w:tc>
        <w:tc>
          <w:tcPr>
            <w:tcW w:w="1248" w:type="dxa"/>
            <w:tcBorders>
              <w:top w:val="nil"/>
              <w:left w:val="nil"/>
              <w:bottom w:val="single" w:sz="4" w:space="0" w:color="auto"/>
              <w:right w:val="single" w:sz="4" w:space="0" w:color="auto"/>
            </w:tcBorders>
            <w:shd w:val="clear" w:color="auto" w:fill="auto"/>
            <w:noWrap/>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111,2</w:t>
            </w:r>
          </w:p>
        </w:tc>
      </w:tr>
      <w:tr w:rsidR="00A33920" w:rsidRPr="00A33920" w:rsidTr="00A33920">
        <w:trPr>
          <w:trHeight w:val="315"/>
        </w:trPr>
        <w:tc>
          <w:tcPr>
            <w:tcW w:w="3780" w:type="dxa"/>
            <w:tcBorders>
              <w:top w:val="nil"/>
              <w:left w:val="single" w:sz="4" w:space="0" w:color="auto"/>
              <w:bottom w:val="single" w:sz="4" w:space="0" w:color="auto"/>
              <w:right w:val="single" w:sz="4" w:space="0" w:color="auto"/>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sz w:val="24"/>
                <w:szCs w:val="24"/>
                <w:lang w:eastAsia="ru-RU"/>
              </w:rPr>
            </w:pPr>
            <w:r w:rsidRPr="00A33920">
              <w:rPr>
                <w:rFonts w:ascii="Times New Roman" w:eastAsia="Times New Roman" w:hAnsi="Times New Roman"/>
                <w:sz w:val="24"/>
                <w:szCs w:val="24"/>
                <w:lang w:eastAsia="ru-RU"/>
              </w:rPr>
              <w:t>Акцизы</w:t>
            </w:r>
          </w:p>
        </w:tc>
        <w:tc>
          <w:tcPr>
            <w:tcW w:w="911" w:type="dxa"/>
            <w:tcBorders>
              <w:top w:val="nil"/>
              <w:left w:val="nil"/>
              <w:bottom w:val="single" w:sz="4" w:space="0" w:color="auto"/>
              <w:right w:val="single" w:sz="4" w:space="0" w:color="auto"/>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28,3</w:t>
            </w:r>
          </w:p>
        </w:tc>
        <w:tc>
          <w:tcPr>
            <w:tcW w:w="1276" w:type="dxa"/>
            <w:tcBorders>
              <w:top w:val="nil"/>
              <w:left w:val="nil"/>
              <w:bottom w:val="single" w:sz="4" w:space="0" w:color="auto"/>
              <w:right w:val="single" w:sz="4" w:space="0" w:color="auto"/>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28,3</w:t>
            </w:r>
          </w:p>
        </w:tc>
        <w:tc>
          <w:tcPr>
            <w:tcW w:w="1134" w:type="dxa"/>
            <w:tcBorders>
              <w:top w:val="nil"/>
              <w:left w:val="nil"/>
              <w:bottom w:val="single" w:sz="4" w:space="0" w:color="auto"/>
              <w:right w:val="single" w:sz="4" w:space="0" w:color="auto"/>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33,3</w:t>
            </w:r>
          </w:p>
        </w:tc>
        <w:tc>
          <w:tcPr>
            <w:tcW w:w="1020" w:type="dxa"/>
            <w:tcBorders>
              <w:top w:val="nil"/>
              <w:left w:val="nil"/>
              <w:bottom w:val="single" w:sz="4" w:space="0" w:color="auto"/>
              <w:right w:val="single" w:sz="4" w:space="0" w:color="auto"/>
            </w:tcBorders>
            <w:shd w:val="clear" w:color="auto" w:fill="auto"/>
            <w:noWrap/>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117,7</w:t>
            </w:r>
          </w:p>
        </w:tc>
        <w:tc>
          <w:tcPr>
            <w:tcW w:w="1248" w:type="dxa"/>
            <w:tcBorders>
              <w:top w:val="nil"/>
              <w:left w:val="nil"/>
              <w:bottom w:val="single" w:sz="4" w:space="0" w:color="auto"/>
              <w:right w:val="single" w:sz="4" w:space="0" w:color="auto"/>
            </w:tcBorders>
            <w:shd w:val="clear" w:color="auto" w:fill="auto"/>
            <w:noWrap/>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117,7</w:t>
            </w:r>
          </w:p>
        </w:tc>
      </w:tr>
      <w:tr w:rsidR="00A33920" w:rsidRPr="00A33920" w:rsidTr="00A33920">
        <w:trPr>
          <w:trHeight w:val="315"/>
        </w:trPr>
        <w:tc>
          <w:tcPr>
            <w:tcW w:w="3780" w:type="dxa"/>
            <w:tcBorders>
              <w:top w:val="nil"/>
              <w:left w:val="single" w:sz="4" w:space="0" w:color="auto"/>
              <w:bottom w:val="single" w:sz="4" w:space="0" w:color="auto"/>
              <w:right w:val="single" w:sz="4" w:space="0" w:color="auto"/>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sz w:val="24"/>
                <w:szCs w:val="24"/>
                <w:lang w:eastAsia="ru-RU"/>
              </w:rPr>
            </w:pPr>
            <w:r w:rsidRPr="00A33920">
              <w:rPr>
                <w:rFonts w:ascii="Times New Roman" w:eastAsia="Times New Roman" w:hAnsi="Times New Roman"/>
                <w:sz w:val="24"/>
                <w:szCs w:val="24"/>
                <w:lang w:eastAsia="ru-RU"/>
              </w:rPr>
              <w:t>Налог на имущество организаций</w:t>
            </w:r>
          </w:p>
        </w:tc>
        <w:tc>
          <w:tcPr>
            <w:tcW w:w="911" w:type="dxa"/>
            <w:tcBorders>
              <w:top w:val="nil"/>
              <w:left w:val="nil"/>
              <w:bottom w:val="single" w:sz="4" w:space="0" w:color="auto"/>
              <w:right w:val="single" w:sz="4" w:space="0" w:color="auto"/>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34,7</w:t>
            </w:r>
          </w:p>
        </w:tc>
        <w:tc>
          <w:tcPr>
            <w:tcW w:w="1276" w:type="dxa"/>
            <w:tcBorders>
              <w:top w:val="nil"/>
              <w:left w:val="nil"/>
              <w:bottom w:val="single" w:sz="4" w:space="0" w:color="auto"/>
              <w:right w:val="single" w:sz="4" w:space="0" w:color="auto"/>
            </w:tcBorders>
            <w:shd w:val="clear" w:color="auto" w:fill="auto"/>
            <w:noWrap/>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33,6</w:t>
            </w:r>
          </w:p>
        </w:tc>
        <w:tc>
          <w:tcPr>
            <w:tcW w:w="1134" w:type="dxa"/>
            <w:tcBorders>
              <w:top w:val="nil"/>
              <w:left w:val="nil"/>
              <w:bottom w:val="single" w:sz="4" w:space="0" w:color="auto"/>
              <w:right w:val="single" w:sz="4" w:space="0" w:color="auto"/>
            </w:tcBorders>
            <w:shd w:val="clear" w:color="auto" w:fill="auto"/>
            <w:noWrap/>
            <w:vAlign w:val="center"/>
            <w:hideMark/>
          </w:tcPr>
          <w:p w:rsidR="00A33920" w:rsidRPr="00A33920" w:rsidRDefault="00A33920" w:rsidP="00A33920">
            <w:pPr>
              <w:spacing w:after="0" w:line="240" w:lineRule="auto"/>
              <w:jc w:val="center"/>
              <w:rPr>
                <w:rFonts w:ascii="Times New Roman" w:eastAsia="Times New Roman" w:hAnsi="Times New Roman"/>
                <w:sz w:val="24"/>
                <w:szCs w:val="24"/>
                <w:lang w:eastAsia="ru-RU"/>
              </w:rPr>
            </w:pPr>
            <w:r w:rsidRPr="00A33920">
              <w:rPr>
                <w:rFonts w:ascii="Times New Roman" w:eastAsia="Times New Roman" w:hAnsi="Times New Roman"/>
                <w:sz w:val="24"/>
                <w:szCs w:val="24"/>
                <w:lang w:eastAsia="ru-RU"/>
              </w:rPr>
              <w:t>34,5</w:t>
            </w:r>
          </w:p>
        </w:tc>
        <w:tc>
          <w:tcPr>
            <w:tcW w:w="1020" w:type="dxa"/>
            <w:tcBorders>
              <w:top w:val="nil"/>
              <w:left w:val="nil"/>
              <w:bottom w:val="single" w:sz="4" w:space="0" w:color="auto"/>
              <w:right w:val="single" w:sz="4" w:space="0" w:color="auto"/>
            </w:tcBorders>
            <w:shd w:val="clear" w:color="auto" w:fill="auto"/>
            <w:noWrap/>
            <w:vAlign w:val="center"/>
            <w:hideMark/>
          </w:tcPr>
          <w:p w:rsidR="00A33920" w:rsidRPr="00A33920" w:rsidRDefault="00A33920" w:rsidP="00A33920">
            <w:pPr>
              <w:spacing w:after="0" w:line="240" w:lineRule="auto"/>
              <w:jc w:val="center"/>
              <w:rPr>
                <w:rFonts w:ascii="Times New Roman" w:eastAsia="Times New Roman" w:hAnsi="Times New Roman"/>
                <w:sz w:val="24"/>
                <w:szCs w:val="24"/>
                <w:lang w:eastAsia="ru-RU"/>
              </w:rPr>
            </w:pPr>
            <w:r w:rsidRPr="00A33920">
              <w:rPr>
                <w:rFonts w:ascii="Times New Roman" w:eastAsia="Times New Roman" w:hAnsi="Times New Roman"/>
                <w:sz w:val="24"/>
                <w:szCs w:val="24"/>
                <w:lang w:eastAsia="ru-RU"/>
              </w:rPr>
              <w:t>99,4</w:t>
            </w:r>
          </w:p>
        </w:tc>
        <w:tc>
          <w:tcPr>
            <w:tcW w:w="1248" w:type="dxa"/>
            <w:tcBorders>
              <w:top w:val="nil"/>
              <w:left w:val="nil"/>
              <w:bottom w:val="single" w:sz="4" w:space="0" w:color="auto"/>
              <w:right w:val="single" w:sz="4" w:space="0" w:color="auto"/>
            </w:tcBorders>
            <w:shd w:val="clear" w:color="auto" w:fill="auto"/>
            <w:noWrap/>
            <w:vAlign w:val="center"/>
            <w:hideMark/>
          </w:tcPr>
          <w:p w:rsidR="00A33920" w:rsidRPr="00A33920" w:rsidRDefault="00A33920" w:rsidP="00A33920">
            <w:pPr>
              <w:spacing w:after="0" w:line="240" w:lineRule="auto"/>
              <w:jc w:val="center"/>
              <w:rPr>
                <w:rFonts w:ascii="Times New Roman" w:eastAsia="Times New Roman" w:hAnsi="Times New Roman"/>
                <w:sz w:val="24"/>
                <w:szCs w:val="24"/>
                <w:lang w:eastAsia="ru-RU"/>
              </w:rPr>
            </w:pPr>
            <w:r w:rsidRPr="00A33920">
              <w:rPr>
                <w:rFonts w:ascii="Times New Roman" w:eastAsia="Times New Roman" w:hAnsi="Times New Roman"/>
                <w:sz w:val="24"/>
                <w:szCs w:val="24"/>
                <w:lang w:eastAsia="ru-RU"/>
              </w:rPr>
              <w:t>102,5</w:t>
            </w:r>
          </w:p>
        </w:tc>
      </w:tr>
      <w:tr w:rsidR="00A33920" w:rsidRPr="00A33920" w:rsidTr="00A33920">
        <w:trPr>
          <w:trHeight w:val="315"/>
        </w:trPr>
        <w:tc>
          <w:tcPr>
            <w:tcW w:w="3780" w:type="dxa"/>
            <w:tcBorders>
              <w:top w:val="nil"/>
              <w:left w:val="single" w:sz="4" w:space="0" w:color="auto"/>
              <w:bottom w:val="single" w:sz="4" w:space="0" w:color="auto"/>
              <w:right w:val="single" w:sz="4" w:space="0" w:color="auto"/>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sz w:val="24"/>
                <w:szCs w:val="24"/>
                <w:lang w:eastAsia="ru-RU"/>
              </w:rPr>
            </w:pPr>
            <w:r w:rsidRPr="00A33920">
              <w:rPr>
                <w:rFonts w:ascii="Times New Roman" w:eastAsia="Times New Roman" w:hAnsi="Times New Roman"/>
                <w:sz w:val="24"/>
                <w:szCs w:val="24"/>
                <w:lang w:eastAsia="ru-RU"/>
              </w:rPr>
              <w:t>Неналоговые доходы</w:t>
            </w:r>
          </w:p>
        </w:tc>
        <w:tc>
          <w:tcPr>
            <w:tcW w:w="911" w:type="dxa"/>
            <w:tcBorders>
              <w:top w:val="nil"/>
              <w:left w:val="nil"/>
              <w:bottom w:val="single" w:sz="4" w:space="0" w:color="auto"/>
              <w:right w:val="single" w:sz="4" w:space="0" w:color="auto"/>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5,</w:t>
            </w:r>
            <w:r w:rsidR="00DB7DEC">
              <w:rPr>
                <w:rFonts w:ascii="Times New Roman" w:eastAsia="Times New Roman" w:hAnsi="Times New Roman"/>
                <w:color w:val="000000"/>
                <w:sz w:val="24"/>
                <w:szCs w:val="24"/>
                <w:lang w:eastAsia="ru-RU"/>
              </w:rPr>
              <w:t>46</w:t>
            </w:r>
          </w:p>
        </w:tc>
        <w:tc>
          <w:tcPr>
            <w:tcW w:w="1276" w:type="dxa"/>
            <w:tcBorders>
              <w:top w:val="nil"/>
              <w:left w:val="nil"/>
              <w:bottom w:val="single" w:sz="4" w:space="0" w:color="auto"/>
              <w:right w:val="single" w:sz="4" w:space="0" w:color="auto"/>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5,</w:t>
            </w:r>
            <w:r w:rsidR="00DB7DEC">
              <w:rPr>
                <w:rFonts w:ascii="Times New Roman" w:eastAsia="Times New Roman" w:hAnsi="Times New Roman"/>
                <w:color w:val="000000"/>
                <w:sz w:val="24"/>
                <w:szCs w:val="24"/>
                <w:lang w:eastAsia="ru-RU"/>
              </w:rPr>
              <w:t>46</w:t>
            </w:r>
          </w:p>
        </w:tc>
        <w:tc>
          <w:tcPr>
            <w:tcW w:w="1134" w:type="dxa"/>
            <w:tcBorders>
              <w:top w:val="nil"/>
              <w:left w:val="nil"/>
              <w:bottom w:val="single" w:sz="4" w:space="0" w:color="auto"/>
              <w:right w:val="single" w:sz="4" w:space="0" w:color="auto"/>
            </w:tcBorders>
            <w:shd w:val="clear" w:color="auto" w:fill="auto"/>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5,8</w:t>
            </w:r>
          </w:p>
        </w:tc>
        <w:tc>
          <w:tcPr>
            <w:tcW w:w="1020" w:type="dxa"/>
            <w:tcBorders>
              <w:top w:val="nil"/>
              <w:left w:val="nil"/>
              <w:bottom w:val="single" w:sz="4" w:space="0" w:color="auto"/>
              <w:right w:val="single" w:sz="4" w:space="0" w:color="auto"/>
            </w:tcBorders>
            <w:shd w:val="clear" w:color="auto" w:fill="auto"/>
            <w:noWrap/>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106,6</w:t>
            </w:r>
          </w:p>
        </w:tc>
        <w:tc>
          <w:tcPr>
            <w:tcW w:w="1248" w:type="dxa"/>
            <w:tcBorders>
              <w:top w:val="nil"/>
              <w:left w:val="nil"/>
              <w:bottom w:val="single" w:sz="4" w:space="0" w:color="auto"/>
              <w:right w:val="single" w:sz="4" w:space="0" w:color="auto"/>
            </w:tcBorders>
            <w:shd w:val="clear" w:color="auto" w:fill="auto"/>
            <w:noWrap/>
            <w:vAlign w:val="center"/>
            <w:hideMark/>
          </w:tcPr>
          <w:p w:rsidR="00A33920" w:rsidRPr="00A33920" w:rsidRDefault="00A33920" w:rsidP="00A33920">
            <w:pPr>
              <w:spacing w:after="0" w:line="240" w:lineRule="auto"/>
              <w:jc w:val="center"/>
              <w:rPr>
                <w:rFonts w:ascii="Times New Roman" w:eastAsia="Times New Roman" w:hAnsi="Times New Roman"/>
                <w:color w:val="000000"/>
                <w:sz w:val="24"/>
                <w:szCs w:val="24"/>
                <w:lang w:eastAsia="ru-RU"/>
              </w:rPr>
            </w:pPr>
            <w:r w:rsidRPr="00A33920">
              <w:rPr>
                <w:rFonts w:ascii="Times New Roman" w:eastAsia="Times New Roman" w:hAnsi="Times New Roman"/>
                <w:color w:val="000000"/>
                <w:sz w:val="24"/>
                <w:szCs w:val="24"/>
                <w:lang w:eastAsia="ru-RU"/>
              </w:rPr>
              <w:t>107,3</w:t>
            </w:r>
          </w:p>
        </w:tc>
      </w:tr>
      <w:tr w:rsidR="00A33920" w:rsidRPr="00A33920" w:rsidTr="00A33920">
        <w:trPr>
          <w:trHeight w:val="300"/>
        </w:trPr>
        <w:tc>
          <w:tcPr>
            <w:tcW w:w="3780" w:type="dxa"/>
            <w:tcBorders>
              <w:top w:val="nil"/>
              <w:left w:val="nil"/>
              <w:bottom w:val="nil"/>
              <w:right w:val="nil"/>
            </w:tcBorders>
            <w:shd w:val="clear" w:color="auto" w:fill="auto"/>
            <w:noWrap/>
            <w:vAlign w:val="bottom"/>
            <w:hideMark/>
          </w:tcPr>
          <w:p w:rsidR="00A33920" w:rsidRPr="00A33920" w:rsidRDefault="00A33920" w:rsidP="00A33920">
            <w:pPr>
              <w:spacing w:after="0" w:line="240" w:lineRule="auto"/>
              <w:rPr>
                <w:rFonts w:ascii="Times New Roman" w:eastAsia="Times New Roman" w:hAnsi="Times New Roman"/>
                <w:color w:val="000000"/>
                <w:sz w:val="24"/>
                <w:szCs w:val="24"/>
                <w:lang w:eastAsia="ru-RU"/>
              </w:rPr>
            </w:pPr>
          </w:p>
        </w:tc>
        <w:tc>
          <w:tcPr>
            <w:tcW w:w="911" w:type="dxa"/>
            <w:tcBorders>
              <w:top w:val="nil"/>
              <w:left w:val="nil"/>
              <w:bottom w:val="nil"/>
              <w:right w:val="nil"/>
            </w:tcBorders>
            <w:shd w:val="clear" w:color="auto" w:fill="auto"/>
            <w:noWrap/>
            <w:vAlign w:val="bottom"/>
            <w:hideMark/>
          </w:tcPr>
          <w:p w:rsidR="00A33920" w:rsidRPr="00A33920" w:rsidRDefault="00A33920" w:rsidP="00A33920">
            <w:pPr>
              <w:spacing w:after="0" w:line="240" w:lineRule="auto"/>
              <w:rPr>
                <w:rFonts w:ascii="Times New Roman" w:eastAsia="Times New Roman" w:hAnsi="Times New Roman"/>
                <w:color w:val="000000"/>
                <w:sz w:val="24"/>
                <w:szCs w:val="24"/>
                <w:lang w:eastAsia="ru-RU"/>
              </w:rPr>
            </w:pPr>
          </w:p>
        </w:tc>
        <w:tc>
          <w:tcPr>
            <w:tcW w:w="1276" w:type="dxa"/>
            <w:tcBorders>
              <w:top w:val="nil"/>
              <w:left w:val="nil"/>
              <w:bottom w:val="nil"/>
              <w:right w:val="nil"/>
            </w:tcBorders>
            <w:shd w:val="clear" w:color="auto" w:fill="auto"/>
            <w:noWrap/>
            <w:vAlign w:val="bottom"/>
            <w:hideMark/>
          </w:tcPr>
          <w:p w:rsidR="00A33920" w:rsidRPr="00A33920" w:rsidRDefault="00A33920" w:rsidP="00A33920">
            <w:pPr>
              <w:spacing w:after="0" w:line="240" w:lineRule="auto"/>
              <w:rPr>
                <w:rFonts w:ascii="Times New Roman" w:eastAsia="Times New Roman" w:hAnsi="Times New Roman"/>
                <w:color w:val="000000"/>
                <w:sz w:val="24"/>
                <w:szCs w:val="24"/>
                <w:lang w:eastAsia="ru-RU"/>
              </w:rPr>
            </w:pPr>
          </w:p>
        </w:tc>
        <w:tc>
          <w:tcPr>
            <w:tcW w:w="1134" w:type="dxa"/>
            <w:tcBorders>
              <w:top w:val="nil"/>
              <w:left w:val="nil"/>
              <w:bottom w:val="nil"/>
              <w:right w:val="nil"/>
            </w:tcBorders>
            <w:shd w:val="clear" w:color="auto" w:fill="auto"/>
            <w:noWrap/>
            <w:vAlign w:val="bottom"/>
            <w:hideMark/>
          </w:tcPr>
          <w:p w:rsidR="00A33920" w:rsidRPr="00A33920" w:rsidRDefault="00A33920" w:rsidP="00A33920">
            <w:pPr>
              <w:spacing w:after="0" w:line="240" w:lineRule="auto"/>
              <w:rPr>
                <w:rFonts w:ascii="Times New Roman" w:eastAsia="Times New Roman" w:hAnsi="Times New Roman"/>
                <w:color w:val="000000"/>
                <w:sz w:val="24"/>
                <w:szCs w:val="24"/>
                <w:lang w:eastAsia="ru-RU"/>
              </w:rPr>
            </w:pPr>
          </w:p>
        </w:tc>
        <w:tc>
          <w:tcPr>
            <w:tcW w:w="1020" w:type="dxa"/>
            <w:tcBorders>
              <w:top w:val="nil"/>
              <w:left w:val="nil"/>
              <w:bottom w:val="nil"/>
              <w:right w:val="nil"/>
            </w:tcBorders>
            <w:shd w:val="clear" w:color="auto" w:fill="auto"/>
            <w:noWrap/>
            <w:vAlign w:val="bottom"/>
            <w:hideMark/>
          </w:tcPr>
          <w:p w:rsidR="00A33920" w:rsidRPr="00A33920" w:rsidRDefault="00A33920" w:rsidP="00A33920">
            <w:pPr>
              <w:spacing w:after="0" w:line="240" w:lineRule="auto"/>
              <w:rPr>
                <w:rFonts w:ascii="Times New Roman" w:eastAsia="Times New Roman" w:hAnsi="Times New Roman"/>
                <w:color w:val="000000"/>
                <w:sz w:val="24"/>
                <w:szCs w:val="24"/>
                <w:lang w:eastAsia="ru-RU"/>
              </w:rPr>
            </w:pPr>
          </w:p>
        </w:tc>
        <w:tc>
          <w:tcPr>
            <w:tcW w:w="1248" w:type="dxa"/>
            <w:tcBorders>
              <w:top w:val="nil"/>
              <w:left w:val="nil"/>
              <w:bottom w:val="nil"/>
              <w:right w:val="nil"/>
            </w:tcBorders>
            <w:shd w:val="clear" w:color="auto" w:fill="auto"/>
            <w:noWrap/>
            <w:vAlign w:val="bottom"/>
            <w:hideMark/>
          </w:tcPr>
          <w:p w:rsidR="00A33920" w:rsidRPr="00A33920" w:rsidRDefault="00A33920" w:rsidP="00A33920">
            <w:pPr>
              <w:spacing w:after="0" w:line="240" w:lineRule="auto"/>
              <w:rPr>
                <w:rFonts w:ascii="Times New Roman" w:eastAsia="Times New Roman" w:hAnsi="Times New Roman"/>
                <w:color w:val="000000"/>
                <w:sz w:val="24"/>
                <w:szCs w:val="24"/>
                <w:lang w:eastAsia="ru-RU"/>
              </w:rPr>
            </w:pPr>
          </w:p>
        </w:tc>
      </w:tr>
      <w:tr w:rsidR="00A33920" w:rsidRPr="00A33920" w:rsidTr="00F418AE">
        <w:trPr>
          <w:trHeight w:val="191"/>
        </w:trPr>
        <w:tc>
          <w:tcPr>
            <w:tcW w:w="9369" w:type="dxa"/>
            <w:gridSpan w:val="6"/>
            <w:tcBorders>
              <w:top w:val="nil"/>
              <w:left w:val="nil"/>
              <w:bottom w:val="nil"/>
              <w:right w:val="nil"/>
            </w:tcBorders>
            <w:shd w:val="clear" w:color="auto" w:fill="auto"/>
            <w:vAlign w:val="center"/>
            <w:hideMark/>
          </w:tcPr>
          <w:p w:rsidR="00A33920" w:rsidRPr="00A33920" w:rsidRDefault="00A33920" w:rsidP="00A33920">
            <w:pPr>
              <w:spacing w:after="240" w:line="240" w:lineRule="auto"/>
              <w:rPr>
                <w:rFonts w:ascii="Times New Roman" w:eastAsia="Times New Roman" w:hAnsi="Times New Roman"/>
                <w:sz w:val="16"/>
                <w:szCs w:val="16"/>
                <w:lang w:eastAsia="ru-RU"/>
              </w:rPr>
            </w:pPr>
            <w:r w:rsidRPr="00A33920">
              <w:rPr>
                <w:rFonts w:ascii="Times New Roman" w:eastAsia="Times New Roman" w:hAnsi="Times New Roman"/>
                <w:sz w:val="16"/>
                <w:szCs w:val="16"/>
                <w:lang w:eastAsia="ru-RU"/>
              </w:rPr>
              <w:t>* поступления по группе доходов 100 "Налоговые и неналоговые доходы" классификации доходов бюджетов Российской Федерации</w:t>
            </w:r>
          </w:p>
        </w:tc>
      </w:tr>
      <w:tr w:rsidR="00A33920" w:rsidRPr="00A33920" w:rsidTr="00F418AE">
        <w:trPr>
          <w:trHeight w:val="57"/>
        </w:trPr>
        <w:tc>
          <w:tcPr>
            <w:tcW w:w="9369" w:type="dxa"/>
            <w:gridSpan w:val="6"/>
            <w:tcBorders>
              <w:top w:val="nil"/>
              <w:left w:val="nil"/>
              <w:bottom w:val="nil"/>
              <w:right w:val="nil"/>
            </w:tcBorders>
            <w:shd w:val="clear" w:color="auto" w:fill="auto"/>
            <w:vAlign w:val="center"/>
            <w:hideMark/>
          </w:tcPr>
          <w:p w:rsidR="00A33920" w:rsidRPr="00A33920" w:rsidRDefault="00A33920" w:rsidP="00A33920">
            <w:pPr>
              <w:spacing w:after="0" w:line="240" w:lineRule="auto"/>
              <w:rPr>
                <w:rFonts w:ascii="Times New Roman" w:eastAsia="Times New Roman" w:hAnsi="Times New Roman"/>
                <w:sz w:val="16"/>
                <w:szCs w:val="16"/>
                <w:lang w:eastAsia="ru-RU"/>
              </w:rPr>
            </w:pPr>
            <w:r w:rsidRPr="00A33920">
              <w:rPr>
                <w:rFonts w:ascii="Times New Roman" w:eastAsia="Times New Roman" w:hAnsi="Times New Roman"/>
                <w:sz w:val="16"/>
                <w:szCs w:val="16"/>
                <w:lang w:eastAsia="ru-RU"/>
              </w:rPr>
              <w:t>** с учетом изменения границ</w:t>
            </w:r>
          </w:p>
        </w:tc>
      </w:tr>
      <w:tr w:rsidR="00A33920" w:rsidRPr="00A33920" w:rsidTr="00F418AE">
        <w:trPr>
          <w:trHeight w:val="57"/>
        </w:trPr>
        <w:tc>
          <w:tcPr>
            <w:tcW w:w="9369" w:type="dxa"/>
            <w:gridSpan w:val="6"/>
            <w:tcBorders>
              <w:top w:val="nil"/>
              <w:left w:val="nil"/>
              <w:bottom w:val="nil"/>
              <w:right w:val="nil"/>
            </w:tcBorders>
            <w:shd w:val="clear" w:color="auto" w:fill="auto"/>
            <w:vAlign w:val="center"/>
            <w:hideMark/>
          </w:tcPr>
          <w:p w:rsidR="00A33920" w:rsidRPr="00A33920" w:rsidRDefault="00A33920" w:rsidP="00A33920">
            <w:pPr>
              <w:spacing w:after="0" w:line="240" w:lineRule="auto"/>
              <w:rPr>
                <w:rFonts w:ascii="Times New Roman" w:eastAsia="Times New Roman" w:hAnsi="Times New Roman"/>
                <w:sz w:val="16"/>
                <w:szCs w:val="16"/>
                <w:lang w:eastAsia="ru-RU"/>
              </w:rPr>
            </w:pPr>
            <w:r w:rsidRPr="00A33920">
              <w:rPr>
                <w:rFonts w:ascii="Times New Roman" w:eastAsia="Times New Roman" w:hAnsi="Times New Roman"/>
                <w:sz w:val="16"/>
                <w:szCs w:val="16"/>
                <w:lang w:eastAsia="ru-RU"/>
              </w:rPr>
              <w:t>*** по данным месячного отчета на 28.01.2014 года</w:t>
            </w:r>
          </w:p>
        </w:tc>
      </w:tr>
    </w:tbl>
    <w:p w:rsidR="00F418AE" w:rsidRDefault="00AC6DE9" w:rsidP="00535F7B">
      <w:pPr>
        <w:spacing w:after="0" w:line="360" w:lineRule="auto"/>
        <w:ind w:firstLine="567"/>
        <w:jc w:val="both"/>
        <w:rPr>
          <w:rFonts w:ascii="Times New Roman" w:hAnsi="Times New Roman"/>
          <w:sz w:val="28"/>
          <w:szCs w:val="28"/>
        </w:rPr>
      </w:pPr>
      <w:r>
        <w:rPr>
          <w:rFonts w:ascii="Times New Roman" w:hAnsi="Times New Roman"/>
          <w:sz w:val="28"/>
          <w:szCs w:val="28"/>
        </w:rPr>
        <w:t xml:space="preserve">Доходы бюджета Московской области за 2013 года увеличились </w:t>
      </w:r>
      <w:r w:rsidR="00A33920">
        <w:rPr>
          <w:rFonts w:ascii="Times New Roman" w:hAnsi="Times New Roman"/>
          <w:sz w:val="28"/>
          <w:szCs w:val="28"/>
        </w:rPr>
        <w:t xml:space="preserve">в 2013 году по сравнению с 2012 годом на 2,7% или на </w:t>
      </w:r>
      <w:r w:rsidR="00F418AE">
        <w:rPr>
          <w:rFonts w:ascii="Times New Roman" w:hAnsi="Times New Roman"/>
          <w:sz w:val="28"/>
          <w:szCs w:val="28"/>
        </w:rPr>
        <w:t>533,2 млрд</w:t>
      </w:r>
      <w:proofErr w:type="gramStart"/>
      <w:r w:rsidR="00F418AE">
        <w:rPr>
          <w:rFonts w:ascii="Times New Roman" w:hAnsi="Times New Roman"/>
          <w:sz w:val="28"/>
          <w:szCs w:val="28"/>
        </w:rPr>
        <w:t>.р</w:t>
      </w:r>
      <w:proofErr w:type="gramEnd"/>
      <w:r w:rsidR="00F418AE">
        <w:rPr>
          <w:rFonts w:ascii="Times New Roman" w:hAnsi="Times New Roman"/>
          <w:sz w:val="28"/>
          <w:szCs w:val="28"/>
        </w:rPr>
        <w:t xml:space="preserve">уб. Налоговые </w:t>
      </w:r>
      <w:r w:rsidR="00F418AE">
        <w:rPr>
          <w:rFonts w:ascii="Times New Roman" w:hAnsi="Times New Roman"/>
          <w:sz w:val="28"/>
          <w:szCs w:val="28"/>
        </w:rPr>
        <w:lastRenderedPageBreak/>
        <w:t>доходы составляют 97,8% всех доходов, из них налог на прибыль организаций составляет 36,1%, налог на доходы физических лиц - 34,9%, акцизы – 12,6%, налог на имущество организаций – 13,0%.</w:t>
      </w:r>
    </w:p>
    <w:p w:rsidR="00535F7B" w:rsidRDefault="00535F7B" w:rsidP="00535F7B">
      <w:pPr>
        <w:spacing w:after="0" w:line="360" w:lineRule="auto"/>
        <w:ind w:firstLine="567"/>
        <w:jc w:val="both"/>
        <w:rPr>
          <w:rFonts w:ascii="Times New Roman" w:hAnsi="Times New Roman"/>
          <w:sz w:val="28"/>
          <w:szCs w:val="28"/>
        </w:rPr>
      </w:pPr>
    </w:p>
    <w:p w:rsidR="0046215A" w:rsidRDefault="00535F7B" w:rsidP="00535F7B">
      <w:pPr>
        <w:spacing w:after="0"/>
        <w:ind w:firstLine="567"/>
        <w:jc w:val="both"/>
        <w:rPr>
          <w:rFonts w:ascii="Times New Roman" w:hAnsi="Times New Roman"/>
          <w:sz w:val="28"/>
          <w:szCs w:val="28"/>
        </w:rPr>
      </w:pPr>
      <w:r>
        <w:rPr>
          <w:rFonts w:ascii="Times New Roman" w:hAnsi="Times New Roman"/>
          <w:sz w:val="28"/>
          <w:szCs w:val="28"/>
        </w:rPr>
        <w:t>Диаграмма 3</w:t>
      </w:r>
      <w:r w:rsidR="00DB7DEC">
        <w:rPr>
          <w:rFonts w:ascii="Times New Roman" w:hAnsi="Times New Roman"/>
          <w:sz w:val="28"/>
          <w:szCs w:val="28"/>
        </w:rPr>
        <w:t xml:space="preserve">. </w:t>
      </w:r>
      <w:r w:rsidR="00130F51">
        <w:rPr>
          <w:rFonts w:ascii="Times New Roman" w:hAnsi="Times New Roman"/>
          <w:sz w:val="28"/>
          <w:szCs w:val="28"/>
        </w:rPr>
        <w:t>Динамика поступлений в бюджет Московской области за 2013 год относительно 2012 года. (млрд</w:t>
      </w:r>
      <w:proofErr w:type="gramStart"/>
      <w:r w:rsidR="00130F51">
        <w:rPr>
          <w:rFonts w:ascii="Times New Roman" w:hAnsi="Times New Roman"/>
          <w:sz w:val="28"/>
          <w:szCs w:val="28"/>
        </w:rPr>
        <w:t>.р</w:t>
      </w:r>
      <w:proofErr w:type="gramEnd"/>
      <w:r w:rsidR="00130F51">
        <w:rPr>
          <w:rFonts w:ascii="Times New Roman" w:hAnsi="Times New Roman"/>
          <w:sz w:val="28"/>
          <w:szCs w:val="28"/>
        </w:rPr>
        <w:t>уб.)</w:t>
      </w:r>
    </w:p>
    <w:p w:rsidR="0085370B" w:rsidRDefault="0085370B" w:rsidP="00337D57">
      <w:pPr>
        <w:spacing w:after="0"/>
        <w:ind w:firstLine="284"/>
        <w:jc w:val="both"/>
        <w:rPr>
          <w:rFonts w:ascii="Times New Roman" w:hAnsi="Times New Roman"/>
          <w:sz w:val="28"/>
          <w:szCs w:val="28"/>
        </w:rPr>
      </w:pPr>
    </w:p>
    <w:p w:rsidR="0046215A" w:rsidRDefault="0046215A" w:rsidP="00337D57">
      <w:pPr>
        <w:spacing w:after="0"/>
        <w:ind w:firstLine="284"/>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721792" cy="4333461"/>
            <wp:effectExtent l="19050" t="0" r="12258"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6215A" w:rsidRDefault="0046215A" w:rsidP="00337D57">
      <w:pPr>
        <w:spacing w:after="0"/>
        <w:ind w:firstLine="284"/>
        <w:jc w:val="both"/>
        <w:rPr>
          <w:rFonts w:ascii="Times New Roman" w:hAnsi="Times New Roman"/>
          <w:sz w:val="28"/>
          <w:szCs w:val="28"/>
        </w:rPr>
      </w:pPr>
    </w:p>
    <w:p w:rsidR="0046215A" w:rsidRDefault="0046215A" w:rsidP="00337D57">
      <w:pPr>
        <w:spacing w:after="0"/>
        <w:ind w:firstLine="284"/>
        <w:jc w:val="both"/>
        <w:rPr>
          <w:rFonts w:ascii="Times New Roman" w:hAnsi="Times New Roman"/>
          <w:sz w:val="28"/>
          <w:szCs w:val="28"/>
        </w:rPr>
      </w:pPr>
    </w:p>
    <w:p w:rsidR="0046215A" w:rsidRDefault="0046215A" w:rsidP="00337D57">
      <w:pPr>
        <w:spacing w:after="0"/>
        <w:ind w:firstLine="284"/>
        <w:jc w:val="both"/>
        <w:rPr>
          <w:rFonts w:ascii="Times New Roman" w:hAnsi="Times New Roman"/>
          <w:sz w:val="28"/>
          <w:szCs w:val="28"/>
        </w:rPr>
      </w:pPr>
    </w:p>
    <w:p w:rsidR="0085370B" w:rsidRDefault="0085370B" w:rsidP="00337D57">
      <w:pPr>
        <w:spacing w:after="0"/>
        <w:ind w:firstLine="284"/>
        <w:jc w:val="both"/>
        <w:rPr>
          <w:rFonts w:ascii="Times New Roman" w:hAnsi="Times New Roman"/>
          <w:sz w:val="28"/>
          <w:szCs w:val="28"/>
        </w:rPr>
      </w:pPr>
    </w:p>
    <w:p w:rsidR="0085370B" w:rsidRDefault="0085370B" w:rsidP="00337D57">
      <w:pPr>
        <w:spacing w:after="0"/>
        <w:ind w:firstLine="284"/>
        <w:jc w:val="both"/>
        <w:rPr>
          <w:rFonts w:ascii="Times New Roman" w:hAnsi="Times New Roman"/>
          <w:sz w:val="28"/>
          <w:szCs w:val="28"/>
        </w:rPr>
      </w:pPr>
    </w:p>
    <w:p w:rsidR="0085370B" w:rsidRDefault="0085370B" w:rsidP="00337D57">
      <w:pPr>
        <w:spacing w:after="0"/>
        <w:ind w:firstLine="284"/>
        <w:jc w:val="both"/>
        <w:rPr>
          <w:rFonts w:ascii="Times New Roman" w:hAnsi="Times New Roman"/>
          <w:sz w:val="28"/>
          <w:szCs w:val="28"/>
        </w:rPr>
      </w:pPr>
    </w:p>
    <w:p w:rsidR="0085370B" w:rsidRDefault="0085370B" w:rsidP="00337D57">
      <w:pPr>
        <w:spacing w:after="0"/>
        <w:ind w:firstLine="284"/>
        <w:jc w:val="both"/>
        <w:rPr>
          <w:rFonts w:ascii="Times New Roman" w:hAnsi="Times New Roman"/>
          <w:sz w:val="28"/>
          <w:szCs w:val="28"/>
        </w:rPr>
      </w:pPr>
    </w:p>
    <w:p w:rsidR="0085370B" w:rsidRDefault="0085370B" w:rsidP="00337D57">
      <w:pPr>
        <w:spacing w:after="0"/>
        <w:ind w:firstLine="284"/>
        <w:jc w:val="both"/>
        <w:rPr>
          <w:rFonts w:ascii="Times New Roman" w:hAnsi="Times New Roman"/>
          <w:sz w:val="28"/>
          <w:szCs w:val="28"/>
        </w:rPr>
      </w:pPr>
    </w:p>
    <w:p w:rsidR="0085370B" w:rsidRDefault="0085370B" w:rsidP="00337D57">
      <w:pPr>
        <w:spacing w:after="0"/>
        <w:ind w:firstLine="284"/>
        <w:jc w:val="both"/>
        <w:rPr>
          <w:rFonts w:ascii="Times New Roman" w:hAnsi="Times New Roman"/>
          <w:sz w:val="28"/>
          <w:szCs w:val="28"/>
        </w:rPr>
      </w:pPr>
    </w:p>
    <w:p w:rsidR="001C034C" w:rsidRDefault="001C034C" w:rsidP="00337D57">
      <w:pPr>
        <w:spacing w:after="0"/>
        <w:ind w:firstLine="284"/>
        <w:jc w:val="both"/>
        <w:rPr>
          <w:rFonts w:ascii="Times New Roman" w:hAnsi="Times New Roman"/>
          <w:sz w:val="28"/>
          <w:szCs w:val="28"/>
        </w:rPr>
      </w:pPr>
    </w:p>
    <w:p w:rsidR="001C034C" w:rsidRDefault="001C034C" w:rsidP="00337D57">
      <w:pPr>
        <w:spacing w:after="0"/>
        <w:ind w:firstLine="284"/>
        <w:jc w:val="both"/>
        <w:rPr>
          <w:rFonts w:ascii="Times New Roman" w:hAnsi="Times New Roman"/>
          <w:sz w:val="28"/>
          <w:szCs w:val="28"/>
        </w:rPr>
      </w:pPr>
    </w:p>
    <w:p w:rsidR="001C034C" w:rsidRDefault="001C034C" w:rsidP="00337D57">
      <w:pPr>
        <w:spacing w:after="0"/>
        <w:ind w:firstLine="284"/>
        <w:jc w:val="both"/>
        <w:rPr>
          <w:rFonts w:ascii="Times New Roman" w:hAnsi="Times New Roman"/>
          <w:sz w:val="28"/>
          <w:szCs w:val="28"/>
        </w:rPr>
      </w:pPr>
    </w:p>
    <w:p w:rsidR="0046215A" w:rsidRPr="00D520E0" w:rsidRDefault="00F520F4" w:rsidP="00535F7B">
      <w:pPr>
        <w:spacing w:after="0" w:line="360" w:lineRule="auto"/>
        <w:ind w:firstLine="284"/>
        <w:jc w:val="center"/>
        <w:rPr>
          <w:rFonts w:ascii="Times New Roman" w:hAnsi="Times New Roman"/>
          <w:b/>
          <w:sz w:val="32"/>
          <w:szCs w:val="32"/>
        </w:rPr>
      </w:pPr>
      <w:r w:rsidRPr="00D520E0">
        <w:rPr>
          <w:rFonts w:ascii="Times New Roman" w:hAnsi="Times New Roman"/>
          <w:b/>
          <w:sz w:val="32"/>
          <w:szCs w:val="32"/>
        </w:rPr>
        <w:lastRenderedPageBreak/>
        <w:t>Расходы бюджета Московской области</w:t>
      </w:r>
      <w:r w:rsidR="00535F7B" w:rsidRPr="00D520E0">
        <w:rPr>
          <w:rFonts w:ascii="Times New Roman" w:hAnsi="Times New Roman"/>
          <w:b/>
          <w:sz w:val="32"/>
          <w:szCs w:val="32"/>
        </w:rPr>
        <w:t>.</w:t>
      </w:r>
    </w:p>
    <w:p w:rsidR="00F520F4" w:rsidRPr="00F520F4" w:rsidRDefault="00F520F4" w:rsidP="00200F42">
      <w:pPr>
        <w:spacing w:after="0" w:line="360" w:lineRule="auto"/>
        <w:ind w:firstLine="284"/>
        <w:jc w:val="both"/>
        <w:rPr>
          <w:rFonts w:ascii="Times New Roman" w:hAnsi="Times New Roman"/>
          <w:sz w:val="28"/>
          <w:szCs w:val="28"/>
        </w:rPr>
      </w:pPr>
      <w:r w:rsidRPr="00F520F4">
        <w:rPr>
          <w:rFonts w:ascii="Times New Roman" w:hAnsi="Times New Roman"/>
          <w:sz w:val="28"/>
          <w:szCs w:val="28"/>
        </w:rPr>
        <w:t>Расходы бюджета субъекта Российской Федерации – это денежные средства, направляемые из бюджетного фонда на финансовое обеспечение выполняемых задач и функций субъекта Российской Федерации,</w:t>
      </w:r>
    </w:p>
    <w:p w:rsidR="00F520F4" w:rsidRPr="00F520F4" w:rsidRDefault="00F520F4" w:rsidP="00200F42">
      <w:pPr>
        <w:spacing w:after="0" w:line="360" w:lineRule="auto"/>
        <w:ind w:firstLine="284"/>
        <w:jc w:val="both"/>
        <w:rPr>
          <w:rFonts w:ascii="Times New Roman" w:hAnsi="Times New Roman"/>
          <w:sz w:val="28"/>
          <w:szCs w:val="28"/>
        </w:rPr>
      </w:pPr>
      <w:r w:rsidRPr="00F520F4">
        <w:rPr>
          <w:rFonts w:ascii="Times New Roman" w:hAnsi="Times New Roman"/>
          <w:sz w:val="28"/>
          <w:szCs w:val="28"/>
        </w:rPr>
        <w:t xml:space="preserve">Формирование </w:t>
      </w:r>
      <w:proofErr w:type="gramStart"/>
      <w:r w:rsidRPr="00F520F4">
        <w:rPr>
          <w:rFonts w:ascii="Times New Roman" w:hAnsi="Times New Roman"/>
          <w:sz w:val="28"/>
          <w:szCs w:val="28"/>
        </w:rPr>
        <w:t>расходов бюджетов всех уровней бюджетной системы Российской Федерации</w:t>
      </w:r>
      <w:proofErr w:type="gramEnd"/>
      <w:r w:rsidRPr="00F520F4">
        <w:rPr>
          <w:rFonts w:ascii="Times New Roman" w:hAnsi="Times New Roman"/>
          <w:sz w:val="28"/>
          <w:szCs w:val="28"/>
        </w:rPr>
        <w:t xml:space="preserve"> базируется на единых методических основах, нормативах бюджетной обеспеченности, финансовых затрат на оказание государственных услуг. Органы государственной власти субъектов Российской Федерации, органы местного самоуправления с учетом имеющихся финансовых возможностей вправе увеличивать нормативы финансовых затрат на оказание государственных, муниципальных услуг.</w:t>
      </w:r>
    </w:p>
    <w:p w:rsidR="00F520F4" w:rsidRPr="00F520F4" w:rsidRDefault="00F520F4" w:rsidP="00200F42">
      <w:pPr>
        <w:spacing w:after="0" w:line="360" w:lineRule="auto"/>
        <w:ind w:firstLine="284"/>
        <w:jc w:val="both"/>
        <w:rPr>
          <w:rFonts w:ascii="Times New Roman" w:hAnsi="Times New Roman"/>
          <w:sz w:val="28"/>
          <w:szCs w:val="28"/>
        </w:rPr>
      </w:pPr>
      <w:r w:rsidRPr="00F520F4">
        <w:rPr>
          <w:rFonts w:ascii="Times New Roman" w:hAnsi="Times New Roman"/>
          <w:sz w:val="28"/>
          <w:szCs w:val="28"/>
        </w:rPr>
        <w:t xml:space="preserve">Расходы бюджетов в зависимости от их экономического содержания делятся </w:t>
      </w:r>
      <w:proofErr w:type="gramStart"/>
      <w:r w:rsidRPr="00F520F4">
        <w:rPr>
          <w:rFonts w:ascii="Times New Roman" w:hAnsi="Times New Roman"/>
          <w:sz w:val="28"/>
          <w:szCs w:val="28"/>
        </w:rPr>
        <w:t>на</w:t>
      </w:r>
      <w:proofErr w:type="gramEnd"/>
      <w:r w:rsidRPr="00F520F4">
        <w:rPr>
          <w:rFonts w:ascii="Times New Roman" w:hAnsi="Times New Roman"/>
          <w:sz w:val="28"/>
          <w:szCs w:val="28"/>
        </w:rPr>
        <w:t xml:space="preserve">: </w:t>
      </w:r>
    </w:p>
    <w:p w:rsidR="00F520F4" w:rsidRPr="00F520F4" w:rsidRDefault="00F520F4" w:rsidP="00200F42">
      <w:pPr>
        <w:spacing w:after="0" w:line="360" w:lineRule="auto"/>
        <w:ind w:firstLine="284"/>
        <w:jc w:val="both"/>
        <w:rPr>
          <w:rFonts w:ascii="Times New Roman" w:hAnsi="Times New Roman"/>
          <w:sz w:val="28"/>
          <w:szCs w:val="28"/>
        </w:rPr>
      </w:pPr>
      <w:r w:rsidRPr="00F520F4">
        <w:rPr>
          <w:rFonts w:ascii="Times New Roman" w:hAnsi="Times New Roman"/>
          <w:sz w:val="28"/>
          <w:szCs w:val="28"/>
        </w:rPr>
        <w:t xml:space="preserve">1) текущие расходы </w:t>
      </w:r>
    </w:p>
    <w:p w:rsidR="00F520F4" w:rsidRPr="00F520F4" w:rsidRDefault="00F520F4" w:rsidP="00200F42">
      <w:pPr>
        <w:spacing w:after="0" w:line="360" w:lineRule="auto"/>
        <w:ind w:firstLine="284"/>
        <w:jc w:val="both"/>
        <w:rPr>
          <w:rFonts w:ascii="Times New Roman" w:hAnsi="Times New Roman"/>
          <w:sz w:val="28"/>
          <w:szCs w:val="28"/>
        </w:rPr>
      </w:pPr>
      <w:r w:rsidRPr="00F520F4">
        <w:rPr>
          <w:rFonts w:ascii="Times New Roman" w:hAnsi="Times New Roman"/>
          <w:sz w:val="28"/>
          <w:szCs w:val="28"/>
        </w:rPr>
        <w:t>2) капитальные расходы.</w:t>
      </w:r>
    </w:p>
    <w:p w:rsidR="00F520F4" w:rsidRPr="00F520F4" w:rsidRDefault="00F520F4" w:rsidP="00200F42">
      <w:pPr>
        <w:spacing w:after="0" w:line="360" w:lineRule="auto"/>
        <w:ind w:firstLine="284"/>
        <w:jc w:val="both"/>
        <w:rPr>
          <w:rFonts w:ascii="Times New Roman" w:hAnsi="Times New Roman"/>
          <w:sz w:val="28"/>
          <w:szCs w:val="28"/>
        </w:rPr>
      </w:pPr>
      <w:r w:rsidRPr="00B31AA2">
        <w:rPr>
          <w:rFonts w:ascii="Times New Roman" w:hAnsi="Times New Roman"/>
          <w:b/>
          <w:sz w:val="28"/>
          <w:szCs w:val="28"/>
        </w:rPr>
        <w:t>Текущие расходы бюджетов</w:t>
      </w:r>
      <w:r w:rsidRPr="00F520F4">
        <w:rPr>
          <w:rFonts w:ascii="Times New Roman" w:hAnsi="Times New Roman"/>
          <w:sz w:val="28"/>
          <w:szCs w:val="28"/>
        </w:rPr>
        <w:t xml:space="preserve"> – часть расходов бюджетов, обеспечивающая текущую деятельность органов государственной власти регионов, оказание государственной поддержки местным бюджетам.</w:t>
      </w:r>
    </w:p>
    <w:p w:rsidR="00F520F4" w:rsidRPr="00F520F4" w:rsidRDefault="00F520F4" w:rsidP="00200F42">
      <w:pPr>
        <w:spacing w:after="0" w:line="360" w:lineRule="auto"/>
        <w:ind w:firstLine="284"/>
        <w:jc w:val="both"/>
        <w:rPr>
          <w:rFonts w:ascii="Times New Roman" w:hAnsi="Times New Roman"/>
          <w:sz w:val="28"/>
          <w:szCs w:val="28"/>
        </w:rPr>
      </w:pPr>
      <w:r w:rsidRPr="00B31AA2">
        <w:rPr>
          <w:rFonts w:ascii="Times New Roman" w:hAnsi="Times New Roman"/>
          <w:b/>
          <w:sz w:val="28"/>
          <w:szCs w:val="28"/>
        </w:rPr>
        <w:t>Капитальные расходы бюджетов</w:t>
      </w:r>
      <w:r w:rsidRPr="00F520F4">
        <w:rPr>
          <w:rFonts w:ascii="Times New Roman" w:hAnsi="Times New Roman"/>
          <w:sz w:val="28"/>
          <w:szCs w:val="28"/>
        </w:rPr>
        <w:t xml:space="preserve"> – часть бюджетов, которая направляется на финансирование инвестиционной</w:t>
      </w:r>
      <w:r w:rsidR="00B31AA2">
        <w:rPr>
          <w:rFonts w:ascii="Times New Roman" w:hAnsi="Times New Roman"/>
          <w:sz w:val="28"/>
          <w:szCs w:val="28"/>
        </w:rPr>
        <w:t xml:space="preserve"> </w:t>
      </w:r>
      <w:r w:rsidRPr="00F520F4">
        <w:rPr>
          <w:rFonts w:ascii="Times New Roman" w:hAnsi="Times New Roman"/>
          <w:sz w:val="28"/>
          <w:szCs w:val="28"/>
        </w:rPr>
        <w:t>деятельности (капитальные вложения на новое строительство, приобретение основных фондов, капитальный ремонт основных фондов).</w:t>
      </w:r>
    </w:p>
    <w:p w:rsidR="00F520F4" w:rsidRPr="00F520F4" w:rsidRDefault="00F520F4" w:rsidP="00200F42">
      <w:pPr>
        <w:spacing w:after="0" w:line="360" w:lineRule="auto"/>
        <w:ind w:firstLine="284"/>
        <w:jc w:val="both"/>
        <w:rPr>
          <w:rFonts w:ascii="Times New Roman" w:hAnsi="Times New Roman"/>
          <w:sz w:val="28"/>
          <w:szCs w:val="28"/>
        </w:rPr>
      </w:pPr>
      <w:r w:rsidRPr="00F520F4">
        <w:rPr>
          <w:rFonts w:ascii="Times New Roman" w:hAnsi="Times New Roman"/>
          <w:sz w:val="28"/>
          <w:szCs w:val="28"/>
        </w:rPr>
        <w:t>Как текущие, так и капитальные расходы определяются в бюджете органами власти субъектов Российской Федерации исходя из задач, стоящих перед ними.</w:t>
      </w:r>
    </w:p>
    <w:p w:rsidR="00B31AA2" w:rsidRDefault="00F520F4" w:rsidP="00200F42">
      <w:pPr>
        <w:spacing w:after="0" w:line="360" w:lineRule="auto"/>
        <w:ind w:firstLine="284"/>
        <w:jc w:val="both"/>
        <w:rPr>
          <w:rFonts w:ascii="Times New Roman" w:hAnsi="Times New Roman"/>
          <w:sz w:val="28"/>
          <w:szCs w:val="28"/>
        </w:rPr>
      </w:pPr>
      <w:r w:rsidRPr="00F520F4">
        <w:rPr>
          <w:rFonts w:ascii="Times New Roman" w:hAnsi="Times New Roman"/>
          <w:sz w:val="28"/>
          <w:szCs w:val="28"/>
        </w:rPr>
        <w:t xml:space="preserve">Основная проблема региональных органов власти – обеспечить экономическое и социальное развитие подведомственных им территорий. </w:t>
      </w:r>
    </w:p>
    <w:p w:rsidR="00F520F4" w:rsidRPr="00F520F4" w:rsidRDefault="00B31AA2" w:rsidP="00200F42">
      <w:pPr>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F520F4" w:rsidRPr="00F520F4">
        <w:rPr>
          <w:rFonts w:ascii="Times New Roman" w:hAnsi="Times New Roman"/>
          <w:sz w:val="28"/>
          <w:szCs w:val="28"/>
        </w:rPr>
        <w:t>Главное направление использования региональных финансов – финансирование социальной и производственной инфраструктуры.</w:t>
      </w:r>
    </w:p>
    <w:p w:rsidR="00F520F4" w:rsidRPr="00F520F4" w:rsidRDefault="00F520F4" w:rsidP="00200F42">
      <w:pPr>
        <w:spacing w:after="0" w:line="360" w:lineRule="auto"/>
        <w:ind w:firstLine="284"/>
        <w:jc w:val="both"/>
        <w:rPr>
          <w:rFonts w:ascii="Times New Roman" w:hAnsi="Times New Roman"/>
          <w:sz w:val="28"/>
          <w:szCs w:val="28"/>
        </w:rPr>
      </w:pPr>
      <w:r w:rsidRPr="00F520F4">
        <w:rPr>
          <w:rFonts w:ascii="Times New Roman" w:hAnsi="Times New Roman"/>
          <w:sz w:val="28"/>
          <w:szCs w:val="28"/>
        </w:rPr>
        <w:lastRenderedPageBreak/>
        <w:t xml:space="preserve">В соответствии с законодательством Российской Федерации (ст. 86 БК РФ) исключительно из бюджетов субъектов РФ финансируются следующие функциональные виды расходов </w:t>
      </w:r>
      <w:proofErr w:type="gramStart"/>
      <w:r w:rsidRPr="00F520F4">
        <w:rPr>
          <w:rFonts w:ascii="Times New Roman" w:hAnsi="Times New Roman"/>
          <w:sz w:val="28"/>
          <w:szCs w:val="28"/>
        </w:rPr>
        <w:t>на</w:t>
      </w:r>
      <w:proofErr w:type="gramEnd"/>
      <w:r w:rsidRPr="00F520F4">
        <w:rPr>
          <w:rFonts w:ascii="Times New Roman" w:hAnsi="Times New Roman"/>
          <w:sz w:val="28"/>
          <w:szCs w:val="28"/>
        </w:rPr>
        <w:t>:</w:t>
      </w:r>
    </w:p>
    <w:p w:rsidR="00F520F4" w:rsidRPr="00F520F4" w:rsidRDefault="00B31AA2" w:rsidP="00200F42">
      <w:pPr>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F520F4" w:rsidRPr="00F520F4">
        <w:rPr>
          <w:rFonts w:ascii="Times New Roman" w:hAnsi="Times New Roman"/>
          <w:sz w:val="28"/>
          <w:szCs w:val="28"/>
        </w:rPr>
        <w:t>содержание органов законодательной (представительной) и исполнительной власти субъектов Федерации;</w:t>
      </w:r>
    </w:p>
    <w:p w:rsidR="00F520F4" w:rsidRPr="00F520F4" w:rsidRDefault="00F520F4" w:rsidP="00200F42">
      <w:pPr>
        <w:spacing w:after="0" w:line="360" w:lineRule="auto"/>
        <w:ind w:firstLine="284"/>
        <w:jc w:val="both"/>
        <w:rPr>
          <w:rFonts w:ascii="Times New Roman" w:hAnsi="Times New Roman"/>
          <w:sz w:val="28"/>
          <w:szCs w:val="28"/>
        </w:rPr>
      </w:pPr>
      <w:r w:rsidRPr="00F520F4">
        <w:rPr>
          <w:rFonts w:ascii="Times New Roman" w:hAnsi="Times New Roman"/>
          <w:sz w:val="28"/>
          <w:szCs w:val="28"/>
        </w:rPr>
        <w:t>·   обслуживание и погашение государственного долга субъектов РФ;</w:t>
      </w:r>
    </w:p>
    <w:p w:rsidR="00F520F4" w:rsidRPr="00F520F4" w:rsidRDefault="00F520F4" w:rsidP="00200F42">
      <w:pPr>
        <w:spacing w:after="0" w:line="360" w:lineRule="auto"/>
        <w:ind w:firstLine="284"/>
        <w:jc w:val="both"/>
        <w:rPr>
          <w:rFonts w:ascii="Times New Roman" w:hAnsi="Times New Roman"/>
          <w:sz w:val="28"/>
          <w:szCs w:val="28"/>
        </w:rPr>
      </w:pPr>
      <w:r w:rsidRPr="00F520F4">
        <w:rPr>
          <w:rFonts w:ascii="Times New Roman" w:hAnsi="Times New Roman"/>
          <w:sz w:val="28"/>
          <w:szCs w:val="28"/>
        </w:rPr>
        <w:t>·   проведение выборов и референдумов субъектов Федерации;</w:t>
      </w:r>
    </w:p>
    <w:p w:rsidR="00F520F4" w:rsidRPr="00F520F4" w:rsidRDefault="00F520F4" w:rsidP="00200F42">
      <w:pPr>
        <w:spacing w:after="0" w:line="360" w:lineRule="auto"/>
        <w:ind w:firstLine="284"/>
        <w:jc w:val="both"/>
        <w:rPr>
          <w:rFonts w:ascii="Times New Roman" w:hAnsi="Times New Roman"/>
          <w:sz w:val="28"/>
          <w:szCs w:val="28"/>
        </w:rPr>
      </w:pPr>
      <w:r w:rsidRPr="00F520F4">
        <w:rPr>
          <w:rFonts w:ascii="Times New Roman" w:hAnsi="Times New Roman"/>
          <w:sz w:val="28"/>
          <w:szCs w:val="28"/>
        </w:rPr>
        <w:t>·   реализацию региональных целевых программ;</w:t>
      </w:r>
    </w:p>
    <w:p w:rsidR="00F520F4" w:rsidRPr="00F520F4" w:rsidRDefault="00F520F4" w:rsidP="00200F42">
      <w:pPr>
        <w:spacing w:after="0" w:line="360" w:lineRule="auto"/>
        <w:ind w:firstLine="284"/>
        <w:jc w:val="both"/>
        <w:rPr>
          <w:rFonts w:ascii="Times New Roman" w:hAnsi="Times New Roman"/>
          <w:sz w:val="28"/>
          <w:szCs w:val="28"/>
        </w:rPr>
      </w:pPr>
      <w:r w:rsidRPr="00F520F4">
        <w:rPr>
          <w:rFonts w:ascii="Times New Roman" w:hAnsi="Times New Roman"/>
          <w:sz w:val="28"/>
          <w:szCs w:val="28"/>
        </w:rPr>
        <w:t>·   формирование государственной собственности субъектов Федерации;</w:t>
      </w:r>
    </w:p>
    <w:p w:rsidR="00F520F4" w:rsidRPr="00F520F4" w:rsidRDefault="00B31AA2" w:rsidP="00200F42">
      <w:pPr>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F520F4" w:rsidRPr="00F520F4">
        <w:rPr>
          <w:rFonts w:ascii="Times New Roman" w:hAnsi="Times New Roman"/>
          <w:sz w:val="28"/>
          <w:szCs w:val="28"/>
        </w:rPr>
        <w:t>осуществление международных и внешнеэкономических связей субъектов Федерации;</w:t>
      </w:r>
    </w:p>
    <w:p w:rsidR="00F520F4" w:rsidRPr="00F520F4" w:rsidRDefault="00B31AA2" w:rsidP="00200F42">
      <w:pPr>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F520F4" w:rsidRPr="00F520F4">
        <w:rPr>
          <w:rFonts w:ascii="Times New Roman" w:hAnsi="Times New Roman"/>
          <w:sz w:val="28"/>
          <w:szCs w:val="28"/>
        </w:rPr>
        <w:t>содержание и развитие предприятий, учреждений и организаций, находящихся в ведении органов государственной власти субъектов Федерации;</w:t>
      </w:r>
    </w:p>
    <w:p w:rsidR="00F520F4" w:rsidRPr="00F520F4" w:rsidRDefault="00F520F4" w:rsidP="00200F42">
      <w:pPr>
        <w:spacing w:after="0" w:line="360" w:lineRule="auto"/>
        <w:ind w:firstLine="284"/>
        <w:jc w:val="both"/>
        <w:rPr>
          <w:rFonts w:ascii="Times New Roman" w:hAnsi="Times New Roman"/>
          <w:sz w:val="28"/>
          <w:szCs w:val="28"/>
        </w:rPr>
      </w:pPr>
      <w:r w:rsidRPr="00F520F4">
        <w:rPr>
          <w:rFonts w:ascii="Times New Roman" w:hAnsi="Times New Roman"/>
          <w:sz w:val="28"/>
          <w:szCs w:val="28"/>
        </w:rPr>
        <w:t xml:space="preserve">·   обеспечение </w:t>
      </w:r>
      <w:proofErr w:type="gramStart"/>
      <w:r w:rsidRPr="00F520F4">
        <w:rPr>
          <w:rFonts w:ascii="Times New Roman" w:hAnsi="Times New Roman"/>
          <w:sz w:val="28"/>
          <w:szCs w:val="28"/>
        </w:rPr>
        <w:t>деятельности средств массовой информации субъектов Федерации</w:t>
      </w:r>
      <w:proofErr w:type="gramEnd"/>
      <w:r w:rsidRPr="00F520F4">
        <w:rPr>
          <w:rFonts w:ascii="Times New Roman" w:hAnsi="Times New Roman"/>
          <w:sz w:val="28"/>
          <w:szCs w:val="28"/>
        </w:rPr>
        <w:t>;</w:t>
      </w:r>
    </w:p>
    <w:p w:rsidR="00F520F4" w:rsidRPr="00F520F4" w:rsidRDefault="00F520F4" w:rsidP="00200F42">
      <w:pPr>
        <w:spacing w:after="0" w:line="360" w:lineRule="auto"/>
        <w:ind w:firstLine="284"/>
        <w:jc w:val="both"/>
        <w:rPr>
          <w:rFonts w:ascii="Times New Roman" w:hAnsi="Times New Roman"/>
          <w:sz w:val="28"/>
          <w:szCs w:val="28"/>
        </w:rPr>
      </w:pPr>
      <w:r w:rsidRPr="00F520F4">
        <w:rPr>
          <w:rFonts w:ascii="Times New Roman" w:hAnsi="Times New Roman"/>
          <w:sz w:val="28"/>
          <w:szCs w:val="28"/>
        </w:rPr>
        <w:t>·   оказание финансовой помощи местным бюджетам;</w:t>
      </w:r>
    </w:p>
    <w:p w:rsidR="00F520F4" w:rsidRPr="00F520F4" w:rsidRDefault="00B31AA2" w:rsidP="00200F42">
      <w:pPr>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F520F4" w:rsidRPr="00F520F4">
        <w:rPr>
          <w:rFonts w:ascii="Times New Roman" w:hAnsi="Times New Roman"/>
          <w:sz w:val="28"/>
          <w:szCs w:val="28"/>
        </w:rPr>
        <w:t>прочие расходы, связанные с осуществлением полномочий субъектов Федерации.</w:t>
      </w:r>
    </w:p>
    <w:p w:rsidR="00F520F4" w:rsidRPr="00F520F4" w:rsidRDefault="00F520F4" w:rsidP="00200F42">
      <w:pPr>
        <w:spacing w:after="0" w:line="360" w:lineRule="auto"/>
        <w:ind w:firstLine="284"/>
        <w:jc w:val="both"/>
        <w:rPr>
          <w:rFonts w:ascii="Times New Roman" w:hAnsi="Times New Roman"/>
          <w:sz w:val="28"/>
          <w:szCs w:val="28"/>
        </w:rPr>
      </w:pPr>
      <w:r w:rsidRPr="00F520F4">
        <w:rPr>
          <w:rFonts w:ascii="Times New Roman" w:hAnsi="Times New Roman"/>
          <w:sz w:val="28"/>
          <w:szCs w:val="28"/>
        </w:rPr>
        <w:t>В расходной части бюджетов может быть предусмотрено создание резервных фондов органов исполнительной власти. Размер резервных фондов в бюджетах субъектов Российской Федерации устанавливается органами законодательной (представительной) власти субъектов Федерации при утверждении бюджетов субъектов федерации на очередной финансовый год.</w:t>
      </w:r>
    </w:p>
    <w:p w:rsidR="00F520F4" w:rsidRDefault="00F520F4" w:rsidP="00200F42">
      <w:pPr>
        <w:spacing w:after="0" w:line="360" w:lineRule="auto"/>
        <w:ind w:firstLine="284"/>
        <w:jc w:val="both"/>
        <w:rPr>
          <w:rFonts w:ascii="Times New Roman" w:hAnsi="Times New Roman"/>
          <w:sz w:val="28"/>
          <w:szCs w:val="28"/>
        </w:rPr>
      </w:pPr>
      <w:r w:rsidRPr="00F520F4">
        <w:rPr>
          <w:rFonts w:ascii="Times New Roman" w:hAnsi="Times New Roman"/>
          <w:sz w:val="28"/>
          <w:szCs w:val="28"/>
        </w:rPr>
        <w:t>Средства резервных фондов расходуются на финансирование непредвиденных расходов, в том числе на проведение аварийно-восстановительных работ, связанных с ликвидацией последствий стихийных бедствий и других чрезвычайных ситуаций, имевших место в финансовом году.</w:t>
      </w:r>
    </w:p>
    <w:p w:rsidR="00FC2450" w:rsidRPr="00F520F4" w:rsidRDefault="00FC2450" w:rsidP="00F520F4">
      <w:pPr>
        <w:spacing w:after="0"/>
        <w:ind w:firstLine="284"/>
        <w:jc w:val="both"/>
        <w:rPr>
          <w:rFonts w:ascii="Times New Roman" w:hAnsi="Times New Roman"/>
          <w:sz w:val="28"/>
          <w:szCs w:val="28"/>
        </w:rPr>
      </w:pPr>
    </w:p>
    <w:p w:rsidR="0046215A" w:rsidRDefault="00B31AA2" w:rsidP="00FC2450">
      <w:pPr>
        <w:spacing w:after="0"/>
        <w:ind w:firstLine="284"/>
        <w:rPr>
          <w:rFonts w:ascii="Times New Roman" w:hAnsi="Times New Roman"/>
          <w:sz w:val="28"/>
          <w:szCs w:val="28"/>
        </w:rPr>
      </w:pPr>
      <w:r>
        <w:rPr>
          <w:rFonts w:ascii="Times New Roman" w:hAnsi="Times New Roman"/>
          <w:sz w:val="28"/>
          <w:szCs w:val="28"/>
        </w:rPr>
        <w:lastRenderedPageBreak/>
        <w:t>Таблица 3. Расходы бюджета Московской области (млрд</w:t>
      </w:r>
      <w:proofErr w:type="gramStart"/>
      <w:r>
        <w:rPr>
          <w:rFonts w:ascii="Times New Roman" w:hAnsi="Times New Roman"/>
          <w:sz w:val="28"/>
          <w:szCs w:val="28"/>
        </w:rPr>
        <w:t>.р</w:t>
      </w:r>
      <w:proofErr w:type="gramEnd"/>
      <w:r>
        <w:rPr>
          <w:rFonts w:ascii="Times New Roman" w:hAnsi="Times New Roman"/>
          <w:sz w:val="28"/>
          <w:szCs w:val="28"/>
        </w:rPr>
        <w:t>уб.)</w:t>
      </w:r>
    </w:p>
    <w:p w:rsidR="00FC2450" w:rsidRDefault="00FC2450" w:rsidP="00FC2450">
      <w:pPr>
        <w:spacing w:after="0"/>
        <w:ind w:firstLine="284"/>
        <w:rPr>
          <w:rFonts w:ascii="Times New Roman" w:hAnsi="Times New Roman"/>
          <w:sz w:val="28"/>
          <w:szCs w:val="28"/>
        </w:rPr>
      </w:pPr>
    </w:p>
    <w:tbl>
      <w:tblPr>
        <w:tblStyle w:val="a7"/>
        <w:tblW w:w="0" w:type="auto"/>
        <w:tblLook w:val="04A0"/>
      </w:tblPr>
      <w:tblGrid>
        <w:gridCol w:w="4077"/>
        <w:gridCol w:w="992"/>
        <w:gridCol w:w="900"/>
        <w:gridCol w:w="943"/>
        <w:gridCol w:w="827"/>
        <w:gridCol w:w="1655"/>
      </w:tblGrid>
      <w:tr w:rsidR="00B31AA2" w:rsidTr="00B31AA2">
        <w:tc>
          <w:tcPr>
            <w:tcW w:w="4077" w:type="dxa"/>
            <w:vAlign w:val="center"/>
          </w:tcPr>
          <w:p w:rsidR="00B31AA2" w:rsidRPr="00B31AA2" w:rsidRDefault="00B31AA2" w:rsidP="00B31AA2">
            <w:pPr>
              <w:spacing w:after="0"/>
              <w:jc w:val="center"/>
              <w:rPr>
                <w:rFonts w:ascii="Times New Roman" w:hAnsi="Times New Roman"/>
                <w:b/>
                <w:sz w:val="28"/>
                <w:szCs w:val="28"/>
              </w:rPr>
            </w:pPr>
            <w:r w:rsidRPr="00B31AA2">
              <w:rPr>
                <w:rFonts w:ascii="Times New Roman" w:hAnsi="Times New Roman"/>
                <w:b/>
                <w:sz w:val="28"/>
                <w:szCs w:val="28"/>
              </w:rPr>
              <w:t>Показатели</w:t>
            </w:r>
          </w:p>
        </w:tc>
        <w:tc>
          <w:tcPr>
            <w:tcW w:w="992" w:type="dxa"/>
            <w:vAlign w:val="center"/>
          </w:tcPr>
          <w:p w:rsidR="00B31AA2" w:rsidRDefault="00B31AA2" w:rsidP="00B31AA2">
            <w:pPr>
              <w:spacing w:after="0"/>
              <w:jc w:val="center"/>
              <w:rPr>
                <w:rFonts w:ascii="Times New Roman" w:hAnsi="Times New Roman"/>
                <w:sz w:val="28"/>
                <w:szCs w:val="28"/>
              </w:rPr>
            </w:pPr>
            <w:r>
              <w:rPr>
                <w:rFonts w:ascii="Times New Roman" w:hAnsi="Times New Roman"/>
                <w:sz w:val="28"/>
                <w:szCs w:val="28"/>
              </w:rPr>
              <w:t>2013 год</w:t>
            </w:r>
          </w:p>
        </w:tc>
        <w:tc>
          <w:tcPr>
            <w:tcW w:w="900" w:type="dxa"/>
            <w:vAlign w:val="center"/>
          </w:tcPr>
          <w:p w:rsidR="00B31AA2" w:rsidRDefault="00B31AA2" w:rsidP="00B31AA2">
            <w:pPr>
              <w:spacing w:after="0"/>
              <w:jc w:val="center"/>
              <w:rPr>
                <w:rFonts w:ascii="Times New Roman" w:hAnsi="Times New Roman"/>
                <w:sz w:val="28"/>
                <w:szCs w:val="28"/>
              </w:rPr>
            </w:pPr>
            <w:r>
              <w:rPr>
                <w:rFonts w:ascii="Times New Roman" w:hAnsi="Times New Roman"/>
                <w:sz w:val="28"/>
                <w:szCs w:val="28"/>
              </w:rPr>
              <w:t>%</w:t>
            </w:r>
          </w:p>
        </w:tc>
        <w:tc>
          <w:tcPr>
            <w:tcW w:w="943" w:type="dxa"/>
            <w:vAlign w:val="center"/>
          </w:tcPr>
          <w:p w:rsidR="00B31AA2" w:rsidRDefault="00B31AA2" w:rsidP="00B31AA2">
            <w:pPr>
              <w:spacing w:after="0"/>
              <w:jc w:val="center"/>
              <w:rPr>
                <w:rFonts w:ascii="Times New Roman" w:hAnsi="Times New Roman"/>
                <w:sz w:val="28"/>
                <w:szCs w:val="28"/>
              </w:rPr>
            </w:pPr>
            <w:r>
              <w:rPr>
                <w:rFonts w:ascii="Times New Roman" w:hAnsi="Times New Roman"/>
                <w:sz w:val="28"/>
                <w:szCs w:val="28"/>
              </w:rPr>
              <w:t>2014 год</w:t>
            </w:r>
          </w:p>
        </w:tc>
        <w:tc>
          <w:tcPr>
            <w:tcW w:w="827" w:type="dxa"/>
            <w:vAlign w:val="center"/>
          </w:tcPr>
          <w:p w:rsidR="00B31AA2" w:rsidRDefault="00B31AA2" w:rsidP="00B31AA2">
            <w:pPr>
              <w:spacing w:after="0"/>
              <w:jc w:val="center"/>
              <w:rPr>
                <w:rFonts w:ascii="Times New Roman" w:hAnsi="Times New Roman"/>
                <w:sz w:val="28"/>
                <w:szCs w:val="28"/>
              </w:rPr>
            </w:pPr>
            <w:r>
              <w:rPr>
                <w:rFonts w:ascii="Times New Roman" w:hAnsi="Times New Roman"/>
                <w:sz w:val="28"/>
                <w:szCs w:val="28"/>
              </w:rPr>
              <w:t>%</w:t>
            </w:r>
          </w:p>
        </w:tc>
        <w:tc>
          <w:tcPr>
            <w:tcW w:w="1655" w:type="dxa"/>
            <w:vAlign w:val="center"/>
          </w:tcPr>
          <w:p w:rsidR="00B31AA2" w:rsidRDefault="00B31AA2" w:rsidP="00B31AA2">
            <w:pPr>
              <w:spacing w:after="0"/>
              <w:jc w:val="center"/>
              <w:rPr>
                <w:rFonts w:ascii="Times New Roman" w:hAnsi="Times New Roman"/>
                <w:sz w:val="28"/>
                <w:szCs w:val="28"/>
              </w:rPr>
            </w:pPr>
            <w:r>
              <w:rPr>
                <w:rFonts w:ascii="Times New Roman" w:hAnsi="Times New Roman"/>
                <w:sz w:val="28"/>
                <w:szCs w:val="28"/>
              </w:rPr>
              <w:t>Отклонение</w:t>
            </w:r>
          </w:p>
        </w:tc>
      </w:tr>
      <w:tr w:rsidR="00B31AA2" w:rsidTr="00B31AA2">
        <w:tc>
          <w:tcPr>
            <w:tcW w:w="4077" w:type="dxa"/>
          </w:tcPr>
          <w:p w:rsidR="00B31AA2" w:rsidRDefault="00B31AA2" w:rsidP="00337D57">
            <w:pPr>
              <w:spacing w:after="0"/>
              <w:jc w:val="both"/>
              <w:rPr>
                <w:rFonts w:ascii="Times New Roman" w:hAnsi="Times New Roman"/>
                <w:sz w:val="28"/>
                <w:szCs w:val="28"/>
              </w:rPr>
            </w:pPr>
            <w:r>
              <w:rPr>
                <w:rFonts w:ascii="Times New Roman" w:hAnsi="Times New Roman"/>
                <w:sz w:val="28"/>
                <w:szCs w:val="28"/>
              </w:rPr>
              <w:t>Всего:</w:t>
            </w:r>
          </w:p>
        </w:tc>
        <w:tc>
          <w:tcPr>
            <w:tcW w:w="992" w:type="dxa"/>
          </w:tcPr>
          <w:p w:rsidR="00B31AA2" w:rsidRDefault="00B31AA2" w:rsidP="00B31AA2">
            <w:pPr>
              <w:spacing w:after="0"/>
              <w:jc w:val="center"/>
              <w:rPr>
                <w:rFonts w:ascii="Times New Roman" w:hAnsi="Times New Roman"/>
                <w:sz w:val="28"/>
                <w:szCs w:val="28"/>
              </w:rPr>
            </w:pPr>
            <w:r>
              <w:rPr>
                <w:rFonts w:ascii="Times New Roman" w:hAnsi="Times New Roman"/>
                <w:sz w:val="28"/>
                <w:szCs w:val="28"/>
              </w:rPr>
              <w:t>367,7</w:t>
            </w:r>
          </w:p>
        </w:tc>
        <w:tc>
          <w:tcPr>
            <w:tcW w:w="900" w:type="dxa"/>
          </w:tcPr>
          <w:p w:rsidR="00B31AA2" w:rsidRDefault="00B31AA2" w:rsidP="00B31AA2">
            <w:pPr>
              <w:spacing w:after="0"/>
              <w:jc w:val="center"/>
              <w:rPr>
                <w:rFonts w:ascii="Times New Roman" w:hAnsi="Times New Roman"/>
                <w:sz w:val="28"/>
                <w:szCs w:val="28"/>
              </w:rPr>
            </w:pPr>
            <w:r>
              <w:rPr>
                <w:rFonts w:ascii="Times New Roman" w:hAnsi="Times New Roman"/>
                <w:sz w:val="28"/>
                <w:szCs w:val="28"/>
              </w:rPr>
              <w:t>100</w:t>
            </w:r>
          </w:p>
        </w:tc>
        <w:tc>
          <w:tcPr>
            <w:tcW w:w="943" w:type="dxa"/>
          </w:tcPr>
          <w:p w:rsidR="00B31AA2" w:rsidRDefault="00B31AA2" w:rsidP="00B31AA2">
            <w:pPr>
              <w:spacing w:after="0"/>
              <w:jc w:val="center"/>
              <w:rPr>
                <w:rFonts w:ascii="Times New Roman" w:hAnsi="Times New Roman"/>
                <w:sz w:val="28"/>
                <w:szCs w:val="28"/>
              </w:rPr>
            </w:pPr>
            <w:r>
              <w:rPr>
                <w:rFonts w:ascii="Times New Roman" w:hAnsi="Times New Roman"/>
                <w:sz w:val="28"/>
                <w:szCs w:val="28"/>
              </w:rPr>
              <w:t>386,0</w:t>
            </w:r>
          </w:p>
        </w:tc>
        <w:tc>
          <w:tcPr>
            <w:tcW w:w="827" w:type="dxa"/>
          </w:tcPr>
          <w:p w:rsidR="00B31AA2" w:rsidRDefault="00B31AA2" w:rsidP="00B31AA2">
            <w:pPr>
              <w:spacing w:after="0"/>
              <w:jc w:val="center"/>
              <w:rPr>
                <w:rFonts w:ascii="Times New Roman" w:hAnsi="Times New Roman"/>
                <w:sz w:val="28"/>
                <w:szCs w:val="28"/>
              </w:rPr>
            </w:pPr>
            <w:r>
              <w:rPr>
                <w:rFonts w:ascii="Times New Roman" w:hAnsi="Times New Roman"/>
                <w:sz w:val="28"/>
                <w:szCs w:val="28"/>
              </w:rPr>
              <w:t>100</w:t>
            </w:r>
          </w:p>
        </w:tc>
        <w:tc>
          <w:tcPr>
            <w:tcW w:w="1655" w:type="dxa"/>
          </w:tcPr>
          <w:p w:rsidR="00B31AA2" w:rsidRDefault="00B31AA2" w:rsidP="00B31AA2">
            <w:pPr>
              <w:spacing w:after="0"/>
              <w:jc w:val="center"/>
              <w:rPr>
                <w:rFonts w:ascii="Times New Roman" w:hAnsi="Times New Roman"/>
                <w:sz w:val="28"/>
                <w:szCs w:val="28"/>
              </w:rPr>
            </w:pPr>
            <w:r>
              <w:rPr>
                <w:rFonts w:ascii="Times New Roman" w:hAnsi="Times New Roman"/>
                <w:sz w:val="28"/>
                <w:szCs w:val="28"/>
              </w:rPr>
              <w:t>+ 18,3</w:t>
            </w:r>
          </w:p>
        </w:tc>
      </w:tr>
      <w:tr w:rsidR="00B31AA2" w:rsidTr="00B31AA2">
        <w:tc>
          <w:tcPr>
            <w:tcW w:w="4077" w:type="dxa"/>
            <w:vAlign w:val="center"/>
          </w:tcPr>
          <w:p w:rsidR="00B31AA2" w:rsidRDefault="00B31AA2" w:rsidP="00B31AA2">
            <w:pPr>
              <w:spacing w:after="0" w:line="240" w:lineRule="auto"/>
              <w:rPr>
                <w:rFonts w:ascii="Times New Roman" w:hAnsi="Times New Roman"/>
                <w:sz w:val="28"/>
                <w:szCs w:val="28"/>
              </w:rPr>
            </w:pPr>
            <w:r>
              <w:rPr>
                <w:rFonts w:ascii="Times New Roman" w:hAnsi="Times New Roman"/>
                <w:sz w:val="28"/>
                <w:szCs w:val="28"/>
              </w:rPr>
              <w:t xml:space="preserve">Первоочередные расходы </w:t>
            </w:r>
            <w:r w:rsidRPr="00B31AA2">
              <w:rPr>
                <w:rFonts w:ascii="Times New Roman" w:hAnsi="Times New Roman"/>
                <w:sz w:val="24"/>
                <w:szCs w:val="24"/>
              </w:rPr>
              <w:t>(заработная плата, социальные льготы, стипендии, пенсии и др.)</w:t>
            </w:r>
          </w:p>
        </w:tc>
        <w:tc>
          <w:tcPr>
            <w:tcW w:w="992" w:type="dxa"/>
            <w:vAlign w:val="center"/>
          </w:tcPr>
          <w:p w:rsidR="00B31AA2" w:rsidRDefault="00B31AA2" w:rsidP="00B31AA2">
            <w:pPr>
              <w:spacing w:after="0" w:line="240" w:lineRule="auto"/>
              <w:jc w:val="center"/>
              <w:rPr>
                <w:rFonts w:ascii="Times New Roman" w:hAnsi="Times New Roman"/>
                <w:sz w:val="28"/>
                <w:szCs w:val="28"/>
              </w:rPr>
            </w:pPr>
            <w:r>
              <w:rPr>
                <w:rFonts w:ascii="Times New Roman" w:hAnsi="Times New Roman"/>
                <w:sz w:val="28"/>
                <w:szCs w:val="28"/>
              </w:rPr>
              <w:t>185,3</w:t>
            </w:r>
          </w:p>
        </w:tc>
        <w:tc>
          <w:tcPr>
            <w:tcW w:w="900" w:type="dxa"/>
            <w:vAlign w:val="center"/>
          </w:tcPr>
          <w:p w:rsidR="00B31AA2" w:rsidRDefault="00B31AA2" w:rsidP="00B31AA2">
            <w:pPr>
              <w:spacing w:after="0" w:line="240" w:lineRule="auto"/>
              <w:jc w:val="center"/>
              <w:rPr>
                <w:rFonts w:ascii="Times New Roman" w:hAnsi="Times New Roman"/>
                <w:sz w:val="28"/>
                <w:szCs w:val="28"/>
              </w:rPr>
            </w:pPr>
            <w:r>
              <w:rPr>
                <w:rFonts w:ascii="Times New Roman" w:hAnsi="Times New Roman"/>
                <w:sz w:val="28"/>
                <w:szCs w:val="28"/>
              </w:rPr>
              <w:t>50,4</w:t>
            </w:r>
          </w:p>
        </w:tc>
        <w:tc>
          <w:tcPr>
            <w:tcW w:w="943" w:type="dxa"/>
            <w:vAlign w:val="center"/>
          </w:tcPr>
          <w:p w:rsidR="00B31AA2" w:rsidRDefault="00B31AA2" w:rsidP="00B31AA2">
            <w:pPr>
              <w:spacing w:after="0" w:line="240" w:lineRule="auto"/>
              <w:jc w:val="center"/>
              <w:rPr>
                <w:rFonts w:ascii="Times New Roman" w:hAnsi="Times New Roman"/>
                <w:sz w:val="28"/>
                <w:szCs w:val="28"/>
              </w:rPr>
            </w:pPr>
            <w:r>
              <w:rPr>
                <w:rFonts w:ascii="Times New Roman" w:hAnsi="Times New Roman"/>
                <w:sz w:val="28"/>
                <w:szCs w:val="28"/>
              </w:rPr>
              <w:t>234,3</w:t>
            </w:r>
          </w:p>
        </w:tc>
        <w:tc>
          <w:tcPr>
            <w:tcW w:w="827" w:type="dxa"/>
            <w:vAlign w:val="center"/>
          </w:tcPr>
          <w:p w:rsidR="00B31AA2" w:rsidRDefault="00B31AA2" w:rsidP="00B31AA2">
            <w:pPr>
              <w:spacing w:after="0" w:line="240" w:lineRule="auto"/>
              <w:jc w:val="center"/>
              <w:rPr>
                <w:rFonts w:ascii="Times New Roman" w:hAnsi="Times New Roman"/>
                <w:sz w:val="28"/>
                <w:szCs w:val="28"/>
              </w:rPr>
            </w:pPr>
            <w:r>
              <w:rPr>
                <w:rFonts w:ascii="Times New Roman" w:hAnsi="Times New Roman"/>
                <w:sz w:val="28"/>
                <w:szCs w:val="28"/>
              </w:rPr>
              <w:t>60,7</w:t>
            </w:r>
          </w:p>
        </w:tc>
        <w:tc>
          <w:tcPr>
            <w:tcW w:w="1655" w:type="dxa"/>
            <w:vAlign w:val="center"/>
          </w:tcPr>
          <w:p w:rsidR="00B31AA2" w:rsidRDefault="00B31AA2" w:rsidP="00B31AA2">
            <w:pPr>
              <w:spacing w:after="0" w:line="240" w:lineRule="auto"/>
              <w:jc w:val="center"/>
              <w:rPr>
                <w:rFonts w:ascii="Times New Roman" w:hAnsi="Times New Roman"/>
                <w:sz w:val="28"/>
                <w:szCs w:val="28"/>
              </w:rPr>
            </w:pPr>
            <w:r>
              <w:rPr>
                <w:rFonts w:ascii="Times New Roman" w:hAnsi="Times New Roman"/>
                <w:sz w:val="28"/>
                <w:szCs w:val="28"/>
              </w:rPr>
              <w:t>+ 49,0</w:t>
            </w:r>
          </w:p>
        </w:tc>
      </w:tr>
      <w:tr w:rsidR="00B31AA2" w:rsidTr="00B31AA2">
        <w:tc>
          <w:tcPr>
            <w:tcW w:w="4077" w:type="dxa"/>
            <w:vAlign w:val="center"/>
          </w:tcPr>
          <w:p w:rsidR="00B31AA2" w:rsidRDefault="00B31AA2" w:rsidP="00B31AA2">
            <w:pPr>
              <w:spacing w:after="0" w:line="240" w:lineRule="auto"/>
              <w:rPr>
                <w:rFonts w:ascii="Times New Roman" w:hAnsi="Times New Roman"/>
                <w:sz w:val="28"/>
                <w:szCs w:val="28"/>
              </w:rPr>
            </w:pPr>
            <w:r>
              <w:rPr>
                <w:rFonts w:ascii="Times New Roman" w:hAnsi="Times New Roman"/>
                <w:sz w:val="28"/>
                <w:szCs w:val="28"/>
              </w:rPr>
              <w:t>Мероприятия государственных программ и адресных программ</w:t>
            </w:r>
          </w:p>
        </w:tc>
        <w:tc>
          <w:tcPr>
            <w:tcW w:w="992" w:type="dxa"/>
            <w:vAlign w:val="center"/>
          </w:tcPr>
          <w:p w:rsidR="00B31AA2" w:rsidRDefault="00B31AA2" w:rsidP="00B31AA2">
            <w:pPr>
              <w:spacing w:after="0" w:line="240" w:lineRule="auto"/>
              <w:jc w:val="center"/>
              <w:rPr>
                <w:rFonts w:ascii="Times New Roman" w:hAnsi="Times New Roman"/>
                <w:sz w:val="28"/>
                <w:szCs w:val="28"/>
              </w:rPr>
            </w:pPr>
            <w:r>
              <w:rPr>
                <w:rFonts w:ascii="Times New Roman" w:hAnsi="Times New Roman"/>
                <w:sz w:val="28"/>
                <w:szCs w:val="28"/>
              </w:rPr>
              <w:t>152,7</w:t>
            </w:r>
          </w:p>
        </w:tc>
        <w:tc>
          <w:tcPr>
            <w:tcW w:w="900" w:type="dxa"/>
            <w:vAlign w:val="center"/>
          </w:tcPr>
          <w:p w:rsidR="00B31AA2" w:rsidRDefault="00B31AA2" w:rsidP="00B31AA2">
            <w:pPr>
              <w:spacing w:after="0" w:line="240" w:lineRule="auto"/>
              <w:jc w:val="center"/>
              <w:rPr>
                <w:rFonts w:ascii="Times New Roman" w:hAnsi="Times New Roman"/>
                <w:sz w:val="28"/>
                <w:szCs w:val="28"/>
              </w:rPr>
            </w:pPr>
            <w:r>
              <w:rPr>
                <w:rFonts w:ascii="Times New Roman" w:hAnsi="Times New Roman"/>
                <w:sz w:val="28"/>
                <w:szCs w:val="28"/>
              </w:rPr>
              <w:t>41,5</w:t>
            </w:r>
          </w:p>
        </w:tc>
        <w:tc>
          <w:tcPr>
            <w:tcW w:w="943" w:type="dxa"/>
            <w:vAlign w:val="center"/>
          </w:tcPr>
          <w:p w:rsidR="00B31AA2" w:rsidRDefault="00B31AA2" w:rsidP="00B31AA2">
            <w:pPr>
              <w:spacing w:after="0" w:line="240" w:lineRule="auto"/>
              <w:jc w:val="center"/>
              <w:rPr>
                <w:rFonts w:ascii="Times New Roman" w:hAnsi="Times New Roman"/>
                <w:sz w:val="28"/>
                <w:szCs w:val="28"/>
              </w:rPr>
            </w:pPr>
            <w:r>
              <w:rPr>
                <w:rFonts w:ascii="Times New Roman" w:hAnsi="Times New Roman"/>
                <w:sz w:val="28"/>
                <w:szCs w:val="28"/>
              </w:rPr>
              <w:t>111,2</w:t>
            </w:r>
          </w:p>
        </w:tc>
        <w:tc>
          <w:tcPr>
            <w:tcW w:w="827" w:type="dxa"/>
            <w:vAlign w:val="center"/>
          </w:tcPr>
          <w:p w:rsidR="00B31AA2" w:rsidRDefault="00B31AA2" w:rsidP="00B31AA2">
            <w:pPr>
              <w:spacing w:after="0" w:line="240" w:lineRule="auto"/>
              <w:jc w:val="center"/>
              <w:rPr>
                <w:rFonts w:ascii="Times New Roman" w:hAnsi="Times New Roman"/>
                <w:sz w:val="28"/>
                <w:szCs w:val="28"/>
              </w:rPr>
            </w:pPr>
            <w:r>
              <w:rPr>
                <w:rFonts w:ascii="Times New Roman" w:hAnsi="Times New Roman"/>
                <w:sz w:val="28"/>
                <w:szCs w:val="28"/>
              </w:rPr>
              <w:t>28,8</w:t>
            </w:r>
          </w:p>
        </w:tc>
        <w:tc>
          <w:tcPr>
            <w:tcW w:w="1655" w:type="dxa"/>
            <w:vAlign w:val="center"/>
          </w:tcPr>
          <w:p w:rsidR="00B31AA2" w:rsidRDefault="00B31AA2" w:rsidP="00B31AA2">
            <w:pPr>
              <w:spacing w:after="0" w:line="240" w:lineRule="auto"/>
              <w:jc w:val="center"/>
              <w:rPr>
                <w:rFonts w:ascii="Times New Roman" w:hAnsi="Times New Roman"/>
                <w:sz w:val="28"/>
                <w:szCs w:val="28"/>
              </w:rPr>
            </w:pPr>
            <w:r>
              <w:rPr>
                <w:rFonts w:ascii="Times New Roman" w:hAnsi="Times New Roman"/>
                <w:sz w:val="28"/>
                <w:szCs w:val="28"/>
              </w:rPr>
              <w:t>- 41,5</w:t>
            </w:r>
          </w:p>
        </w:tc>
      </w:tr>
      <w:tr w:rsidR="00B31AA2" w:rsidTr="00B31AA2">
        <w:tc>
          <w:tcPr>
            <w:tcW w:w="4077" w:type="dxa"/>
            <w:vAlign w:val="center"/>
          </w:tcPr>
          <w:p w:rsidR="00B31AA2" w:rsidRDefault="00B31AA2" w:rsidP="00B31AA2">
            <w:pPr>
              <w:spacing w:after="0" w:line="240" w:lineRule="auto"/>
              <w:rPr>
                <w:rFonts w:ascii="Times New Roman" w:hAnsi="Times New Roman"/>
                <w:sz w:val="28"/>
                <w:szCs w:val="28"/>
              </w:rPr>
            </w:pPr>
            <w:r>
              <w:rPr>
                <w:rFonts w:ascii="Times New Roman" w:hAnsi="Times New Roman"/>
                <w:sz w:val="28"/>
                <w:szCs w:val="28"/>
              </w:rPr>
              <w:t>Бюджетные инвестиции</w:t>
            </w:r>
          </w:p>
        </w:tc>
        <w:tc>
          <w:tcPr>
            <w:tcW w:w="992" w:type="dxa"/>
            <w:vAlign w:val="center"/>
          </w:tcPr>
          <w:p w:rsidR="00B31AA2" w:rsidRDefault="00B31AA2" w:rsidP="00B31AA2">
            <w:pPr>
              <w:spacing w:after="0" w:line="240" w:lineRule="auto"/>
              <w:jc w:val="center"/>
              <w:rPr>
                <w:rFonts w:ascii="Times New Roman" w:hAnsi="Times New Roman"/>
                <w:sz w:val="28"/>
                <w:szCs w:val="28"/>
              </w:rPr>
            </w:pPr>
            <w:r>
              <w:rPr>
                <w:rFonts w:ascii="Times New Roman" w:hAnsi="Times New Roman"/>
                <w:sz w:val="28"/>
                <w:szCs w:val="28"/>
              </w:rPr>
              <w:t>19,4</w:t>
            </w:r>
          </w:p>
        </w:tc>
        <w:tc>
          <w:tcPr>
            <w:tcW w:w="900" w:type="dxa"/>
            <w:vAlign w:val="center"/>
          </w:tcPr>
          <w:p w:rsidR="00B31AA2" w:rsidRDefault="00B31AA2" w:rsidP="00B31AA2">
            <w:pPr>
              <w:spacing w:after="0" w:line="240" w:lineRule="auto"/>
              <w:jc w:val="center"/>
              <w:rPr>
                <w:rFonts w:ascii="Times New Roman" w:hAnsi="Times New Roman"/>
                <w:sz w:val="28"/>
                <w:szCs w:val="28"/>
              </w:rPr>
            </w:pPr>
            <w:r>
              <w:rPr>
                <w:rFonts w:ascii="Times New Roman" w:hAnsi="Times New Roman"/>
                <w:sz w:val="28"/>
                <w:szCs w:val="28"/>
              </w:rPr>
              <w:t>5,3</w:t>
            </w:r>
          </w:p>
        </w:tc>
        <w:tc>
          <w:tcPr>
            <w:tcW w:w="943" w:type="dxa"/>
            <w:vAlign w:val="center"/>
          </w:tcPr>
          <w:p w:rsidR="00B31AA2" w:rsidRDefault="00B31AA2" w:rsidP="00B31AA2">
            <w:pPr>
              <w:spacing w:after="0" w:line="240" w:lineRule="auto"/>
              <w:jc w:val="center"/>
              <w:rPr>
                <w:rFonts w:ascii="Times New Roman" w:hAnsi="Times New Roman"/>
                <w:sz w:val="28"/>
                <w:szCs w:val="28"/>
              </w:rPr>
            </w:pPr>
            <w:r>
              <w:rPr>
                <w:rFonts w:ascii="Times New Roman" w:hAnsi="Times New Roman"/>
                <w:sz w:val="28"/>
                <w:szCs w:val="28"/>
              </w:rPr>
              <w:t>22,4</w:t>
            </w:r>
          </w:p>
        </w:tc>
        <w:tc>
          <w:tcPr>
            <w:tcW w:w="827" w:type="dxa"/>
            <w:vAlign w:val="center"/>
          </w:tcPr>
          <w:p w:rsidR="00B31AA2" w:rsidRDefault="00B31AA2" w:rsidP="00B31AA2">
            <w:pPr>
              <w:spacing w:after="0" w:line="240" w:lineRule="auto"/>
              <w:jc w:val="center"/>
              <w:rPr>
                <w:rFonts w:ascii="Times New Roman" w:hAnsi="Times New Roman"/>
                <w:sz w:val="28"/>
                <w:szCs w:val="28"/>
              </w:rPr>
            </w:pPr>
            <w:r>
              <w:rPr>
                <w:rFonts w:ascii="Times New Roman" w:hAnsi="Times New Roman"/>
                <w:sz w:val="28"/>
                <w:szCs w:val="28"/>
              </w:rPr>
              <w:t>5,8</w:t>
            </w:r>
          </w:p>
        </w:tc>
        <w:tc>
          <w:tcPr>
            <w:tcW w:w="1655" w:type="dxa"/>
            <w:vAlign w:val="center"/>
          </w:tcPr>
          <w:p w:rsidR="00B31AA2" w:rsidRDefault="00B31AA2" w:rsidP="00B31AA2">
            <w:pPr>
              <w:spacing w:after="0" w:line="240" w:lineRule="auto"/>
              <w:jc w:val="center"/>
              <w:rPr>
                <w:rFonts w:ascii="Times New Roman" w:hAnsi="Times New Roman"/>
                <w:sz w:val="28"/>
                <w:szCs w:val="28"/>
              </w:rPr>
            </w:pPr>
            <w:r>
              <w:rPr>
                <w:rFonts w:ascii="Times New Roman" w:hAnsi="Times New Roman"/>
                <w:sz w:val="28"/>
                <w:szCs w:val="28"/>
              </w:rPr>
              <w:t>+ 3,0</w:t>
            </w:r>
          </w:p>
        </w:tc>
      </w:tr>
      <w:tr w:rsidR="00B31AA2" w:rsidTr="00B31AA2">
        <w:tc>
          <w:tcPr>
            <w:tcW w:w="4077" w:type="dxa"/>
            <w:vAlign w:val="center"/>
          </w:tcPr>
          <w:p w:rsidR="00B31AA2" w:rsidRDefault="00B31AA2" w:rsidP="00B31AA2">
            <w:pPr>
              <w:spacing w:after="0" w:line="240" w:lineRule="auto"/>
              <w:rPr>
                <w:rFonts w:ascii="Times New Roman" w:hAnsi="Times New Roman"/>
                <w:sz w:val="28"/>
                <w:szCs w:val="28"/>
              </w:rPr>
            </w:pPr>
            <w:proofErr w:type="spellStart"/>
            <w:r>
              <w:rPr>
                <w:rFonts w:ascii="Times New Roman" w:hAnsi="Times New Roman"/>
                <w:sz w:val="28"/>
                <w:szCs w:val="28"/>
              </w:rPr>
              <w:t>Непрограммные</w:t>
            </w:r>
            <w:proofErr w:type="spellEnd"/>
            <w:r>
              <w:rPr>
                <w:rFonts w:ascii="Times New Roman" w:hAnsi="Times New Roman"/>
                <w:sz w:val="28"/>
                <w:szCs w:val="28"/>
              </w:rPr>
              <w:t xml:space="preserve"> расходы</w:t>
            </w:r>
          </w:p>
        </w:tc>
        <w:tc>
          <w:tcPr>
            <w:tcW w:w="992" w:type="dxa"/>
            <w:vAlign w:val="center"/>
          </w:tcPr>
          <w:p w:rsidR="00B31AA2" w:rsidRDefault="00B31AA2" w:rsidP="00B31AA2">
            <w:pPr>
              <w:spacing w:after="0" w:line="240" w:lineRule="auto"/>
              <w:jc w:val="center"/>
              <w:rPr>
                <w:rFonts w:ascii="Times New Roman" w:hAnsi="Times New Roman"/>
                <w:sz w:val="28"/>
                <w:szCs w:val="28"/>
              </w:rPr>
            </w:pPr>
            <w:r>
              <w:rPr>
                <w:rFonts w:ascii="Times New Roman" w:hAnsi="Times New Roman"/>
                <w:sz w:val="28"/>
                <w:szCs w:val="28"/>
              </w:rPr>
              <w:t>10,3</w:t>
            </w:r>
          </w:p>
        </w:tc>
        <w:tc>
          <w:tcPr>
            <w:tcW w:w="900" w:type="dxa"/>
            <w:vAlign w:val="center"/>
          </w:tcPr>
          <w:p w:rsidR="00B31AA2" w:rsidRDefault="00B31AA2" w:rsidP="00B31AA2">
            <w:pPr>
              <w:spacing w:after="0" w:line="240" w:lineRule="auto"/>
              <w:jc w:val="center"/>
              <w:rPr>
                <w:rFonts w:ascii="Times New Roman" w:hAnsi="Times New Roman"/>
                <w:sz w:val="28"/>
                <w:szCs w:val="28"/>
              </w:rPr>
            </w:pPr>
            <w:r>
              <w:rPr>
                <w:rFonts w:ascii="Times New Roman" w:hAnsi="Times New Roman"/>
                <w:sz w:val="28"/>
                <w:szCs w:val="28"/>
              </w:rPr>
              <w:t>2,8</w:t>
            </w:r>
          </w:p>
        </w:tc>
        <w:tc>
          <w:tcPr>
            <w:tcW w:w="943" w:type="dxa"/>
            <w:vAlign w:val="center"/>
          </w:tcPr>
          <w:p w:rsidR="00B31AA2" w:rsidRDefault="00B31AA2" w:rsidP="00B31AA2">
            <w:pPr>
              <w:spacing w:after="0" w:line="240" w:lineRule="auto"/>
              <w:jc w:val="center"/>
              <w:rPr>
                <w:rFonts w:ascii="Times New Roman" w:hAnsi="Times New Roman"/>
                <w:sz w:val="28"/>
                <w:szCs w:val="28"/>
              </w:rPr>
            </w:pPr>
            <w:r>
              <w:rPr>
                <w:rFonts w:ascii="Times New Roman" w:hAnsi="Times New Roman"/>
                <w:sz w:val="28"/>
                <w:szCs w:val="28"/>
              </w:rPr>
              <w:t>18,1</w:t>
            </w:r>
          </w:p>
        </w:tc>
        <w:tc>
          <w:tcPr>
            <w:tcW w:w="827" w:type="dxa"/>
            <w:vAlign w:val="center"/>
          </w:tcPr>
          <w:p w:rsidR="00B31AA2" w:rsidRDefault="00B31AA2" w:rsidP="00B31AA2">
            <w:pPr>
              <w:spacing w:after="0" w:line="240" w:lineRule="auto"/>
              <w:jc w:val="center"/>
              <w:rPr>
                <w:rFonts w:ascii="Times New Roman" w:hAnsi="Times New Roman"/>
                <w:sz w:val="28"/>
                <w:szCs w:val="28"/>
              </w:rPr>
            </w:pPr>
            <w:r>
              <w:rPr>
                <w:rFonts w:ascii="Times New Roman" w:hAnsi="Times New Roman"/>
                <w:sz w:val="28"/>
                <w:szCs w:val="28"/>
              </w:rPr>
              <w:t>4,7</w:t>
            </w:r>
          </w:p>
        </w:tc>
        <w:tc>
          <w:tcPr>
            <w:tcW w:w="1655" w:type="dxa"/>
            <w:vAlign w:val="center"/>
          </w:tcPr>
          <w:p w:rsidR="00B31AA2" w:rsidRDefault="00B31AA2" w:rsidP="00B31AA2">
            <w:pPr>
              <w:spacing w:after="0" w:line="240" w:lineRule="auto"/>
              <w:jc w:val="center"/>
              <w:rPr>
                <w:rFonts w:ascii="Times New Roman" w:hAnsi="Times New Roman"/>
                <w:sz w:val="28"/>
                <w:szCs w:val="28"/>
              </w:rPr>
            </w:pPr>
            <w:r>
              <w:rPr>
                <w:rFonts w:ascii="Times New Roman" w:hAnsi="Times New Roman"/>
                <w:sz w:val="28"/>
                <w:szCs w:val="28"/>
              </w:rPr>
              <w:t>- 7,8</w:t>
            </w:r>
          </w:p>
        </w:tc>
      </w:tr>
    </w:tbl>
    <w:p w:rsidR="00B00B42" w:rsidRDefault="00B00B42" w:rsidP="00535F7B">
      <w:pPr>
        <w:spacing w:after="0"/>
        <w:jc w:val="both"/>
        <w:rPr>
          <w:rFonts w:ascii="Times New Roman" w:hAnsi="Times New Roman"/>
          <w:sz w:val="28"/>
          <w:szCs w:val="28"/>
        </w:rPr>
      </w:pPr>
    </w:p>
    <w:p w:rsidR="00B00B42" w:rsidRDefault="00106D14" w:rsidP="00200F42">
      <w:pPr>
        <w:spacing w:after="0" w:line="360" w:lineRule="auto"/>
        <w:ind w:firstLine="284"/>
        <w:jc w:val="both"/>
        <w:rPr>
          <w:rFonts w:ascii="Times New Roman" w:hAnsi="Times New Roman"/>
          <w:sz w:val="28"/>
          <w:szCs w:val="28"/>
        </w:rPr>
      </w:pPr>
      <w:r>
        <w:rPr>
          <w:rFonts w:ascii="Times New Roman" w:hAnsi="Times New Roman"/>
          <w:sz w:val="28"/>
          <w:szCs w:val="28"/>
        </w:rPr>
        <w:t>Из приведенной таблицы 3 видно, что в целом расходы бюджета Московской области в 2014 году вырастут на 18,3 млрд</w:t>
      </w:r>
      <w:proofErr w:type="gramStart"/>
      <w:r>
        <w:rPr>
          <w:rFonts w:ascii="Times New Roman" w:hAnsi="Times New Roman"/>
          <w:sz w:val="28"/>
          <w:szCs w:val="28"/>
        </w:rPr>
        <w:t>.р</w:t>
      </w:r>
      <w:proofErr w:type="gramEnd"/>
      <w:r>
        <w:rPr>
          <w:rFonts w:ascii="Times New Roman" w:hAnsi="Times New Roman"/>
          <w:sz w:val="28"/>
          <w:szCs w:val="28"/>
        </w:rPr>
        <w:t xml:space="preserve">уб. или на 4,9%, значительно увеличатся первоочередные расходы, в целом на 49,0 млрд.руб. Более чем на 27% снизятся расходы на мероприятия государственных программ и адресных программ. </w:t>
      </w:r>
    </w:p>
    <w:p w:rsidR="00FC2450" w:rsidRPr="00337D57" w:rsidRDefault="00337D57" w:rsidP="007F1387">
      <w:pPr>
        <w:spacing w:after="0" w:line="360" w:lineRule="auto"/>
        <w:ind w:firstLine="284"/>
        <w:jc w:val="both"/>
        <w:rPr>
          <w:rFonts w:ascii="Times New Roman" w:hAnsi="Times New Roman"/>
          <w:sz w:val="28"/>
          <w:szCs w:val="28"/>
        </w:rPr>
      </w:pPr>
      <w:r w:rsidRPr="00337D57">
        <w:rPr>
          <w:rFonts w:ascii="Times New Roman" w:hAnsi="Times New Roman"/>
          <w:sz w:val="28"/>
          <w:szCs w:val="28"/>
        </w:rPr>
        <w:t>Важно отметить, что этот трехлетний «стартовый капитал» в первую очередь рассчитывался для госпрограмм, каждая из которых утверждена на пятилетнее развитие региона. Речь идет о выполнении 16 губернаторских программ и трех адресных программ, на реализацию которых ежегодно будет тратиться около 95 процентов областного бюджета.</w:t>
      </w:r>
    </w:p>
    <w:p w:rsidR="00106D14" w:rsidRDefault="00FC2450" w:rsidP="00FC2450">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
          <w:bCs/>
          <w:color w:val="0033CC"/>
          <w:lang w:eastAsia="ru-RU"/>
        </w:rPr>
        <w:t xml:space="preserve">            </w:t>
      </w:r>
      <w:r w:rsidRPr="00B00B42">
        <w:rPr>
          <w:rFonts w:ascii="Times New Roman" w:eastAsia="Times New Roman" w:hAnsi="Times New Roman"/>
          <w:bCs/>
          <w:sz w:val="28"/>
          <w:szCs w:val="28"/>
          <w:lang w:eastAsia="ru-RU"/>
        </w:rPr>
        <w:t xml:space="preserve">Таблица 4. </w:t>
      </w:r>
      <w:r w:rsidRPr="00FC2450">
        <w:rPr>
          <w:rFonts w:ascii="Times New Roman" w:eastAsia="Times New Roman" w:hAnsi="Times New Roman"/>
          <w:bCs/>
          <w:sz w:val="28"/>
          <w:szCs w:val="28"/>
          <w:lang w:eastAsia="ru-RU"/>
        </w:rPr>
        <w:t>Структура расходов на реализацию государственных программ Московской области и адресных региональных программ</w:t>
      </w:r>
      <w:r w:rsidR="00106D14">
        <w:rPr>
          <w:rFonts w:ascii="Times New Roman" w:eastAsia="Times New Roman" w:hAnsi="Times New Roman"/>
          <w:bCs/>
          <w:sz w:val="28"/>
          <w:szCs w:val="28"/>
          <w:lang w:eastAsia="ru-RU"/>
        </w:rPr>
        <w:t>.</w:t>
      </w:r>
    </w:p>
    <w:p w:rsidR="00893613" w:rsidRPr="00B00B42" w:rsidRDefault="00FC2450" w:rsidP="00106D14">
      <w:pPr>
        <w:spacing w:after="0" w:line="240" w:lineRule="auto"/>
        <w:jc w:val="right"/>
        <w:rPr>
          <w:rFonts w:ascii="Times New Roman" w:eastAsia="Times New Roman" w:hAnsi="Times New Roman"/>
          <w:bCs/>
          <w:sz w:val="28"/>
          <w:szCs w:val="28"/>
          <w:lang w:eastAsia="ru-RU"/>
        </w:rPr>
      </w:pPr>
      <w:r w:rsidRPr="00B00B42">
        <w:rPr>
          <w:rFonts w:ascii="Times New Roman" w:eastAsia="Times New Roman" w:hAnsi="Times New Roman"/>
          <w:bCs/>
          <w:sz w:val="28"/>
          <w:szCs w:val="28"/>
          <w:lang w:eastAsia="ru-RU"/>
        </w:rPr>
        <w:t xml:space="preserve"> (млн</w:t>
      </w:r>
      <w:proofErr w:type="gramStart"/>
      <w:r w:rsidRPr="00B00B42">
        <w:rPr>
          <w:rFonts w:ascii="Times New Roman" w:eastAsia="Times New Roman" w:hAnsi="Times New Roman"/>
          <w:bCs/>
          <w:sz w:val="28"/>
          <w:szCs w:val="28"/>
          <w:lang w:eastAsia="ru-RU"/>
        </w:rPr>
        <w:t>.р</w:t>
      </w:r>
      <w:proofErr w:type="gramEnd"/>
      <w:r w:rsidRPr="00B00B42">
        <w:rPr>
          <w:rFonts w:ascii="Times New Roman" w:eastAsia="Times New Roman" w:hAnsi="Times New Roman"/>
          <w:bCs/>
          <w:sz w:val="28"/>
          <w:szCs w:val="28"/>
          <w:lang w:eastAsia="ru-RU"/>
        </w:rPr>
        <w:t>уб.)</w:t>
      </w:r>
    </w:p>
    <w:tbl>
      <w:tblPr>
        <w:tblpPr w:leftFromText="180" w:rightFromText="180" w:vertAnchor="text" w:horzAnchor="margin" w:tblpY="182"/>
        <w:tblW w:w="9747" w:type="dxa"/>
        <w:tblLayout w:type="fixed"/>
        <w:tblLook w:val="04A0"/>
      </w:tblPr>
      <w:tblGrid>
        <w:gridCol w:w="2943"/>
        <w:gridCol w:w="850"/>
        <w:gridCol w:w="851"/>
        <w:gridCol w:w="850"/>
        <w:gridCol w:w="850"/>
        <w:gridCol w:w="851"/>
        <w:gridCol w:w="851"/>
        <w:gridCol w:w="851"/>
        <w:gridCol w:w="850"/>
      </w:tblGrid>
      <w:tr w:rsidR="00FC2450" w:rsidRPr="00337D57" w:rsidTr="00FC2450">
        <w:trPr>
          <w:trHeight w:val="300"/>
        </w:trPr>
        <w:tc>
          <w:tcPr>
            <w:tcW w:w="29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2450" w:rsidRPr="00337D57" w:rsidRDefault="00FC2450" w:rsidP="00FC2450">
            <w:pPr>
              <w:spacing w:after="0" w:line="240" w:lineRule="auto"/>
              <w:jc w:val="center"/>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Наименования государственных программ</w:t>
            </w:r>
          </w:p>
        </w:tc>
        <w:tc>
          <w:tcPr>
            <w:tcW w:w="170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2450" w:rsidRPr="00337D57" w:rsidRDefault="00FC2450" w:rsidP="00FC2450">
            <w:pPr>
              <w:spacing w:after="0" w:line="240" w:lineRule="auto"/>
              <w:jc w:val="center"/>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2013 год</w:t>
            </w:r>
            <w:r w:rsidRPr="00337D57">
              <w:rPr>
                <w:rFonts w:ascii="Times New Roman" w:eastAsia="Times New Roman" w:hAnsi="Times New Roman"/>
                <w:b/>
                <w:bCs/>
                <w:sz w:val="20"/>
                <w:szCs w:val="20"/>
                <w:lang w:eastAsia="ru-RU"/>
              </w:rPr>
              <w:br/>
            </w:r>
            <w:r w:rsidRPr="00337D57">
              <w:rPr>
                <w:rFonts w:ascii="Times New Roman" w:eastAsia="Times New Roman" w:hAnsi="Times New Roman"/>
                <w:sz w:val="20"/>
                <w:szCs w:val="20"/>
                <w:lang w:eastAsia="ru-RU"/>
              </w:rPr>
              <w:t>в сопоставимых условиях</w:t>
            </w:r>
          </w:p>
        </w:tc>
        <w:tc>
          <w:tcPr>
            <w:tcW w:w="1700" w:type="dxa"/>
            <w:gridSpan w:val="2"/>
            <w:vMerge w:val="restart"/>
            <w:tcBorders>
              <w:top w:val="single" w:sz="4" w:space="0" w:color="auto"/>
              <w:left w:val="single" w:sz="4" w:space="0" w:color="auto"/>
              <w:bottom w:val="single" w:sz="4" w:space="0" w:color="000000"/>
              <w:right w:val="single" w:sz="4" w:space="0" w:color="000000"/>
            </w:tcBorders>
            <w:shd w:val="clear" w:color="000000" w:fill="CCFFCC"/>
            <w:noWrap/>
            <w:vAlign w:val="center"/>
            <w:hideMark/>
          </w:tcPr>
          <w:p w:rsidR="00FC2450" w:rsidRPr="00337D57" w:rsidRDefault="00FC2450" w:rsidP="00FC2450">
            <w:pPr>
              <w:spacing w:after="0" w:line="240" w:lineRule="auto"/>
              <w:jc w:val="center"/>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2014 год</w:t>
            </w:r>
          </w:p>
        </w:tc>
        <w:tc>
          <w:tcPr>
            <w:tcW w:w="340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Плановый период</w:t>
            </w:r>
          </w:p>
        </w:tc>
      </w:tr>
      <w:tr w:rsidR="00FC2450" w:rsidRPr="00337D57" w:rsidTr="00FC2450">
        <w:trPr>
          <w:trHeight w:val="262"/>
        </w:trPr>
        <w:tc>
          <w:tcPr>
            <w:tcW w:w="2943" w:type="dxa"/>
            <w:vMerge/>
            <w:tcBorders>
              <w:top w:val="single" w:sz="4" w:space="0" w:color="auto"/>
              <w:left w:val="single" w:sz="4" w:space="0" w:color="auto"/>
              <w:bottom w:val="single" w:sz="4" w:space="0" w:color="000000"/>
              <w:right w:val="single" w:sz="4" w:space="0" w:color="auto"/>
            </w:tcBorders>
            <w:vAlign w:val="center"/>
            <w:hideMark/>
          </w:tcPr>
          <w:p w:rsidR="00FC2450" w:rsidRPr="00337D57" w:rsidRDefault="00FC2450" w:rsidP="00FC2450">
            <w:pPr>
              <w:spacing w:after="0" w:line="240" w:lineRule="auto"/>
              <w:rPr>
                <w:rFonts w:ascii="Times New Roman" w:eastAsia="Times New Roman" w:hAnsi="Times New Roman"/>
                <w:b/>
                <w:bCs/>
                <w:sz w:val="20"/>
                <w:szCs w:val="20"/>
                <w:lang w:eastAsia="ru-RU"/>
              </w:rPr>
            </w:pPr>
          </w:p>
        </w:tc>
        <w:tc>
          <w:tcPr>
            <w:tcW w:w="1701" w:type="dxa"/>
            <w:gridSpan w:val="2"/>
            <w:vMerge/>
            <w:tcBorders>
              <w:top w:val="single" w:sz="4" w:space="0" w:color="auto"/>
              <w:left w:val="single" w:sz="4" w:space="0" w:color="auto"/>
              <w:bottom w:val="single" w:sz="4" w:space="0" w:color="000000"/>
              <w:right w:val="single" w:sz="4" w:space="0" w:color="000000"/>
            </w:tcBorders>
            <w:vAlign w:val="center"/>
            <w:hideMark/>
          </w:tcPr>
          <w:p w:rsidR="00FC2450" w:rsidRPr="00337D57" w:rsidRDefault="00FC2450" w:rsidP="00FC2450">
            <w:pPr>
              <w:spacing w:after="0" w:line="240" w:lineRule="auto"/>
              <w:rPr>
                <w:rFonts w:ascii="Times New Roman" w:eastAsia="Times New Roman" w:hAnsi="Times New Roman"/>
                <w:b/>
                <w:bCs/>
                <w:sz w:val="20"/>
                <w:szCs w:val="20"/>
                <w:lang w:eastAsia="ru-RU"/>
              </w:rPr>
            </w:pPr>
          </w:p>
        </w:tc>
        <w:tc>
          <w:tcPr>
            <w:tcW w:w="1700" w:type="dxa"/>
            <w:gridSpan w:val="2"/>
            <w:vMerge/>
            <w:tcBorders>
              <w:top w:val="single" w:sz="4" w:space="0" w:color="auto"/>
              <w:left w:val="single" w:sz="4" w:space="0" w:color="auto"/>
              <w:bottom w:val="single" w:sz="4" w:space="0" w:color="000000"/>
              <w:right w:val="single" w:sz="4" w:space="0" w:color="000000"/>
            </w:tcBorders>
            <w:vAlign w:val="center"/>
            <w:hideMark/>
          </w:tcPr>
          <w:p w:rsidR="00FC2450" w:rsidRPr="00337D57" w:rsidRDefault="00FC2450" w:rsidP="00FC2450">
            <w:pPr>
              <w:spacing w:after="0" w:line="240" w:lineRule="auto"/>
              <w:rPr>
                <w:rFonts w:ascii="Times New Roman" w:eastAsia="Times New Roman" w:hAnsi="Times New Roman"/>
                <w:b/>
                <w:bCs/>
                <w:sz w:val="20"/>
                <w:szCs w:val="20"/>
                <w:lang w:eastAsia="ru-RU"/>
              </w:rPr>
            </w:pPr>
          </w:p>
        </w:tc>
        <w:tc>
          <w:tcPr>
            <w:tcW w:w="170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2015 год</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2016 год</w:t>
            </w:r>
          </w:p>
        </w:tc>
      </w:tr>
      <w:tr w:rsidR="00FC2450" w:rsidRPr="00337D57" w:rsidTr="00FC2450">
        <w:trPr>
          <w:trHeight w:val="423"/>
        </w:trPr>
        <w:tc>
          <w:tcPr>
            <w:tcW w:w="2943" w:type="dxa"/>
            <w:vMerge/>
            <w:tcBorders>
              <w:top w:val="single" w:sz="4" w:space="0" w:color="auto"/>
              <w:left w:val="single" w:sz="4" w:space="0" w:color="auto"/>
              <w:bottom w:val="single" w:sz="4" w:space="0" w:color="000000"/>
              <w:right w:val="single" w:sz="4" w:space="0" w:color="auto"/>
            </w:tcBorders>
            <w:vAlign w:val="center"/>
            <w:hideMark/>
          </w:tcPr>
          <w:p w:rsidR="00FC2450" w:rsidRPr="00337D57" w:rsidRDefault="00FC2450" w:rsidP="00FC2450">
            <w:pPr>
              <w:spacing w:after="0" w:line="240" w:lineRule="auto"/>
              <w:rPr>
                <w:rFonts w:ascii="Times New Roman" w:eastAsia="Times New Roman" w:hAnsi="Times New Roman"/>
                <w:b/>
                <w:bCs/>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168" w:lineRule="auto"/>
              <w:ind w:left="-108" w:right="-108"/>
              <w:jc w:val="center"/>
              <w:rPr>
                <w:rFonts w:ascii="Times New Roman" w:eastAsia="Times New Roman" w:hAnsi="Times New Roman"/>
                <w:sz w:val="20"/>
                <w:szCs w:val="20"/>
                <w:lang w:eastAsia="ru-RU"/>
              </w:rPr>
            </w:pPr>
            <w:r w:rsidRPr="00337D57">
              <w:rPr>
                <w:rFonts w:ascii="Times New Roman" w:eastAsia="Times New Roman" w:hAnsi="Times New Roman"/>
                <w:sz w:val="20"/>
                <w:szCs w:val="20"/>
                <w:lang w:eastAsia="ru-RU"/>
              </w:rPr>
              <w:t>сумма</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168" w:lineRule="auto"/>
              <w:jc w:val="center"/>
              <w:rPr>
                <w:rFonts w:ascii="Times New Roman" w:eastAsia="Times New Roman" w:hAnsi="Times New Roman"/>
                <w:sz w:val="20"/>
                <w:szCs w:val="20"/>
                <w:lang w:eastAsia="ru-RU"/>
              </w:rPr>
            </w:pPr>
            <w:r w:rsidRPr="00337D57">
              <w:rPr>
                <w:rFonts w:ascii="Times New Roman" w:eastAsia="Times New Roman" w:hAnsi="Times New Roman"/>
                <w:sz w:val="20"/>
                <w:szCs w:val="20"/>
                <w:lang w:eastAsia="ru-RU"/>
              </w:rPr>
              <w:t>уд</w:t>
            </w:r>
            <w:proofErr w:type="gramStart"/>
            <w:r w:rsidRPr="00337D57">
              <w:rPr>
                <w:rFonts w:ascii="Times New Roman" w:eastAsia="Times New Roman" w:hAnsi="Times New Roman"/>
                <w:sz w:val="20"/>
                <w:szCs w:val="20"/>
                <w:lang w:eastAsia="ru-RU"/>
              </w:rPr>
              <w:t>.</w:t>
            </w:r>
            <w:proofErr w:type="gramEnd"/>
            <w:r w:rsidRPr="00337D57">
              <w:rPr>
                <w:rFonts w:ascii="Times New Roman" w:eastAsia="Times New Roman" w:hAnsi="Times New Roman"/>
                <w:sz w:val="20"/>
                <w:szCs w:val="20"/>
                <w:lang w:eastAsia="ru-RU"/>
              </w:rPr>
              <w:t xml:space="preserve"> </w:t>
            </w:r>
            <w:proofErr w:type="gramStart"/>
            <w:r w:rsidRPr="00337D57">
              <w:rPr>
                <w:rFonts w:ascii="Times New Roman" w:eastAsia="Times New Roman" w:hAnsi="Times New Roman"/>
                <w:sz w:val="20"/>
                <w:szCs w:val="20"/>
                <w:lang w:eastAsia="ru-RU"/>
              </w:rPr>
              <w:t>в</w:t>
            </w:r>
            <w:proofErr w:type="gramEnd"/>
            <w:r w:rsidRPr="00337D57">
              <w:rPr>
                <w:rFonts w:ascii="Times New Roman" w:eastAsia="Times New Roman" w:hAnsi="Times New Roman"/>
                <w:sz w:val="20"/>
                <w:szCs w:val="20"/>
                <w:lang w:eastAsia="ru-RU"/>
              </w:rPr>
              <w:t>ес, %</w:t>
            </w:r>
          </w:p>
        </w:tc>
        <w:tc>
          <w:tcPr>
            <w:tcW w:w="850" w:type="dxa"/>
            <w:tcBorders>
              <w:top w:val="nil"/>
              <w:left w:val="nil"/>
              <w:bottom w:val="single" w:sz="4" w:space="0" w:color="auto"/>
              <w:right w:val="single" w:sz="4" w:space="0" w:color="auto"/>
            </w:tcBorders>
            <w:shd w:val="clear" w:color="000000" w:fill="CCFFCC"/>
            <w:noWrap/>
            <w:vAlign w:val="center"/>
            <w:hideMark/>
          </w:tcPr>
          <w:p w:rsidR="00FC2450" w:rsidRPr="00337D57" w:rsidRDefault="00FC2450" w:rsidP="00FC2450">
            <w:pPr>
              <w:spacing w:after="0" w:line="168" w:lineRule="auto"/>
              <w:ind w:left="-108" w:right="-108"/>
              <w:jc w:val="center"/>
              <w:rPr>
                <w:rFonts w:ascii="Times New Roman" w:eastAsia="Times New Roman" w:hAnsi="Times New Roman"/>
                <w:sz w:val="20"/>
                <w:szCs w:val="20"/>
                <w:lang w:eastAsia="ru-RU"/>
              </w:rPr>
            </w:pPr>
            <w:r w:rsidRPr="00337D57">
              <w:rPr>
                <w:rFonts w:ascii="Times New Roman" w:eastAsia="Times New Roman" w:hAnsi="Times New Roman"/>
                <w:sz w:val="20"/>
                <w:szCs w:val="20"/>
                <w:lang w:eastAsia="ru-RU"/>
              </w:rPr>
              <w:t>сумма</w:t>
            </w:r>
          </w:p>
        </w:tc>
        <w:tc>
          <w:tcPr>
            <w:tcW w:w="850" w:type="dxa"/>
            <w:tcBorders>
              <w:top w:val="nil"/>
              <w:left w:val="nil"/>
              <w:bottom w:val="single" w:sz="4" w:space="0" w:color="auto"/>
              <w:right w:val="single" w:sz="4" w:space="0" w:color="auto"/>
            </w:tcBorders>
            <w:shd w:val="clear" w:color="000000" w:fill="CCFFCC"/>
            <w:vAlign w:val="center"/>
            <w:hideMark/>
          </w:tcPr>
          <w:p w:rsidR="00FC2450" w:rsidRPr="00337D57" w:rsidRDefault="00FC2450" w:rsidP="00FC2450">
            <w:pPr>
              <w:spacing w:after="0" w:line="168" w:lineRule="auto"/>
              <w:jc w:val="center"/>
              <w:rPr>
                <w:rFonts w:ascii="Times New Roman" w:eastAsia="Times New Roman" w:hAnsi="Times New Roman"/>
                <w:sz w:val="20"/>
                <w:szCs w:val="20"/>
                <w:lang w:eastAsia="ru-RU"/>
              </w:rPr>
            </w:pPr>
            <w:r w:rsidRPr="00337D57">
              <w:rPr>
                <w:rFonts w:ascii="Times New Roman" w:eastAsia="Times New Roman" w:hAnsi="Times New Roman"/>
                <w:sz w:val="20"/>
                <w:szCs w:val="20"/>
                <w:lang w:eastAsia="ru-RU"/>
              </w:rPr>
              <w:t>уд</w:t>
            </w:r>
            <w:proofErr w:type="gramStart"/>
            <w:r w:rsidRPr="00337D57">
              <w:rPr>
                <w:rFonts w:ascii="Times New Roman" w:eastAsia="Times New Roman" w:hAnsi="Times New Roman"/>
                <w:sz w:val="20"/>
                <w:szCs w:val="20"/>
                <w:lang w:eastAsia="ru-RU"/>
              </w:rPr>
              <w:t>.</w:t>
            </w:r>
            <w:proofErr w:type="gramEnd"/>
            <w:r w:rsidRPr="00337D57">
              <w:rPr>
                <w:rFonts w:ascii="Times New Roman" w:eastAsia="Times New Roman" w:hAnsi="Times New Roman"/>
                <w:sz w:val="20"/>
                <w:szCs w:val="20"/>
                <w:lang w:eastAsia="ru-RU"/>
              </w:rPr>
              <w:t xml:space="preserve"> </w:t>
            </w:r>
            <w:proofErr w:type="gramStart"/>
            <w:r w:rsidRPr="00337D57">
              <w:rPr>
                <w:rFonts w:ascii="Times New Roman" w:eastAsia="Times New Roman" w:hAnsi="Times New Roman"/>
                <w:sz w:val="20"/>
                <w:szCs w:val="20"/>
                <w:lang w:eastAsia="ru-RU"/>
              </w:rPr>
              <w:t>в</w:t>
            </w:r>
            <w:proofErr w:type="gramEnd"/>
            <w:r w:rsidRPr="00337D57">
              <w:rPr>
                <w:rFonts w:ascii="Times New Roman" w:eastAsia="Times New Roman" w:hAnsi="Times New Roman"/>
                <w:sz w:val="20"/>
                <w:szCs w:val="20"/>
                <w:lang w:eastAsia="ru-RU"/>
              </w:rPr>
              <w:t>ес, %</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168" w:lineRule="auto"/>
              <w:jc w:val="center"/>
              <w:rPr>
                <w:rFonts w:ascii="Times New Roman" w:eastAsia="Times New Roman" w:hAnsi="Times New Roman"/>
                <w:sz w:val="20"/>
                <w:szCs w:val="20"/>
                <w:lang w:eastAsia="ru-RU"/>
              </w:rPr>
            </w:pPr>
            <w:r w:rsidRPr="00337D57">
              <w:rPr>
                <w:rFonts w:ascii="Times New Roman" w:eastAsia="Times New Roman" w:hAnsi="Times New Roman"/>
                <w:sz w:val="20"/>
                <w:szCs w:val="20"/>
                <w:lang w:eastAsia="ru-RU"/>
              </w:rPr>
              <w:t>сумма</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168" w:lineRule="auto"/>
              <w:jc w:val="center"/>
              <w:rPr>
                <w:rFonts w:ascii="Times New Roman" w:eastAsia="Times New Roman" w:hAnsi="Times New Roman"/>
                <w:sz w:val="20"/>
                <w:szCs w:val="20"/>
                <w:lang w:eastAsia="ru-RU"/>
              </w:rPr>
            </w:pPr>
            <w:r w:rsidRPr="00337D57">
              <w:rPr>
                <w:rFonts w:ascii="Times New Roman" w:eastAsia="Times New Roman" w:hAnsi="Times New Roman"/>
                <w:sz w:val="20"/>
                <w:szCs w:val="20"/>
                <w:lang w:eastAsia="ru-RU"/>
              </w:rPr>
              <w:t>уд</w:t>
            </w:r>
            <w:proofErr w:type="gramStart"/>
            <w:r w:rsidRPr="00337D57">
              <w:rPr>
                <w:rFonts w:ascii="Times New Roman" w:eastAsia="Times New Roman" w:hAnsi="Times New Roman"/>
                <w:sz w:val="20"/>
                <w:szCs w:val="20"/>
                <w:lang w:eastAsia="ru-RU"/>
              </w:rPr>
              <w:t>.</w:t>
            </w:r>
            <w:proofErr w:type="gramEnd"/>
            <w:r w:rsidRPr="00337D57">
              <w:rPr>
                <w:rFonts w:ascii="Times New Roman" w:eastAsia="Times New Roman" w:hAnsi="Times New Roman"/>
                <w:sz w:val="20"/>
                <w:szCs w:val="20"/>
                <w:lang w:eastAsia="ru-RU"/>
              </w:rPr>
              <w:t xml:space="preserve"> </w:t>
            </w:r>
            <w:proofErr w:type="gramStart"/>
            <w:r w:rsidRPr="00337D57">
              <w:rPr>
                <w:rFonts w:ascii="Times New Roman" w:eastAsia="Times New Roman" w:hAnsi="Times New Roman"/>
                <w:sz w:val="20"/>
                <w:szCs w:val="20"/>
                <w:lang w:eastAsia="ru-RU"/>
              </w:rPr>
              <w:t>в</w:t>
            </w:r>
            <w:proofErr w:type="gramEnd"/>
            <w:r w:rsidRPr="00337D57">
              <w:rPr>
                <w:rFonts w:ascii="Times New Roman" w:eastAsia="Times New Roman" w:hAnsi="Times New Roman"/>
                <w:sz w:val="20"/>
                <w:szCs w:val="20"/>
                <w:lang w:eastAsia="ru-RU"/>
              </w:rPr>
              <w:t>ес, %</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168" w:lineRule="auto"/>
              <w:ind w:left="-107" w:right="-108"/>
              <w:jc w:val="center"/>
              <w:rPr>
                <w:rFonts w:ascii="Times New Roman" w:eastAsia="Times New Roman" w:hAnsi="Times New Roman"/>
                <w:sz w:val="20"/>
                <w:szCs w:val="20"/>
                <w:lang w:eastAsia="ru-RU"/>
              </w:rPr>
            </w:pPr>
            <w:r w:rsidRPr="00337D57">
              <w:rPr>
                <w:rFonts w:ascii="Times New Roman" w:eastAsia="Times New Roman" w:hAnsi="Times New Roman"/>
                <w:sz w:val="20"/>
                <w:szCs w:val="20"/>
                <w:lang w:eastAsia="ru-RU"/>
              </w:rPr>
              <w:t>сумма</w:t>
            </w:r>
          </w:p>
        </w:tc>
        <w:tc>
          <w:tcPr>
            <w:tcW w:w="850"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168" w:lineRule="auto"/>
              <w:jc w:val="center"/>
              <w:rPr>
                <w:rFonts w:ascii="Times New Roman" w:eastAsia="Times New Roman" w:hAnsi="Times New Roman"/>
                <w:sz w:val="20"/>
                <w:szCs w:val="20"/>
                <w:lang w:eastAsia="ru-RU"/>
              </w:rPr>
            </w:pPr>
            <w:r w:rsidRPr="00337D57">
              <w:rPr>
                <w:rFonts w:ascii="Times New Roman" w:eastAsia="Times New Roman" w:hAnsi="Times New Roman"/>
                <w:sz w:val="20"/>
                <w:szCs w:val="20"/>
                <w:lang w:eastAsia="ru-RU"/>
              </w:rPr>
              <w:t>уд. вес</w:t>
            </w:r>
            <w:proofErr w:type="gramStart"/>
            <w:r w:rsidRPr="00337D57">
              <w:rPr>
                <w:rFonts w:ascii="Times New Roman" w:eastAsia="Times New Roman" w:hAnsi="Times New Roman"/>
                <w:sz w:val="20"/>
                <w:szCs w:val="20"/>
                <w:lang w:eastAsia="ru-RU"/>
              </w:rPr>
              <w:t>., %</w:t>
            </w:r>
            <w:proofErr w:type="gramEnd"/>
          </w:p>
        </w:tc>
      </w:tr>
      <w:tr w:rsidR="00FC2450" w:rsidRPr="00337D57" w:rsidTr="00FC2450">
        <w:trPr>
          <w:trHeight w:val="227"/>
        </w:trPr>
        <w:tc>
          <w:tcPr>
            <w:tcW w:w="9747" w:type="dxa"/>
            <w:gridSpan w:val="9"/>
            <w:tcBorders>
              <w:top w:val="nil"/>
              <w:left w:val="single" w:sz="4" w:space="0" w:color="auto"/>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jc w:val="center"/>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Государственные программы Московской области</w:t>
            </w:r>
            <w:r w:rsidRPr="00337D57">
              <w:rPr>
                <w:rFonts w:ascii="Times New Roman" w:eastAsia="Times New Roman" w:hAnsi="Times New Roman"/>
                <w:sz w:val="20"/>
                <w:szCs w:val="20"/>
                <w:lang w:eastAsia="ru-RU"/>
              </w:rPr>
              <w:t> </w:t>
            </w:r>
          </w:p>
        </w:tc>
      </w:tr>
      <w:tr w:rsidR="00FC2450" w:rsidRPr="00337D57" w:rsidTr="00FC2450">
        <w:trPr>
          <w:trHeight w:val="463"/>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FC2450" w:rsidRPr="00337D57" w:rsidRDefault="00FC2450" w:rsidP="00535F7B">
            <w:pPr>
              <w:spacing w:after="0" w:line="240" w:lineRule="auto"/>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"Образование Подмосковья" на 2014-2018 годы</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80 571,0</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21,9</w:t>
            </w:r>
          </w:p>
        </w:tc>
        <w:tc>
          <w:tcPr>
            <w:tcW w:w="850" w:type="dxa"/>
            <w:tcBorders>
              <w:top w:val="nil"/>
              <w:left w:val="nil"/>
              <w:bottom w:val="single" w:sz="4" w:space="0" w:color="auto"/>
              <w:right w:val="single" w:sz="4" w:space="0" w:color="auto"/>
            </w:tcBorders>
            <w:shd w:val="clear" w:color="000000" w:fill="CCFFCC"/>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110 369,1</w:t>
            </w:r>
          </w:p>
        </w:tc>
        <w:tc>
          <w:tcPr>
            <w:tcW w:w="850" w:type="dxa"/>
            <w:tcBorders>
              <w:top w:val="nil"/>
              <w:left w:val="nil"/>
              <w:bottom w:val="single" w:sz="4" w:space="0" w:color="auto"/>
              <w:right w:val="single" w:sz="4" w:space="0" w:color="auto"/>
            </w:tcBorders>
            <w:shd w:val="clear" w:color="000000" w:fill="CCFFCC"/>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2</w:t>
            </w:r>
            <w:r>
              <w:rPr>
                <w:rFonts w:ascii="Times New Roman" w:eastAsia="Times New Roman" w:hAnsi="Times New Roman"/>
                <w:b/>
                <w:bCs/>
                <w:color w:val="000000"/>
                <w:sz w:val="20"/>
                <w:szCs w:val="20"/>
                <w:lang w:eastAsia="ru-RU"/>
              </w:rPr>
              <w:t>8,6</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8" w:right="-107"/>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106 170,2</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26,9</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7"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96 360,2</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23,1</w:t>
            </w:r>
          </w:p>
        </w:tc>
      </w:tr>
      <w:tr w:rsidR="00FC2450" w:rsidRPr="00337D57" w:rsidTr="00FC2450">
        <w:trPr>
          <w:trHeight w:val="57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FC2450" w:rsidRPr="00337D57" w:rsidRDefault="00FC2450" w:rsidP="00535F7B">
            <w:pPr>
              <w:spacing w:after="0" w:line="240" w:lineRule="auto"/>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 xml:space="preserve">"Здравоохранение </w:t>
            </w:r>
            <w:proofErr w:type="spellStart"/>
            <w:proofErr w:type="gramStart"/>
            <w:r w:rsidRPr="00337D57">
              <w:rPr>
                <w:rFonts w:ascii="Times New Roman" w:eastAsia="Times New Roman" w:hAnsi="Times New Roman"/>
                <w:b/>
                <w:bCs/>
                <w:sz w:val="20"/>
                <w:szCs w:val="20"/>
                <w:lang w:eastAsia="ru-RU"/>
              </w:rPr>
              <w:t>Подмос</w:t>
            </w:r>
            <w:r>
              <w:rPr>
                <w:rFonts w:ascii="Times New Roman" w:eastAsia="Times New Roman" w:hAnsi="Times New Roman"/>
                <w:b/>
                <w:bCs/>
                <w:sz w:val="20"/>
                <w:szCs w:val="20"/>
                <w:lang w:eastAsia="ru-RU"/>
              </w:rPr>
              <w:t>-</w:t>
            </w:r>
            <w:r w:rsidRPr="00337D57">
              <w:rPr>
                <w:rFonts w:ascii="Times New Roman" w:eastAsia="Times New Roman" w:hAnsi="Times New Roman"/>
                <w:b/>
                <w:bCs/>
                <w:sz w:val="20"/>
                <w:szCs w:val="20"/>
                <w:lang w:eastAsia="ru-RU"/>
              </w:rPr>
              <w:t>ковья</w:t>
            </w:r>
            <w:proofErr w:type="spellEnd"/>
            <w:proofErr w:type="gramEnd"/>
            <w:r w:rsidRPr="00337D57">
              <w:rPr>
                <w:rFonts w:ascii="Times New Roman" w:eastAsia="Times New Roman" w:hAnsi="Times New Roman"/>
                <w:b/>
                <w:bCs/>
                <w:sz w:val="20"/>
                <w:szCs w:val="20"/>
                <w:lang w:eastAsia="ru-RU"/>
              </w:rPr>
              <w:t>" на 2014-2020 годы</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67 083,2</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18,2</w:t>
            </w:r>
          </w:p>
        </w:tc>
        <w:tc>
          <w:tcPr>
            <w:tcW w:w="850" w:type="dxa"/>
            <w:tcBorders>
              <w:top w:val="nil"/>
              <w:left w:val="nil"/>
              <w:bottom w:val="single" w:sz="4" w:space="0" w:color="auto"/>
              <w:right w:val="single" w:sz="4" w:space="0" w:color="auto"/>
            </w:tcBorders>
            <w:shd w:val="clear" w:color="000000" w:fill="CCFFCC"/>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71 939,0</w:t>
            </w:r>
          </w:p>
        </w:tc>
        <w:tc>
          <w:tcPr>
            <w:tcW w:w="850" w:type="dxa"/>
            <w:tcBorders>
              <w:top w:val="nil"/>
              <w:left w:val="nil"/>
              <w:bottom w:val="single" w:sz="4" w:space="0" w:color="auto"/>
              <w:right w:val="single" w:sz="4" w:space="0" w:color="auto"/>
            </w:tcBorders>
            <w:shd w:val="clear" w:color="000000" w:fill="CCFFCC"/>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1</w:t>
            </w:r>
            <w:r>
              <w:rPr>
                <w:rFonts w:ascii="Times New Roman" w:eastAsia="Times New Roman" w:hAnsi="Times New Roman"/>
                <w:b/>
                <w:bCs/>
                <w:color w:val="000000"/>
                <w:sz w:val="20"/>
                <w:szCs w:val="20"/>
                <w:lang w:eastAsia="ru-RU"/>
              </w:rPr>
              <w:t>8,6</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8" w:right="-107"/>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66 264,4</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16,8</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7"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64 445,7</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15,4</w:t>
            </w:r>
          </w:p>
        </w:tc>
      </w:tr>
      <w:tr w:rsidR="00FC2450" w:rsidRPr="00337D57" w:rsidTr="00FC2450">
        <w:trPr>
          <w:trHeight w:val="57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FC2450" w:rsidRPr="00337D57" w:rsidRDefault="00FC2450" w:rsidP="00535F7B">
            <w:pPr>
              <w:spacing w:after="0" w:line="240" w:lineRule="auto"/>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"Социальная защита населения Московской области" на 2014-2018 годы</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45 855,8</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12,5</w:t>
            </w:r>
          </w:p>
        </w:tc>
        <w:tc>
          <w:tcPr>
            <w:tcW w:w="850" w:type="dxa"/>
            <w:tcBorders>
              <w:top w:val="nil"/>
              <w:left w:val="nil"/>
              <w:bottom w:val="single" w:sz="4" w:space="0" w:color="auto"/>
              <w:right w:val="single" w:sz="4" w:space="0" w:color="auto"/>
            </w:tcBorders>
            <w:shd w:val="clear" w:color="000000" w:fill="CCFFCC"/>
            <w:noWrap/>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57 479,1</w:t>
            </w:r>
          </w:p>
        </w:tc>
        <w:tc>
          <w:tcPr>
            <w:tcW w:w="850" w:type="dxa"/>
            <w:tcBorders>
              <w:top w:val="nil"/>
              <w:left w:val="nil"/>
              <w:bottom w:val="single" w:sz="4" w:space="0" w:color="auto"/>
              <w:right w:val="single" w:sz="4" w:space="0" w:color="auto"/>
            </w:tcBorders>
            <w:shd w:val="clear" w:color="000000" w:fill="CCFFCC"/>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1</w:t>
            </w:r>
            <w:r>
              <w:rPr>
                <w:rFonts w:ascii="Times New Roman" w:eastAsia="Times New Roman" w:hAnsi="Times New Roman"/>
                <w:b/>
                <w:bCs/>
                <w:color w:val="000000"/>
                <w:sz w:val="20"/>
                <w:szCs w:val="20"/>
                <w:lang w:eastAsia="ru-RU"/>
              </w:rPr>
              <w:t>4,9</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ind w:left="-108" w:right="-107"/>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58 061,5</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14,7</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ind w:left="-107"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60 015,2</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14,4</w:t>
            </w:r>
          </w:p>
        </w:tc>
      </w:tr>
      <w:tr w:rsidR="00FC2450" w:rsidRPr="00337D57" w:rsidTr="00FC2450">
        <w:trPr>
          <w:trHeight w:val="57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FC2450" w:rsidRPr="00337D57" w:rsidRDefault="00FC2450" w:rsidP="00535F7B">
            <w:pPr>
              <w:spacing w:after="0" w:line="240" w:lineRule="auto"/>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"Развитие и функционирование дорожно-транспортного комплекса"</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77 920,4</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21,2</w:t>
            </w:r>
          </w:p>
        </w:tc>
        <w:tc>
          <w:tcPr>
            <w:tcW w:w="850" w:type="dxa"/>
            <w:tcBorders>
              <w:top w:val="nil"/>
              <w:left w:val="nil"/>
              <w:bottom w:val="single" w:sz="4" w:space="0" w:color="auto"/>
              <w:right w:val="single" w:sz="4" w:space="0" w:color="auto"/>
            </w:tcBorders>
            <w:shd w:val="clear" w:color="000000" w:fill="CCFFCC"/>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48 744,9</w:t>
            </w:r>
          </w:p>
        </w:tc>
        <w:tc>
          <w:tcPr>
            <w:tcW w:w="850" w:type="dxa"/>
            <w:tcBorders>
              <w:top w:val="nil"/>
              <w:left w:val="nil"/>
              <w:bottom w:val="single" w:sz="4" w:space="0" w:color="auto"/>
              <w:right w:val="single" w:sz="4" w:space="0" w:color="auto"/>
            </w:tcBorders>
            <w:shd w:val="clear" w:color="000000" w:fill="CCFFCC"/>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1</w:t>
            </w:r>
            <w:r>
              <w:rPr>
                <w:rFonts w:ascii="Times New Roman" w:eastAsia="Times New Roman" w:hAnsi="Times New Roman"/>
                <w:b/>
                <w:bCs/>
                <w:color w:val="000000"/>
                <w:sz w:val="20"/>
                <w:szCs w:val="20"/>
                <w:lang w:eastAsia="ru-RU"/>
              </w:rPr>
              <w:t>3,3</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8" w:right="-107"/>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54 911,9</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13,9</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7"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57 246,7</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13,7</w:t>
            </w:r>
          </w:p>
        </w:tc>
      </w:tr>
      <w:tr w:rsidR="00FC2450" w:rsidRPr="00337D57" w:rsidTr="00FC2450">
        <w:trPr>
          <w:trHeight w:val="37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FC2450" w:rsidRPr="00337D57" w:rsidRDefault="00FC2450" w:rsidP="00535F7B">
            <w:pPr>
              <w:spacing w:after="0" w:line="240" w:lineRule="auto"/>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lastRenderedPageBreak/>
              <w:t>"Эффективная власть" на 2014-2018 годы</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16 424,7</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4,5</w:t>
            </w:r>
          </w:p>
        </w:tc>
        <w:tc>
          <w:tcPr>
            <w:tcW w:w="850" w:type="dxa"/>
            <w:tcBorders>
              <w:top w:val="nil"/>
              <w:left w:val="nil"/>
              <w:bottom w:val="single" w:sz="4" w:space="0" w:color="auto"/>
              <w:right w:val="single" w:sz="4" w:space="0" w:color="auto"/>
            </w:tcBorders>
            <w:shd w:val="clear" w:color="000000" w:fill="CCFFCC"/>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29 402,8</w:t>
            </w:r>
          </w:p>
        </w:tc>
        <w:tc>
          <w:tcPr>
            <w:tcW w:w="850" w:type="dxa"/>
            <w:tcBorders>
              <w:top w:val="nil"/>
              <w:left w:val="nil"/>
              <w:bottom w:val="single" w:sz="4" w:space="0" w:color="auto"/>
              <w:right w:val="single" w:sz="4" w:space="0" w:color="auto"/>
            </w:tcBorders>
            <w:shd w:val="clear" w:color="000000" w:fill="CCFFCC"/>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7,</w:t>
            </w:r>
            <w:r>
              <w:rPr>
                <w:rFonts w:ascii="Times New Roman" w:eastAsia="Times New Roman" w:hAnsi="Times New Roman"/>
                <w:b/>
                <w:bCs/>
                <w:color w:val="000000"/>
                <w:sz w:val="20"/>
                <w:szCs w:val="20"/>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8" w:right="-107"/>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30 258,1</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7,7</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7"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31 260,1</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7,5</w:t>
            </w:r>
          </w:p>
        </w:tc>
      </w:tr>
      <w:tr w:rsidR="00FC2450" w:rsidRPr="00337D57" w:rsidTr="00FC2450">
        <w:trPr>
          <w:trHeight w:val="254"/>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FC2450" w:rsidRPr="00337D57" w:rsidRDefault="00FC2450" w:rsidP="00535F7B">
            <w:pPr>
              <w:spacing w:after="0" w:line="240" w:lineRule="auto"/>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"Безопасность Подмосковья"</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7 864,7</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2,1</w:t>
            </w:r>
          </w:p>
        </w:tc>
        <w:tc>
          <w:tcPr>
            <w:tcW w:w="850" w:type="dxa"/>
            <w:tcBorders>
              <w:top w:val="nil"/>
              <w:left w:val="nil"/>
              <w:bottom w:val="single" w:sz="4" w:space="0" w:color="auto"/>
              <w:right w:val="single" w:sz="4" w:space="0" w:color="auto"/>
            </w:tcBorders>
            <w:shd w:val="clear" w:color="000000" w:fill="CCFFCC"/>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8 377,5</w:t>
            </w:r>
          </w:p>
        </w:tc>
        <w:tc>
          <w:tcPr>
            <w:tcW w:w="850" w:type="dxa"/>
            <w:tcBorders>
              <w:top w:val="nil"/>
              <w:left w:val="nil"/>
              <w:bottom w:val="single" w:sz="4" w:space="0" w:color="auto"/>
              <w:right w:val="single" w:sz="4" w:space="0" w:color="auto"/>
            </w:tcBorders>
            <w:shd w:val="clear" w:color="000000" w:fill="CCFFCC"/>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2,2</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8" w:right="-107"/>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8 386,0</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2,1</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7"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7 883,9</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1,9</w:t>
            </w:r>
          </w:p>
        </w:tc>
      </w:tr>
      <w:tr w:rsidR="00FC2450" w:rsidRPr="00337D57" w:rsidTr="00FC2450">
        <w:trPr>
          <w:trHeight w:val="302"/>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FC2450" w:rsidRPr="00337D57" w:rsidRDefault="00FC2450" w:rsidP="00535F7B">
            <w:pPr>
              <w:spacing w:after="0" w:line="240" w:lineRule="auto"/>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"Спорт Подмосковья"</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4 935,2</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1,3</w:t>
            </w:r>
          </w:p>
        </w:tc>
        <w:tc>
          <w:tcPr>
            <w:tcW w:w="850" w:type="dxa"/>
            <w:tcBorders>
              <w:top w:val="nil"/>
              <w:left w:val="nil"/>
              <w:bottom w:val="single" w:sz="4" w:space="0" w:color="auto"/>
              <w:right w:val="single" w:sz="4" w:space="0" w:color="auto"/>
            </w:tcBorders>
            <w:shd w:val="clear" w:color="000000" w:fill="CCFFCC"/>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7 790,1</w:t>
            </w:r>
          </w:p>
        </w:tc>
        <w:tc>
          <w:tcPr>
            <w:tcW w:w="850" w:type="dxa"/>
            <w:tcBorders>
              <w:top w:val="nil"/>
              <w:left w:val="nil"/>
              <w:bottom w:val="single" w:sz="4" w:space="0" w:color="auto"/>
              <w:right w:val="single" w:sz="4" w:space="0" w:color="auto"/>
            </w:tcBorders>
            <w:shd w:val="clear" w:color="000000" w:fill="CCFFCC"/>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2,1</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8" w:right="-107"/>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5 020,9</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1,3</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7"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3 245,5</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0,8</w:t>
            </w:r>
          </w:p>
        </w:tc>
      </w:tr>
      <w:tr w:rsidR="00FC2450" w:rsidRPr="00337D57" w:rsidTr="00FC2450">
        <w:trPr>
          <w:trHeight w:val="57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FC2450" w:rsidRPr="00337D57" w:rsidRDefault="00FC2450" w:rsidP="00535F7B">
            <w:pPr>
              <w:spacing w:after="0" w:line="240" w:lineRule="auto"/>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"Информационная и внутренняя политика"</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2 084,2</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0,6</w:t>
            </w:r>
          </w:p>
        </w:tc>
        <w:tc>
          <w:tcPr>
            <w:tcW w:w="850" w:type="dxa"/>
            <w:tcBorders>
              <w:top w:val="nil"/>
              <w:left w:val="nil"/>
              <w:bottom w:val="single" w:sz="4" w:space="0" w:color="auto"/>
              <w:right w:val="single" w:sz="4" w:space="0" w:color="auto"/>
            </w:tcBorders>
            <w:shd w:val="clear" w:color="000000" w:fill="CCFFCC"/>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5 125,2</w:t>
            </w:r>
          </w:p>
        </w:tc>
        <w:tc>
          <w:tcPr>
            <w:tcW w:w="850" w:type="dxa"/>
            <w:tcBorders>
              <w:top w:val="nil"/>
              <w:left w:val="nil"/>
              <w:bottom w:val="single" w:sz="4" w:space="0" w:color="auto"/>
              <w:right w:val="single" w:sz="4" w:space="0" w:color="auto"/>
            </w:tcBorders>
            <w:shd w:val="clear" w:color="000000" w:fill="CCFFCC"/>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1,</w:t>
            </w:r>
            <w:r>
              <w:rPr>
                <w:rFonts w:ascii="Times New Roman" w:eastAsia="Times New Roman" w:hAnsi="Times New Roman"/>
                <w:b/>
                <w:bCs/>
                <w:color w:val="000000"/>
                <w:sz w:val="20"/>
                <w:szCs w:val="20"/>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8" w:right="-107"/>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5 092,3</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1,3</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7"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4 990,2</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1,2</w:t>
            </w:r>
          </w:p>
        </w:tc>
      </w:tr>
      <w:tr w:rsidR="00FC2450" w:rsidRPr="00337D57" w:rsidTr="00FC2450">
        <w:trPr>
          <w:trHeight w:val="57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FC2450" w:rsidRPr="00337D57" w:rsidRDefault="00FC2450" w:rsidP="00535F7B">
            <w:pPr>
              <w:spacing w:after="0" w:line="240" w:lineRule="auto"/>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"Развитие жилищно-коммунального хозяйства" на 2014-2018 годы</w:t>
            </w:r>
          </w:p>
        </w:tc>
        <w:tc>
          <w:tcPr>
            <w:tcW w:w="850"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3 994,1</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1,1</w:t>
            </w:r>
          </w:p>
        </w:tc>
        <w:tc>
          <w:tcPr>
            <w:tcW w:w="850" w:type="dxa"/>
            <w:tcBorders>
              <w:top w:val="nil"/>
              <w:left w:val="nil"/>
              <w:bottom w:val="single" w:sz="4" w:space="0" w:color="auto"/>
              <w:right w:val="single" w:sz="4" w:space="0" w:color="auto"/>
            </w:tcBorders>
            <w:shd w:val="clear" w:color="000000" w:fill="CCFFCC"/>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4 285,7</w:t>
            </w:r>
          </w:p>
        </w:tc>
        <w:tc>
          <w:tcPr>
            <w:tcW w:w="850" w:type="dxa"/>
            <w:tcBorders>
              <w:top w:val="nil"/>
              <w:left w:val="nil"/>
              <w:bottom w:val="single" w:sz="4" w:space="0" w:color="auto"/>
              <w:right w:val="single" w:sz="4" w:space="0" w:color="auto"/>
            </w:tcBorders>
            <w:shd w:val="clear" w:color="000000" w:fill="CCFFCC"/>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1,1</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8" w:right="-107"/>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2 417,0</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7"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2 351,9</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0,6</w:t>
            </w:r>
          </w:p>
        </w:tc>
      </w:tr>
      <w:tr w:rsidR="00FC2450" w:rsidRPr="00337D57" w:rsidTr="00FC2450">
        <w:trPr>
          <w:trHeight w:val="37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FC2450" w:rsidRPr="00337D57" w:rsidRDefault="00FC2450" w:rsidP="00535F7B">
            <w:pPr>
              <w:spacing w:after="0" w:line="240" w:lineRule="auto"/>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"Культура Подмосковья"</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3 503,4</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1,0</w:t>
            </w:r>
          </w:p>
        </w:tc>
        <w:tc>
          <w:tcPr>
            <w:tcW w:w="850" w:type="dxa"/>
            <w:tcBorders>
              <w:top w:val="nil"/>
              <w:left w:val="nil"/>
              <w:bottom w:val="single" w:sz="4" w:space="0" w:color="auto"/>
              <w:right w:val="single" w:sz="4" w:space="0" w:color="auto"/>
            </w:tcBorders>
            <w:shd w:val="clear" w:color="000000" w:fill="CCFFCC"/>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4 680,0</w:t>
            </w:r>
          </w:p>
        </w:tc>
        <w:tc>
          <w:tcPr>
            <w:tcW w:w="850" w:type="dxa"/>
            <w:tcBorders>
              <w:top w:val="nil"/>
              <w:left w:val="nil"/>
              <w:bottom w:val="single" w:sz="4" w:space="0" w:color="auto"/>
              <w:right w:val="single" w:sz="4" w:space="0" w:color="auto"/>
            </w:tcBorders>
            <w:shd w:val="clear" w:color="000000" w:fill="CCFFCC"/>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8" w:right="-107"/>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3 279,9</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7"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3 078,2</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0,7</w:t>
            </w:r>
          </w:p>
        </w:tc>
      </w:tr>
      <w:tr w:rsidR="00FC2450" w:rsidRPr="00337D57" w:rsidTr="00FC2450">
        <w:trPr>
          <w:trHeight w:val="37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FC2450" w:rsidRPr="00337D57" w:rsidRDefault="00FC2450" w:rsidP="00535F7B">
            <w:pPr>
              <w:spacing w:after="0" w:line="240" w:lineRule="auto"/>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"Предпринимательство Подмосковья"</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2 434,4</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0,7</w:t>
            </w:r>
          </w:p>
        </w:tc>
        <w:tc>
          <w:tcPr>
            <w:tcW w:w="850" w:type="dxa"/>
            <w:tcBorders>
              <w:top w:val="nil"/>
              <w:left w:val="nil"/>
              <w:bottom w:val="single" w:sz="4" w:space="0" w:color="auto"/>
              <w:right w:val="single" w:sz="4" w:space="0" w:color="auto"/>
            </w:tcBorders>
            <w:shd w:val="clear" w:color="000000" w:fill="CCFFCC"/>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3 742,2</w:t>
            </w:r>
          </w:p>
        </w:tc>
        <w:tc>
          <w:tcPr>
            <w:tcW w:w="850" w:type="dxa"/>
            <w:tcBorders>
              <w:top w:val="nil"/>
              <w:left w:val="nil"/>
              <w:bottom w:val="single" w:sz="4" w:space="0" w:color="auto"/>
              <w:right w:val="single" w:sz="4" w:space="0" w:color="auto"/>
            </w:tcBorders>
            <w:shd w:val="clear" w:color="000000" w:fill="CCFFCC"/>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8" w:right="-107"/>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3 709,3</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0,9</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7"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3 352,2</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0,8</w:t>
            </w:r>
          </w:p>
        </w:tc>
      </w:tr>
      <w:tr w:rsidR="00FC2450" w:rsidRPr="00337D57" w:rsidTr="00FC2450">
        <w:trPr>
          <w:trHeight w:val="57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FC2450" w:rsidRPr="00337D57" w:rsidRDefault="00FC2450" w:rsidP="00535F7B">
            <w:pPr>
              <w:spacing w:after="0" w:line="240" w:lineRule="auto"/>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"Экология и окружающая среда Подмосковья" на 2014-2018 годы</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2 023,8</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0,6</w:t>
            </w:r>
          </w:p>
        </w:tc>
        <w:tc>
          <w:tcPr>
            <w:tcW w:w="850" w:type="dxa"/>
            <w:tcBorders>
              <w:top w:val="nil"/>
              <w:left w:val="nil"/>
              <w:bottom w:val="single" w:sz="4" w:space="0" w:color="auto"/>
              <w:right w:val="single" w:sz="4" w:space="0" w:color="auto"/>
            </w:tcBorders>
            <w:shd w:val="clear" w:color="000000" w:fill="CCFFCC"/>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3 517,8</w:t>
            </w:r>
          </w:p>
        </w:tc>
        <w:tc>
          <w:tcPr>
            <w:tcW w:w="850" w:type="dxa"/>
            <w:tcBorders>
              <w:top w:val="nil"/>
              <w:left w:val="nil"/>
              <w:bottom w:val="single" w:sz="4" w:space="0" w:color="auto"/>
              <w:right w:val="single" w:sz="4" w:space="0" w:color="auto"/>
            </w:tcBorders>
            <w:shd w:val="clear" w:color="000000" w:fill="CCFFCC"/>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0,9</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8" w:right="-107"/>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3 572,4</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0,9</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7"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2 956,1</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0,7</w:t>
            </w:r>
          </w:p>
        </w:tc>
      </w:tr>
      <w:tr w:rsidR="00FC2450" w:rsidRPr="00337D57" w:rsidTr="00FC2450">
        <w:trPr>
          <w:trHeight w:val="262"/>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FC2450" w:rsidRPr="00337D57" w:rsidRDefault="00FC2450" w:rsidP="00535F7B">
            <w:pPr>
              <w:spacing w:after="0" w:line="240" w:lineRule="auto"/>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"Жилище"</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3 318,6</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0,9</w:t>
            </w:r>
          </w:p>
        </w:tc>
        <w:tc>
          <w:tcPr>
            <w:tcW w:w="850" w:type="dxa"/>
            <w:tcBorders>
              <w:top w:val="nil"/>
              <w:left w:val="nil"/>
              <w:bottom w:val="single" w:sz="4" w:space="0" w:color="auto"/>
              <w:right w:val="single" w:sz="4" w:space="0" w:color="auto"/>
            </w:tcBorders>
            <w:shd w:val="clear" w:color="000000" w:fill="CCFFCC"/>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3 012,6</w:t>
            </w:r>
          </w:p>
        </w:tc>
        <w:tc>
          <w:tcPr>
            <w:tcW w:w="850" w:type="dxa"/>
            <w:tcBorders>
              <w:top w:val="nil"/>
              <w:left w:val="nil"/>
              <w:bottom w:val="single" w:sz="4" w:space="0" w:color="auto"/>
              <w:right w:val="single" w:sz="4" w:space="0" w:color="auto"/>
            </w:tcBorders>
            <w:shd w:val="clear" w:color="000000" w:fill="CCFFCC"/>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8" w:right="-107"/>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2 745,7</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7"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2 756,2</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0,7</w:t>
            </w:r>
          </w:p>
        </w:tc>
      </w:tr>
      <w:tr w:rsidR="00FC2450" w:rsidRPr="00337D57" w:rsidTr="00FC2450">
        <w:trPr>
          <w:trHeight w:val="37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FC2450" w:rsidRPr="00337D57" w:rsidRDefault="00FC2450" w:rsidP="00535F7B">
            <w:pPr>
              <w:spacing w:after="0" w:line="240" w:lineRule="auto"/>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"Сельское хозяйство Подмосковья"</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1 887,1</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0,5</w:t>
            </w:r>
          </w:p>
        </w:tc>
        <w:tc>
          <w:tcPr>
            <w:tcW w:w="850" w:type="dxa"/>
            <w:tcBorders>
              <w:top w:val="nil"/>
              <w:left w:val="nil"/>
              <w:bottom w:val="single" w:sz="4" w:space="0" w:color="auto"/>
              <w:right w:val="single" w:sz="4" w:space="0" w:color="auto"/>
            </w:tcBorders>
            <w:shd w:val="clear" w:color="000000" w:fill="CCFFCC"/>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2 458,7</w:t>
            </w:r>
          </w:p>
        </w:tc>
        <w:tc>
          <w:tcPr>
            <w:tcW w:w="850" w:type="dxa"/>
            <w:tcBorders>
              <w:top w:val="nil"/>
              <w:left w:val="nil"/>
              <w:bottom w:val="single" w:sz="4" w:space="0" w:color="auto"/>
              <w:right w:val="single" w:sz="4" w:space="0" w:color="auto"/>
            </w:tcBorders>
            <w:shd w:val="clear" w:color="000000" w:fill="CCFFCC"/>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w:t>
            </w:r>
            <w:r>
              <w:rPr>
                <w:rFonts w:ascii="Times New Roman" w:eastAsia="Times New Roman" w:hAnsi="Times New Roman"/>
                <w:b/>
                <w:bCs/>
                <w:color w:val="000000"/>
                <w:sz w:val="20"/>
                <w:szCs w:val="20"/>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8" w:right="-107"/>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2 514,3</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7"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2 757,9</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0,7</w:t>
            </w:r>
          </w:p>
        </w:tc>
      </w:tr>
      <w:tr w:rsidR="00FC2450" w:rsidRPr="00337D57" w:rsidTr="00FC2450">
        <w:trPr>
          <w:trHeight w:val="57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FC2450" w:rsidRPr="00337D57" w:rsidRDefault="00FC2450" w:rsidP="00535F7B">
            <w:pPr>
              <w:spacing w:after="0" w:line="240" w:lineRule="auto"/>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 xml:space="preserve">"Архитектура и </w:t>
            </w:r>
            <w:proofErr w:type="spellStart"/>
            <w:proofErr w:type="gramStart"/>
            <w:r w:rsidRPr="00337D57">
              <w:rPr>
                <w:rFonts w:ascii="Times New Roman" w:eastAsia="Times New Roman" w:hAnsi="Times New Roman"/>
                <w:b/>
                <w:bCs/>
                <w:sz w:val="20"/>
                <w:szCs w:val="20"/>
                <w:lang w:eastAsia="ru-RU"/>
              </w:rPr>
              <w:t>градострои</w:t>
            </w:r>
            <w:r>
              <w:rPr>
                <w:rFonts w:ascii="Times New Roman" w:eastAsia="Times New Roman" w:hAnsi="Times New Roman"/>
                <w:b/>
                <w:bCs/>
                <w:sz w:val="20"/>
                <w:szCs w:val="20"/>
                <w:lang w:eastAsia="ru-RU"/>
              </w:rPr>
              <w:t>-</w:t>
            </w:r>
            <w:r w:rsidRPr="00337D57">
              <w:rPr>
                <w:rFonts w:ascii="Times New Roman" w:eastAsia="Times New Roman" w:hAnsi="Times New Roman"/>
                <w:b/>
                <w:bCs/>
                <w:sz w:val="20"/>
                <w:szCs w:val="20"/>
                <w:lang w:eastAsia="ru-RU"/>
              </w:rPr>
              <w:t>тельство</w:t>
            </w:r>
            <w:proofErr w:type="spellEnd"/>
            <w:proofErr w:type="gramEnd"/>
            <w:r w:rsidRPr="00337D57">
              <w:rPr>
                <w:rFonts w:ascii="Times New Roman" w:eastAsia="Times New Roman" w:hAnsi="Times New Roman"/>
                <w:b/>
                <w:bCs/>
                <w:sz w:val="20"/>
                <w:szCs w:val="20"/>
                <w:lang w:eastAsia="ru-RU"/>
              </w:rPr>
              <w:t xml:space="preserve"> Подмосковья" на 2014-2018 годы</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115,0</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CCFFCC"/>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625,0</w:t>
            </w:r>
          </w:p>
        </w:tc>
        <w:tc>
          <w:tcPr>
            <w:tcW w:w="850" w:type="dxa"/>
            <w:tcBorders>
              <w:top w:val="nil"/>
              <w:left w:val="nil"/>
              <w:bottom w:val="single" w:sz="4" w:space="0" w:color="auto"/>
              <w:right w:val="single" w:sz="4" w:space="0" w:color="auto"/>
            </w:tcBorders>
            <w:shd w:val="clear" w:color="000000" w:fill="CCFFCC"/>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8" w:right="-107"/>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252,4</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7"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244,5</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0,1</w:t>
            </w:r>
          </w:p>
        </w:tc>
      </w:tr>
      <w:tr w:rsidR="00FC2450" w:rsidRPr="00337D57" w:rsidTr="00FC2450">
        <w:trPr>
          <w:trHeight w:val="57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FC2450" w:rsidRPr="00337D57" w:rsidRDefault="00FC2450" w:rsidP="00535F7B">
            <w:pPr>
              <w:spacing w:after="0" w:line="240" w:lineRule="auto"/>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w:t>
            </w:r>
            <w:proofErr w:type="spellStart"/>
            <w:r w:rsidRPr="00337D57">
              <w:rPr>
                <w:rFonts w:ascii="Times New Roman" w:eastAsia="Times New Roman" w:hAnsi="Times New Roman"/>
                <w:b/>
                <w:bCs/>
                <w:sz w:val="20"/>
                <w:szCs w:val="20"/>
                <w:lang w:eastAsia="ru-RU"/>
              </w:rPr>
              <w:t>Энергоэффективность</w:t>
            </w:r>
            <w:proofErr w:type="spellEnd"/>
            <w:r w:rsidRPr="00337D57">
              <w:rPr>
                <w:rFonts w:ascii="Times New Roman" w:eastAsia="Times New Roman" w:hAnsi="Times New Roman"/>
                <w:b/>
                <w:bCs/>
                <w:sz w:val="20"/>
                <w:szCs w:val="20"/>
                <w:lang w:eastAsia="ru-RU"/>
              </w:rPr>
              <w:t xml:space="preserve"> и развитие энергетики"</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408,4</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0,1</w:t>
            </w:r>
          </w:p>
        </w:tc>
        <w:tc>
          <w:tcPr>
            <w:tcW w:w="850" w:type="dxa"/>
            <w:tcBorders>
              <w:top w:val="nil"/>
              <w:left w:val="nil"/>
              <w:bottom w:val="single" w:sz="4" w:space="0" w:color="auto"/>
              <w:right w:val="single" w:sz="4" w:space="0" w:color="auto"/>
            </w:tcBorders>
            <w:shd w:val="clear" w:color="000000" w:fill="CCFFCC"/>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580,2</w:t>
            </w:r>
          </w:p>
        </w:tc>
        <w:tc>
          <w:tcPr>
            <w:tcW w:w="850" w:type="dxa"/>
            <w:tcBorders>
              <w:top w:val="nil"/>
              <w:left w:val="nil"/>
              <w:bottom w:val="single" w:sz="4" w:space="0" w:color="auto"/>
              <w:right w:val="single" w:sz="4" w:space="0" w:color="auto"/>
            </w:tcBorders>
            <w:shd w:val="clear" w:color="000000" w:fill="CCFFCC"/>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8" w:right="-107"/>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346,0</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7"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337,0</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0,1</w:t>
            </w:r>
          </w:p>
        </w:tc>
      </w:tr>
      <w:tr w:rsidR="00FC2450" w:rsidRPr="00337D57" w:rsidTr="00FC2450">
        <w:trPr>
          <w:trHeight w:val="375"/>
        </w:trPr>
        <w:tc>
          <w:tcPr>
            <w:tcW w:w="2943" w:type="dxa"/>
            <w:tcBorders>
              <w:top w:val="nil"/>
              <w:left w:val="single" w:sz="4" w:space="0" w:color="auto"/>
              <w:bottom w:val="single" w:sz="4" w:space="0" w:color="auto"/>
              <w:right w:val="single" w:sz="4" w:space="0" w:color="auto"/>
            </w:tcBorders>
            <w:shd w:val="clear" w:color="000000" w:fill="CCFFFF"/>
            <w:vAlign w:val="center"/>
            <w:hideMark/>
          </w:tcPr>
          <w:p w:rsidR="00FC2450" w:rsidRPr="00337D57" w:rsidRDefault="00FC2450" w:rsidP="00535F7B">
            <w:pPr>
              <w:spacing w:after="0" w:line="240" w:lineRule="auto"/>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Итого по государственным программам:</w:t>
            </w:r>
          </w:p>
        </w:tc>
        <w:tc>
          <w:tcPr>
            <w:tcW w:w="850" w:type="dxa"/>
            <w:tcBorders>
              <w:top w:val="nil"/>
              <w:left w:val="nil"/>
              <w:bottom w:val="single" w:sz="4" w:space="0" w:color="auto"/>
              <w:right w:val="single" w:sz="4" w:space="0" w:color="auto"/>
            </w:tcBorders>
            <w:shd w:val="clear" w:color="000000" w:fill="CCFFFF"/>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320 423,8</w:t>
            </w:r>
          </w:p>
        </w:tc>
        <w:tc>
          <w:tcPr>
            <w:tcW w:w="851" w:type="dxa"/>
            <w:tcBorders>
              <w:top w:val="nil"/>
              <w:left w:val="nil"/>
              <w:bottom w:val="single" w:sz="4" w:space="0" w:color="auto"/>
              <w:right w:val="single" w:sz="4" w:space="0" w:color="auto"/>
            </w:tcBorders>
            <w:shd w:val="clear" w:color="000000" w:fill="CCFFFF"/>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87,2</w:t>
            </w:r>
          </w:p>
        </w:tc>
        <w:tc>
          <w:tcPr>
            <w:tcW w:w="850" w:type="dxa"/>
            <w:tcBorders>
              <w:top w:val="nil"/>
              <w:left w:val="nil"/>
              <w:bottom w:val="single" w:sz="4" w:space="0" w:color="auto"/>
              <w:right w:val="single" w:sz="4" w:space="0" w:color="auto"/>
            </w:tcBorders>
            <w:shd w:val="clear" w:color="000000" w:fill="CCFFCC"/>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364630</w:t>
            </w:r>
            <w:r w:rsidRPr="00337D57">
              <w:rPr>
                <w:rFonts w:ascii="Times New Roman" w:eastAsia="Times New Roman" w:hAnsi="Times New Roman"/>
                <w:b/>
                <w:bCs/>
                <w:color w:val="000000"/>
                <w:sz w:val="20"/>
                <w:szCs w:val="20"/>
                <w:lang w:eastAsia="ru-RU"/>
              </w:rPr>
              <w:t>,0</w:t>
            </w:r>
          </w:p>
        </w:tc>
        <w:tc>
          <w:tcPr>
            <w:tcW w:w="850" w:type="dxa"/>
            <w:tcBorders>
              <w:top w:val="nil"/>
              <w:left w:val="nil"/>
              <w:bottom w:val="single" w:sz="4" w:space="0" w:color="auto"/>
              <w:right w:val="single" w:sz="4" w:space="0" w:color="auto"/>
            </w:tcBorders>
            <w:shd w:val="clear" w:color="000000" w:fill="CCFFCC"/>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94,5</w:t>
            </w:r>
          </w:p>
        </w:tc>
        <w:tc>
          <w:tcPr>
            <w:tcW w:w="851" w:type="dxa"/>
            <w:tcBorders>
              <w:top w:val="nil"/>
              <w:left w:val="nil"/>
              <w:bottom w:val="single" w:sz="4" w:space="0" w:color="auto"/>
              <w:right w:val="single" w:sz="4" w:space="0" w:color="auto"/>
            </w:tcBorders>
            <w:shd w:val="clear" w:color="000000" w:fill="CCFFFF"/>
            <w:vAlign w:val="center"/>
            <w:hideMark/>
          </w:tcPr>
          <w:p w:rsidR="00FC2450" w:rsidRPr="00337D57" w:rsidRDefault="00FC2450" w:rsidP="00FC2450">
            <w:pPr>
              <w:spacing w:after="0" w:line="240" w:lineRule="auto"/>
              <w:ind w:left="-108" w:right="-107"/>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353 002,3</w:t>
            </w:r>
          </w:p>
        </w:tc>
        <w:tc>
          <w:tcPr>
            <w:tcW w:w="851" w:type="dxa"/>
            <w:tcBorders>
              <w:top w:val="nil"/>
              <w:left w:val="nil"/>
              <w:bottom w:val="single" w:sz="4" w:space="0" w:color="auto"/>
              <w:right w:val="single" w:sz="4" w:space="0" w:color="auto"/>
            </w:tcBorders>
            <w:shd w:val="clear" w:color="000000" w:fill="CCFFFF"/>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89,3</w:t>
            </w:r>
          </w:p>
        </w:tc>
        <w:tc>
          <w:tcPr>
            <w:tcW w:w="851" w:type="dxa"/>
            <w:tcBorders>
              <w:top w:val="nil"/>
              <w:left w:val="nil"/>
              <w:bottom w:val="single" w:sz="4" w:space="0" w:color="auto"/>
              <w:right w:val="single" w:sz="4" w:space="0" w:color="auto"/>
            </w:tcBorders>
            <w:shd w:val="clear" w:color="000000" w:fill="CCFFFF"/>
            <w:vAlign w:val="center"/>
            <w:hideMark/>
          </w:tcPr>
          <w:p w:rsidR="00FC2450" w:rsidRPr="00337D57" w:rsidRDefault="00FC2450" w:rsidP="00FC2450">
            <w:pPr>
              <w:spacing w:after="0" w:line="240" w:lineRule="auto"/>
              <w:ind w:left="-107"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343 281,5</w:t>
            </w:r>
          </w:p>
        </w:tc>
        <w:tc>
          <w:tcPr>
            <w:tcW w:w="850" w:type="dxa"/>
            <w:tcBorders>
              <w:top w:val="nil"/>
              <w:left w:val="nil"/>
              <w:bottom w:val="single" w:sz="4" w:space="0" w:color="auto"/>
              <w:right w:val="single" w:sz="4" w:space="0" w:color="auto"/>
            </w:tcBorders>
            <w:shd w:val="clear" w:color="000000" w:fill="CCFFFF"/>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82,3</w:t>
            </w:r>
          </w:p>
        </w:tc>
      </w:tr>
      <w:tr w:rsidR="00FC2450" w:rsidRPr="00337D57" w:rsidTr="00FC2450">
        <w:trPr>
          <w:trHeight w:val="286"/>
        </w:trPr>
        <w:tc>
          <w:tcPr>
            <w:tcW w:w="9747" w:type="dxa"/>
            <w:gridSpan w:val="9"/>
            <w:tcBorders>
              <w:top w:val="nil"/>
              <w:left w:val="single" w:sz="4" w:space="0" w:color="auto"/>
              <w:bottom w:val="single" w:sz="4" w:space="0" w:color="auto"/>
              <w:right w:val="single" w:sz="4" w:space="0" w:color="auto"/>
            </w:tcBorders>
            <w:shd w:val="clear" w:color="auto" w:fill="auto"/>
            <w:vAlign w:val="center"/>
            <w:hideMark/>
          </w:tcPr>
          <w:p w:rsidR="00FC2450" w:rsidRPr="00337D57" w:rsidRDefault="00FC2450" w:rsidP="00535F7B">
            <w:pPr>
              <w:spacing w:after="0" w:line="240" w:lineRule="auto"/>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Адресные программы Московской области:</w:t>
            </w:r>
            <w:r w:rsidRPr="00337D57">
              <w:rPr>
                <w:rFonts w:ascii="Times New Roman" w:eastAsia="Times New Roman" w:hAnsi="Times New Roman"/>
                <w:b/>
                <w:bCs/>
                <w:color w:val="000000"/>
                <w:sz w:val="20"/>
                <w:szCs w:val="20"/>
                <w:lang w:eastAsia="ru-RU"/>
              </w:rPr>
              <w:t> </w:t>
            </w:r>
          </w:p>
        </w:tc>
      </w:tr>
      <w:tr w:rsidR="00FC2450" w:rsidRPr="00337D57" w:rsidTr="00FC2450">
        <w:trPr>
          <w:trHeight w:val="81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FC2450" w:rsidRPr="00337D57" w:rsidRDefault="00FC2450" w:rsidP="00535F7B">
            <w:pPr>
              <w:spacing w:after="0" w:line="240" w:lineRule="auto"/>
              <w:ind w:right="-108"/>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"Переселение граждан из аварийного жилищного фонда в Московской области на 2013-2015 годы"</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2 396,5</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0,7</w:t>
            </w:r>
          </w:p>
        </w:tc>
        <w:tc>
          <w:tcPr>
            <w:tcW w:w="850" w:type="dxa"/>
            <w:tcBorders>
              <w:top w:val="nil"/>
              <w:left w:val="nil"/>
              <w:bottom w:val="single" w:sz="4" w:space="0" w:color="auto"/>
              <w:right w:val="single" w:sz="4" w:space="0" w:color="auto"/>
            </w:tcBorders>
            <w:shd w:val="clear" w:color="000000" w:fill="CCFFCC"/>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2 478,5</w:t>
            </w:r>
          </w:p>
        </w:tc>
        <w:tc>
          <w:tcPr>
            <w:tcW w:w="850" w:type="dxa"/>
            <w:tcBorders>
              <w:top w:val="nil"/>
              <w:left w:val="nil"/>
              <w:bottom w:val="single" w:sz="4" w:space="0" w:color="auto"/>
              <w:right w:val="single" w:sz="4" w:space="0" w:color="auto"/>
            </w:tcBorders>
            <w:shd w:val="clear" w:color="000000" w:fill="CCFFCC"/>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w:t>
            </w:r>
            <w:r>
              <w:rPr>
                <w:rFonts w:ascii="Times New Roman" w:eastAsia="Times New Roman" w:hAnsi="Times New Roman"/>
                <w:b/>
                <w:bCs/>
                <w:color w:val="000000"/>
                <w:sz w:val="20"/>
                <w:szCs w:val="20"/>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8" w:right="-107"/>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850,7</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7"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0,0</w:t>
            </w:r>
          </w:p>
        </w:tc>
      </w:tr>
      <w:tr w:rsidR="00FC2450" w:rsidRPr="00337D57" w:rsidTr="00FC2450">
        <w:trPr>
          <w:trHeight w:val="54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FC2450" w:rsidRPr="00337D57" w:rsidRDefault="00FC2450" w:rsidP="00535F7B">
            <w:pPr>
              <w:spacing w:after="0" w:line="240" w:lineRule="auto"/>
              <w:ind w:right="-108"/>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 xml:space="preserve">"Модернизация системы </w:t>
            </w:r>
            <w:proofErr w:type="spellStart"/>
            <w:proofErr w:type="gramStart"/>
            <w:r w:rsidRPr="00337D57">
              <w:rPr>
                <w:rFonts w:ascii="Times New Roman" w:eastAsia="Times New Roman" w:hAnsi="Times New Roman"/>
                <w:b/>
                <w:bCs/>
                <w:sz w:val="20"/>
                <w:szCs w:val="20"/>
                <w:lang w:eastAsia="ru-RU"/>
              </w:rPr>
              <w:t>ком</w:t>
            </w:r>
            <w:r>
              <w:rPr>
                <w:rFonts w:ascii="Times New Roman" w:eastAsia="Times New Roman" w:hAnsi="Times New Roman"/>
                <w:b/>
                <w:bCs/>
                <w:sz w:val="20"/>
                <w:szCs w:val="20"/>
                <w:lang w:eastAsia="ru-RU"/>
              </w:rPr>
              <w:t>-</w:t>
            </w:r>
            <w:r w:rsidRPr="00337D57">
              <w:rPr>
                <w:rFonts w:ascii="Times New Roman" w:eastAsia="Times New Roman" w:hAnsi="Times New Roman"/>
                <w:b/>
                <w:bCs/>
                <w:sz w:val="20"/>
                <w:szCs w:val="20"/>
                <w:lang w:eastAsia="ru-RU"/>
              </w:rPr>
              <w:t>мунальной</w:t>
            </w:r>
            <w:proofErr w:type="spellEnd"/>
            <w:proofErr w:type="gramEnd"/>
            <w:r w:rsidRPr="00337D57">
              <w:rPr>
                <w:rFonts w:ascii="Times New Roman" w:eastAsia="Times New Roman" w:hAnsi="Times New Roman"/>
                <w:b/>
                <w:bCs/>
                <w:sz w:val="20"/>
                <w:szCs w:val="20"/>
                <w:lang w:eastAsia="ru-RU"/>
              </w:rPr>
              <w:t xml:space="preserve"> инфраструктуры"</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CCFFCC"/>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948,3</w:t>
            </w:r>
          </w:p>
        </w:tc>
        <w:tc>
          <w:tcPr>
            <w:tcW w:w="850" w:type="dxa"/>
            <w:tcBorders>
              <w:top w:val="nil"/>
              <w:left w:val="nil"/>
              <w:bottom w:val="single" w:sz="4" w:space="0" w:color="auto"/>
              <w:right w:val="single" w:sz="4" w:space="0" w:color="auto"/>
            </w:tcBorders>
            <w:shd w:val="clear" w:color="000000" w:fill="CCFFCC"/>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w:t>
            </w:r>
            <w:r>
              <w:rPr>
                <w:rFonts w:ascii="Times New Roman" w:eastAsia="Times New Roman" w:hAnsi="Times New Roman"/>
                <w:b/>
                <w:bCs/>
                <w:color w:val="000000"/>
                <w:sz w:val="20"/>
                <w:szCs w:val="20"/>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8" w:right="-107"/>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1 185,4</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7"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0,0</w:t>
            </w:r>
          </w:p>
        </w:tc>
      </w:tr>
      <w:tr w:rsidR="00FC2450" w:rsidRPr="00337D57" w:rsidTr="00FC2450">
        <w:trPr>
          <w:trHeight w:val="81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FC2450" w:rsidRPr="00337D57" w:rsidRDefault="00FC2450" w:rsidP="00535F7B">
            <w:pPr>
              <w:spacing w:after="0" w:line="240" w:lineRule="auto"/>
              <w:ind w:right="-108"/>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"Проведение капитального ремонта многоквартирных домов на территории Московской области"</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565,1</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0,2</w:t>
            </w:r>
          </w:p>
        </w:tc>
        <w:tc>
          <w:tcPr>
            <w:tcW w:w="850" w:type="dxa"/>
            <w:tcBorders>
              <w:top w:val="nil"/>
              <w:left w:val="nil"/>
              <w:bottom w:val="single" w:sz="4" w:space="0" w:color="auto"/>
              <w:right w:val="single" w:sz="4" w:space="0" w:color="auto"/>
            </w:tcBorders>
            <w:shd w:val="clear" w:color="000000" w:fill="CCFFCC"/>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440,4</w:t>
            </w:r>
          </w:p>
        </w:tc>
        <w:tc>
          <w:tcPr>
            <w:tcW w:w="850" w:type="dxa"/>
            <w:tcBorders>
              <w:top w:val="nil"/>
              <w:left w:val="nil"/>
              <w:bottom w:val="single" w:sz="4" w:space="0" w:color="auto"/>
              <w:right w:val="single" w:sz="4" w:space="0" w:color="auto"/>
            </w:tcBorders>
            <w:shd w:val="clear" w:color="000000" w:fill="CCFFCC"/>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8" w:right="-107"/>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251,8</w:t>
            </w:r>
          </w:p>
        </w:tc>
        <w:tc>
          <w:tcPr>
            <w:tcW w:w="851"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C2450" w:rsidRPr="00337D57" w:rsidRDefault="00FC2450" w:rsidP="00FC2450">
            <w:pPr>
              <w:spacing w:after="0" w:line="240" w:lineRule="auto"/>
              <w:ind w:left="-107"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0,0</w:t>
            </w:r>
          </w:p>
        </w:tc>
      </w:tr>
      <w:tr w:rsidR="00FC2450" w:rsidRPr="00337D57" w:rsidTr="00FC2450">
        <w:trPr>
          <w:trHeight w:val="402"/>
        </w:trPr>
        <w:tc>
          <w:tcPr>
            <w:tcW w:w="2943" w:type="dxa"/>
            <w:tcBorders>
              <w:top w:val="nil"/>
              <w:left w:val="single" w:sz="4" w:space="0" w:color="auto"/>
              <w:bottom w:val="single" w:sz="4" w:space="0" w:color="auto"/>
              <w:right w:val="single" w:sz="4" w:space="0" w:color="auto"/>
            </w:tcBorders>
            <w:shd w:val="clear" w:color="000000" w:fill="CCFFFF"/>
            <w:vAlign w:val="center"/>
            <w:hideMark/>
          </w:tcPr>
          <w:p w:rsidR="00FC2450" w:rsidRPr="00337D57" w:rsidRDefault="00FC2450" w:rsidP="00535F7B">
            <w:pPr>
              <w:spacing w:after="0" w:line="240" w:lineRule="auto"/>
              <w:ind w:right="-108"/>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Итого по адресным программам:</w:t>
            </w:r>
          </w:p>
        </w:tc>
        <w:tc>
          <w:tcPr>
            <w:tcW w:w="850" w:type="dxa"/>
            <w:tcBorders>
              <w:top w:val="nil"/>
              <w:left w:val="nil"/>
              <w:bottom w:val="single" w:sz="4" w:space="0" w:color="auto"/>
              <w:right w:val="single" w:sz="4" w:space="0" w:color="auto"/>
            </w:tcBorders>
            <w:shd w:val="clear" w:color="000000" w:fill="CCFFFF"/>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2 961,6</w:t>
            </w:r>
          </w:p>
        </w:tc>
        <w:tc>
          <w:tcPr>
            <w:tcW w:w="851" w:type="dxa"/>
            <w:tcBorders>
              <w:top w:val="nil"/>
              <w:left w:val="nil"/>
              <w:bottom w:val="single" w:sz="4" w:space="0" w:color="auto"/>
              <w:right w:val="single" w:sz="4" w:space="0" w:color="auto"/>
            </w:tcBorders>
            <w:shd w:val="clear" w:color="000000" w:fill="CCFFFF"/>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0,8</w:t>
            </w:r>
          </w:p>
        </w:tc>
        <w:tc>
          <w:tcPr>
            <w:tcW w:w="850" w:type="dxa"/>
            <w:tcBorders>
              <w:top w:val="nil"/>
              <w:left w:val="nil"/>
              <w:bottom w:val="single" w:sz="4" w:space="0" w:color="auto"/>
              <w:right w:val="single" w:sz="4" w:space="0" w:color="auto"/>
            </w:tcBorders>
            <w:shd w:val="clear" w:color="000000" w:fill="CCFFCC"/>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3 867,3</w:t>
            </w:r>
          </w:p>
        </w:tc>
        <w:tc>
          <w:tcPr>
            <w:tcW w:w="850" w:type="dxa"/>
            <w:tcBorders>
              <w:top w:val="nil"/>
              <w:left w:val="nil"/>
              <w:bottom w:val="single" w:sz="4" w:space="0" w:color="auto"/>
              <w:right w:val="single" w:sz="4" w:space="0" w:color="auto"/>
            </w:tcBorders>
            <w:shd w:val="clear" w:color="000000" w:fill="CCFFCC"/>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1,0</w:t>
            </w:r>
          </w:p>
        </w:tc>
        <w:tc>
          <w:tcPr>
            <w:tcW w:w="851" w:type="dxa"/>
            <w:tcBorders>
              <w:top w:val="nil"/>
              <w:left w:val="nil"/>
              <w:bottom w:val="single" w:sz="4" w:space="0" w:color="auto"/>
              <w:right w:val="single" w:sz="4" w:space="0" w:color="auto"/>
            </w:tcBorders>
            <w:shd w:val="clear" w:color="000000" w:fill="CCFFFF"/>
            <w:vAlign w:val="center"/>
            <w:hideMark/>
          </w:tcPr>
          <w:p w:rsidR="00FC2450" w:rsidRPr="00337D57" w:rsidRDefault="00FC2450" w:rsidP="00FC2450">
            <w:pPr>
              <w:spacing w:after="0" w:line="240" w:lineRule="auto"/>
              <w:ind w:left="-108" w:right="-107"/>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2 287,9</w:t>
            </w:r>
          </w:p>
        </w:tc>
        <w:tc>
          <w:tcPr>
            <w:tcW w:w="851" w:type="dxa"/>
            <w:tcBorders>
              <w:top w:val="nil"/>
              <w:left w:val="nil"/>
              <w:bottom w:val="single" w:sz="4" w:space="0" w:color="auto"/>
              <w:right w:val="single" w:sz="4" w:space="0" w:color="auto"/>
            </w:tcBorders>
            <w:shd w:val="clear" w:color="000000" w:fill="CCFFFF"/>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0,6</w:t>
            </w:r>
          </w:p>
        </w:tc>
        <w:tc>
          <w:tcPr>
            <w:tcW w:w="851" w:type="dxa"/>
            <w:tcBorders>
              <w:top w:val="nil"/>
              <w:left w:val="nil"/>
              <w:bottom w:val="single" w:sz="4" w:space="0" w:color="auto"/>
              <w:right w:val="single" w:sz="4" w:space="0" w:color="auto"/>
            </w:tcBorders>
            <w:shd w:val="clear" w:color="000000" w:fill="CCFFFF"/>
            <w:vAlign w:val="center"/>
            <w:hideMark/>
          </w:tcPr>
          <w:p w:rsidR="00FC2450" w:rsidRPr="00337D57" w:rsidRDefault="00FC2450" w:rsidP="00FC2450">
            <w:pPr>
              <w:spacing w:after="0" w:line="240" w:lineRule="auto"/>
              <w:ind w:left="-107"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0,0</w:t>
            </w:r>
          </w:p>
        </w:tc>
        <w:tc>
          <w:tcPr>
            <w:tcW w:w="850" w:type="dxa"/>
            <w:tcBorders>
              <w:top w:val="nil"/>
              <w:left w:val="nil"/>
              <w:bottom w:val="single" w:sz="4" w:space="0" w:color="auto"/>
              <w:right w:val="single" w:sz="4" w:space="0" w:color="auto"/>
            </w:tcBorders>
            <w:shd w:val="clear" w:color="000000" w:fill="CCFFFF"/>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0,0</w:t>
            </w:r>
          </w:p>
        </w:tc>
      </w:tr>
      <w:tr w:rsidR="00FC2450" w:rsidRPr="00337D57" w:rsidTr="00FC2450">
        <w:trPr>
          <w:trHeight w:val="630"/>
        </w:trPr>
        <w:tc>
          <w:tcPr>
            <w:tcW w:w="2943" w:type="dxa"/>
            <w:tcBorders>
              <w:top w:val="nil"/>
              <w:left w:val="single" w:sz="4" w:space="0" w:color="auto"/>
              <w:bottom w:val="single" w:sz="4" w:space="0" w:color="auto"/>
              <w:right w:val="single" w:sz="4" w:space="0" w:color="auto"/>
            </w:tcBorders>
            <w:shd w:val="clear" w:color="000000" w:fill="FCD5B4"/>
            <w:vAlign w:val="center"/>
            <w:hideMark/>
          </w:tcPr>
          <w:p w:rsidR="00FC2450" w:rsidRPr="00337D57" w:rsidRDefault="00FC2450" w:rsidP="00535F7B">
            <w:pPr>
              <w:spacing w:after="0" w:line="240" w:lineRule="auto"/>
              <w:jc w:val="right"/>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Всего по государственным и адресным программам:</w:t>
            </w:r>
          </w:p>
        </w:tc>
        <w:tc>
          <w:tcPr>
            <w:tcW w:w="850" w:type="dxa"/>
            <w:tcBorders>
              <w:top w:val="nil"/>
              <w:left w:val="nil"/>
              <w:bottom w:val="single" w:sz="4" w:space="0" w:color="auto"/>
              <w:right w:val="single" w:sz="4" w:space="0" w:color="auto"/>
            </w:tcBorders>
            <w:shd w:val="clear" w:color="000000" w:fill="FCD5B4"/>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323 385,4</w:t>
            </w:r>
          </w:p>
        </w:tc>
        <w:tc>
          <w:tcPr>
            <w:tcW w:w="851" w:type="dxa"/>
            <w:tcBorders>
              <w:top w:val="nil"/>
              <w:left w:val="nil"/>
              <w:bottom w:val="single" w:sz="4" w:space="0" w:color="auto"/>
              <w:right w:val="single" w:sz="4" w:space="0" w:color="auto"/>
            </w:tcBorders>
            <w:shd w:val="clear" w:color="000000" w:fill="FCD5B4"/>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88,0</w:t>
            </w:r>
          </w:p>
        </w:tc>
        <w:tc>
          <w:tcPr>
            <w:tcW w:w="850" w:type="dxa"/>
            <w:tcBorders>
              <w:top w:val="nil"/>
              <w:left w:val="nil"/>
              <w:bottom w:val="single" w:sz="4" w:space="0" w:color="auto"/>
              <w:right w:val="single" w:sz="4" w:space="0" w:color="auto"/>
            </w:tcBorders>
            <w:shd w:val="clear" w:color="000000" w:fill="CCFFCC"/>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368497</w:t>
            </w:r>
            <w:r w:rsidRPr="00337D57">
              <w:rPr>
                <w:rFonts w:ascii="Times New Roman" w:eastAsia="Times New Roman" w:hAnsi="Times New Roman"/>
                <w:b/>
                <w:bCs/>
                <w:color w:val="000000"/>
                <w:sz w:val="20"/>
                <w:szCs w:val="20"/>
                <w:lang w:eastAsia="ru-RU"/>
              </w:rPr>
              <w:t>,2</w:t>
            </w:r>
          </w:p>
        </w:tc>
        <w:tc>
          <w:tcPr>
            <w:tcW w:w="850" w:type="dxa"/>
            <w:tcBorders>
              <w:top w:val="nil"/>
              <w:left w:val="nil"/>
              <w:bottom w:val="single" w:sz="4" w:space="0" w:color="auto"/>
              <w:right w:val="single" w:sz="4" w:space="0" w:color="auto"/>
            </w:tcBorders>
            <w:shd w:val="clear" w:color="000000" w:fill="CCFFCC"/>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9</w:t>
            </w:r>
            <w:r>
              <w:rPr>
                <w:rFonts w:ascii="Times New Roman" w:eastAsia="Times New Roman" w:hAnsi="Times New Roman"/>
                <w:b/>
                <w:bCs/>
                <w:color w:val="000000"/>
                <w:sz w:val="20"/>
                <w:szCs w:val="20"/>
                <w:lang w:eastAsia="ru-RU"/>
              </w:rPr>
              <w:t>5,5</w:t>
            </w:r>
          </w:p>
        </w:tc>
        <w:tc>
          <w:tcPr>
            <w:tcW w:w="851" w:type="dxa"/>
            <w:tcBorders>
              <w:top w:val="nil"/>
              <w:left w:val="nil"/>
              <w:bottom w:val="single" w:sz="4" w:space="0" w:color="auto"/>
              <w:right w:val="single" w:sz="4" w:space="0" w:color="auto"/>
            </w:tcBorders>
            <w:shd w:val="clear" w:color="000000" w:fill="FCD5B4"/>
            <w:vAlign w:val="center"/>
            <w:hideMark/>
          </w:tcPr>
          <w:p w:rsidR="00FC2450" w:rsidRPr="00337D57" w:rsidRDefault="00FC2450" w:rsidP="00FC2450">
            <w:pPr>
              <w:spacing w:after="0" w:line="240" w:lineRule="auto"/>
              <w:ind w:left="-108" w:right="-107"/>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355 290,2</w:t>
            </w:r>
          </w:p>
        </w:tc>
        <w:tc>
          <w:tcPr>
            <w:tcW w:w="851" w:type="dxa"/>
            <w:tcBorders>
              <w:top w:val="nil"/>
              <w:left w:val="nil"/>
              <w:bottom w:val="single" w:sz="4" w:space="0" w:color="auto"/>
              <w:right w:val="single" w:sz="4" w:space="0" w:color="auto"/>
            </w:tcBorders>
            <w:shd w:val="clear" w:color="000000" w:fill="FCD5B4"/>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89,9</w:t>
            </w:r>
          </w:p>
        </w:tc>
        <w:tc>
          <w:tcPr>
            <w:tcW w:w="851" w:type="dxa"/>
            <w:tcBorders>
              <w:top w:val="nil"/>
              <w:left w:val="nil"/>
              <w:bottom w:val="single" w:sz="4" w:space="0" w:color="auto"/>
              <w:right w:val="single" w:sz="4" w:space="0" w:color="auto"/>
            </w:tcBorders>
            <w:shd w:val="clear" w:color="000000" w:fill="FCD5B4"/>
            <w:vAlign w:val="center"/>
            <w:hideMark/>
          </w:tcPr>
          <w:p w:rsidR="00FC2450" w:rsidRPr="00337D57" w:rsidRDefault="00FC2450" w:rsidP="00FC2450">
            <w:pPr>
              <w:spacing w:after="0" w:line="240" w:lineRule="auto"/>
              <w:ind w:left="-107"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343 281,5</w:t>
            </w:r>
          </w:p>
        </w:tc>
        <w:tc>
          <w:tcPr>
            <w:tcW w:w="850" w:type="dxa"/>
            <w:tcBorders>
              <w:top w:val="nil"/>
              <w:left w:val="nil"/>
              <w:bottom w:val="single" w:sz="4" w:space="0" w:color="auto"/>
              <w:right w:val="single" w:sz="4" w:space="0" w:color="auto"/>
            </w:tcBorders>
            <w:shd w:val="clear" w:color="000000" w:fill="FCD5B4"/>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82,3</w:t>
            </w:r>
          </w:p>
        </w:tc>
      </w:tr>
      <w:tr w:rsidR="00FC2450" w:rsidRPr="00337D57" w:rsidTr="00FC2450">
        <w:trPr>
          <w:trHeight w:val="432"/>
        </w:trPr>
        <w:tc>
          <w:tcPr>
            <w:tcW w:w="2943" w:type="dxa"/>
            <w:tcBorders>
              <w:top w:val="nil"/>
              <w:left w:val="single" w:sz="4" w:space="0" w:color="auto"/>
              <w:bottom w:val="single" w:sz="4" w:space="0" w:color="auto"/>
              <w:right w:val="single" w:sz="4" w:space="0" w:color="auto"/>
            </w:tcBorders>
            <w:shd w:val="clear" w:color="000000" w:fill="E5E0EC"/>
            <w:vAlign w:val="center"/>
            <w:hideMark/>
          </w:tcPr>
          <w:p w:rsidR="00FC2450" w:rsidRPr="00337D57" w:rsidRDefault="00FC2450" w:rsidP="00535F7B">
            <w:pPr>
              <w:spacing w:after="0" w:line="240" w:lineRule="auto"/>
              <w:jc w:val="right"/>
              <w:rPr>
                <w:rFonts w:ascii="Times New Roman" w:eastAsia="Times New Roman" w:hAnsi="Times New Roman"/>
                <w:b/>
                <w:bCs/>
                <w:sz w:val="20"/>
                <w:szCs w:val="20"/>
                <w:lang w:eastAsia="ru-RU"/>
              </w:rPr>
            </w:pPr>
            <w:r w:rsidRPr="00337D57">
              <w:rPr>
                <w:rFonts w:ascii="Times New Roman" w:eastAsia="Times New Roman" w:hAnsi="Times New Roman"/>
                <w:b/>
                <w:bCs/>
                <w:sz w:val="20"/>
                <w:szCs w:val="20"/>
                <w:lang w:eastAsia="ru-RU"/>
              </w:rPr>
              <w:t>Всего расходов бюджета Московской области</w:t>
            </w:r>
          </w:p>
        </w:tc>
        <w:tc>
          <w:tcPr>
            <w:tcW w:w="850" w:type="dxa"/>
            <w:tcBorders>
              <w:top w:val="nil"/>
              <w:left w:val="nil"/>
              <w:bottom w:val="single" w:sz="4" w:space="0" w:color="auto"/>
              <w:right w:val="single" w:sz="4" w:space="0" w:color="auto"/>
            </w:tcBorders>
            <w:shd w:val="clear" w:color="000000" w:fill="E5E0EC"/>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367 652,1</w:t>
            </w:r>
          </w:p>
        </w:tc>
        <w:tc>
          <w:tcPr>
            <w:tcW w:w="851" w:type="dxa"/>
            <w:tcBorders>
              <w:top w:val="nil"/>
              <w:left w:val="nil"/>
              <w:bottom w:val="single" w:sz="4" w:space="0" w:color="auto"/>
              <w:right w:val="single" w:sz="4" w:space="0" w:color="auto"/>
            </w:tcBorders>
            <w:shd w:val="clear" w:color="000000" w:fill="E5E0EC"/>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100,0</w:t>
            </w:r>
          </w:p>
        </w:tc>
        <w:tc>
          <w:tcPr>
            <w:tcW w:w="850" w:type="dxa"/>
            <w:tcBorders>
              <w:top w:val="nil"/>
              <w:left w:val="nil"/>
              <w:bottom w:val="single" w:sz="4" w:space="0" w:color="auto"/>
              <w:right w:val="single" w:sz="4" w:space="0" w:color="auto"/>
            </w:tcBorders>
            <w:shd w:val="clear" w:color="000000" w:fill="CCFFCC"/>
            <w:vAlign w:val="center"/>
            <w:hideMark/>
          </w:tcPr>
          <w:p w:rsidR="00FC2450" w:rsidRPr="00337D57" w:rsidRDefault="00FC2450" w:rsidP="00FC2450">
            <w:pPr>
              <w:spacing w:after="0" w:line="240" w:lineRule="auto"/>
              <w:ind w:left="-108" w:right="-108"/>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386031</w:t>
            </w:r>
            <w:r w:rsidRPr="00337D57">
              <w:rPr>
                <w:rFonts w:ascii="Times New Roman" w:eastAsia="Times New Roman" w:hAnsi="Times New Roman"/>
                <w:b/>
                <w:bCs/>
                <w:color w:val="000000"/>
                <w:sz w:val="20"/>
                <w:szCs w:val="20"/>
                <w:lang w:eastAsia="ru-RU"/>
              </w:rPr>
              <w:t>,4</w:t>
            </w:r>
          </w:p>
        </w:tc>
        <w:tc>
          <w:tcPr>
            <w:tcW w:w="850" w:type="dxa"/>
            <w:tcBorders>
              <w:top w:val="nil"/>
              <w:left w:val="nil"/>
              <w:bottom w:val="single" w:sz="4" w:space="0" w:color="auto"/>
              <w:right w:val="single" w:sz="4" w:space="0" w:color="auto"/>
            </w:tcBorders>
            <w:shd w:val="clear" w:color="000000" w:fill="CCFFCC"/>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100,0</w:t>
            </w:r>
          </w:p>
        </w:tc>
        <w:tc>
          <w:tcPr>
            <w:tcW w:w="851" w:type="dxa"/>
            <w:tcBorders>
              <w:top w:val="nil"/>
              <w:left w:val="nil"/>
              <w:bottom w:val="single" w:sz="4" w:space="0" w:color="auto"/>
              <w:right w:val="single" w:sz="4" w:space="0" w:color="auto"/>
            </w:tcBorders>
            <w:shd w:val="clear" w:color="000000" w:fill="E5E0EC"/>
            <w:vAlign w:val="center"/>
            <w:hideMark/>
          </w:tcPr>
          <w:p w:rsidR="00FC2450" w:rsidRPr="00337D57" w:rsidRDefault="00FC2450" w:rsidP="00FC2450">
            <w:pPr>
              <w:spacing w:after="0" w:line="240" w:lineRule="auto"/>
              <w:ind w:left="-108" w:right="-107"/>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395 246,4</w:t>
            </w:r>
          </w:p>
        </w:tc>
        <w:tc>
          <w:tcPr>
            <w:tcW w:w="851" w:type="dxa"/>
            <w:tcBorders>
              <w:top w:val="nil"/>
              <w:left w:val="nil"/>
              <w:bottom w:val="single" w:sz="4" w:space="0" w:color="auto"/>
              <w:right w:val="single" w:sz="4" w:space="0" w:color="auto"/>
            </w:tcBorders>
            <w:shd w:val="clear" w:color="000000" w:fill="E5E0EC"/>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100,0</w:t>
            </w:r>
          </w:p>
        </w:tc>
        <w:tc>
          <w:tcPr>
            <w:tcW w:w="851" w:type="dxa"/>
            <w:tcBorders>
              <w:top w:val="nil"/>
              <w:left w:val="nil"/>
              <w:bottom w:val="single" w:sz="4" w:space="0" w:color="auto"/>
              <w:right w:val="single" w:sz="4" w:space="0" w:color="auto"/>
            </w:tcBorders>
            <w:shd w:val="clear" w:color="000000" w:fill="E5E0EC"/>
            <w:vAlign w:val="center"/>
            <w:hideMark/>
          </w:tcPr>
          <w:p w:rsidR="00FC2450" w:rsidRPr="00337D57" w:rsidRDefault="00FC2450" w:rsidP="00FC2450">
            <w:pPr>
              <w:spacing w:after="0" w:line="240" w:lineRule="auto"/>
              <w:ind w:left="-107" w:right="-108"/>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417 223,6</w:t>
            </w:r>
          </w:p>
        </w:tc>
        <w:tc>
          <w:tcPr>
            <w:tcW w:w="850" w:type="dxa"/>
            <w:tcBorders>
              <w:top w:val="nil"/>
              <w:left w:val="nil"/>
              <w:bottom w:val="single" w:sz="4" w:space="0" w:color="auto"/>
              <w:right w:val="single" w:sz="4" w:space="0" w:color="auto"/>
            </w:tcBorders>
            <w:shd w:val="clear" w:color="000000" w:fill="E5E0EC"/>
            <w:noWrap/>
            <w:vAlign w:val="center"/>
            <w:hideMark/>
          </w:tcPr>
          <w:p w:rsidR="00FC2450" w:rsidRPr="00337D57" w:rsidRDefault="00FC2450" w:rsidP="00FC2450">
            <w:pPr>
              <w:spacing w:after="0" w:line="240" w:lineRule="auto"/>
              <w:jc w:val="center"/>
              <w:rPr>
                <w:rFonts w:ascii="Times New Roman" w:eastAsia="Times New Roman" w:hAnsi="Times New Roman"/>
                <w:b/>
                <w:bCs/>
                <w:color w:val="000000"/>
                <w:sz w:val="20"/>
                <w:szCs w:val="20"/>
                <w:lang w:eastAsia="ru-RU"/>
              </w:rPr>
            </w:pPr>
            <w:r w:rsidRPr="00337D57">
              <w:rPr>
                <w:rFonts w:ascii="Times New Roman" w:eastAsia="Times New Roman" w:hAnsi="Times New Roman"/>
                <w:b/>
                <w:bCs/>
                <w:color w:val="000000"/>
                <w:sz w:val="20"/>
                <w:szCs w:val="20"/>
                <w:lang w:eastAsia="ru-RU"/>
              </w:rPr>
              <w:t>100,0</w:t>
            </w:r>
          </w:p>
        </w:tc>
      </w:tr>
    </w:tbl>
    <w:p w:rsidR="00337D57" w:rsidRPr="009762BE" w:rsidRDefault="00337D57" w:rsidP="00FC2450">
      <w:pPr>
        <w:spacing w:after="0"/>
        <w:jc w:val="both"/>
        <w:rPr>
          <w:rFonts w:ascii="Times New Roman" w:hAnsi="Times New Roman"/>
          <w:b/>
          <w:i/>
          <w:sz w:val="28"/>
          <w:szCs w:val="28"/>
        </w:rPr>
      </w:pPr>
    </w:p>
    <w:p w:rsidR="009762BE" w:rsidRPr="00337D57" w:rsidRDefault="00337D57" w:rsidP="00200F42">
      <w:pPr>
        <w:spacing w:after="0" w:line="360" w:lineRule="auto"/>
        <w:ind w:firstLine="284"/>
        <w:jc w:val="both"/>
        <w:rPr>
          <w:rFonts w:ascii="Times New Roman" w:hAnsi="Times New Roman"/>
          <w:sz w:val="28"/>
          <w:szCs w:val="28"/>
        </w:rPr>
      </w:pPr>
      <w:r w:rsidRPr="00337D57">
        <w:rPr>
          <w:rFonts w:ascii="Times New Roman" w:hAnsi="Times New Roman"/>
          <w:sz w:val="28"/>
          <w:szCs w:val="28"/>
        </w:rPr>
        <w:t>Это</w:t>
      </w:r>
      <w:r w:rsidR="009762BE" w:rsidRPr="00337D57">
        <w:rPr>
          <w:rFonts w:ascii="Times New Roman" w:hAnsi="Times New Roman"/>
          <w:sz w:val="28"/>
          <w:szCs w:val="28"/>
        </w:rPr>
        <w:t xml:space="preserve"> не долгосрочные правительственные целевые программы, а более гибкие региональные, адресные программы, которые готовили в комплексе и которые отвечают интересам каждого муниципалитета.</w:t>
      </w:r>
    </w:p>
    <w:p w:rsidR="009762BE" w:rsidRPr="00337D57" w:rsidRDefault="009762BE" w:rsidP="00200F42">
      <w:pPr>
        <w:spacing w:after="0" w:line="360" w:lineRule="auto"/>
        <w:ind w:firstLine="284"/>
        <w:jc w:val="both"/>
        <w:rPr>
          <w:rFonts w:ascii="Times New Roman" w:hAnsi="Times New Roman"/>
          <w:sz w:val="28"/>
          <w:szCs w:val="28"/>
        </w:rPr>
      </w:pPr>
      <w:r w:rsidRPr="00337D57">
        <w:rPr>
          <w:rFonts w:ascii="Times New Roman" w:hAnsi="Times New Roman"/>
          <w:sz w:val="28"/>
          <w:szCs w:val="28"/>
        </w:rPr>
        <w:t>Приоритеты расставлены четко. На социальную поддержку, нужды образования и культуры пойдет две трети доходов бюджета: расходы Московской области на социально-культурную сферу вырастут в 2014 году по сравнению с этим годом на 7,2%, до 258,5 миллиарда рублей.</w:t>
      </w:r>
    </w:p>
    <w:p w:rsidR="009762BE" w:rsidRPr="00337D57" w:rsidRDefault="009762BE" w:rsidP="00200F42">
      <w:pPr>
        <w:spacing w:after="0" w:line="360" w:lineRule="auto"/>
        <w:ind w:firstLine="284"/>
        <w:jc w:val="both"/>
        <w:rPr>
          <w:rFonts w:ascii="Times New Roman" w:hAnsi="Times New Roman"/>
          <w:sz w:val="28"/>
          <w:szCs w:val="28"/>
        </w:rPr>
      </w:pPr>
      <w:r w:rsidRPr="00337D57">
        <w:rPr>
          <w:rFonts w:ascii="Times New Roman" w:hAnsi="Times New Roman"/>
          <w:sz w:val="28"/>
          <w:szCs w:val="28"/>
        </w:rPr>
        <w:lastRenderedPageBreak/>
        <w:t>Больше всего из бюджета планируется выделить средств на программу «Образование П</w:t>
      </w:r>
      <w:r w:rsidR="006C64A6">
        <w:rPr>
          <w:rFonts w:ascii="Times New Roman" w:hAnsi="Times New Roman"/>
          <w:sz w:val="28"/>
          <w:szCs w:val="28"/>
        </w:rPr>
        <w:t>одмосковья»: в 2014 году – 110,4</w:t>
      </w:r>
      <w:r w:rsidRPr="00337D57">
        <w:rPr>
          <w:rFonts w:ascii="Times New Roman" w:hAnsi="Times New Roman"/>
          <w:sz w:val="28"/>
          <w:szCs w:val="28"/>
        </w:rPr>
        <w:t xml:space="preserve"> миллиарда рублей; в 2015 году </w:t>
      </w:r>
      <w:r w:rsidR="006C64A6">
        <w:rPr>
          <w:rFonts w:ascii="Times New Roman" w:hAnsi="Times New Roman"/>
          <w:sz w:val="28"/>
          <w:szCs w:val="28"/>
        </w:rPr>
        <w:t>–</w:t>
      </w:r>
      <w:r w:rsidRPr="00337D57">
        <w:rPr>
          <w:rFonts w:ascii="Times New Roman" w:hAnsi="Times New Roman"/>
          <w:sz w:val="28"/>
          <w:szCs w:val="28"/>
        </w:rPr>
        <w:t xml:space="preserve"> </w:t>
      </w:r>
      <w:r w:rsidR="006C64A6">
        <w:rPr>
          <w:rFonts w:ascii="Times New Roman" w:hAnsi="Times New Roman"/>
          <w:sz w:val="28"/>
          <w:szCs w:val="28"/>
        </w:rPr>
        <w:t>106,7</w:t>
      </w:r>
      <w:r w:rsidRPr="00337D57">
        <w:rPr>
          <w:rFonts w:ascii="Times New Roman" w:hAnsi="Times New Roman"/>
          <w:sz w:val="28"/>
          <w:szCs w:val="28"/>
        </w:rPr>
        <w:t xml:space="preserve"> милл</w:t>
      </w:r>
      <w:r w:rsidR="006C64A6">
        <w:rPr>
          <w:rFonts w:ascii="Times New Roman" w:hAnsi="Times New Roman"/>
          <w:sz w:val="28"/>
          <w:szCs w:val="28"/>
        </w:rPr>
        <w:t>иарда рублей; в 2016 году - 96,4</w:t>
      </w:r>
      <w:r w:rsidRPr="00337D57">
        <w:rPr>
          <w:rFonts w:ascii="Times New Roman" w:hAnsi="Times New Roman"/>
          <w:sz w:val="28"/>
          <w:szCs w:val="28"/>
        </w:rPr>
        <w:t xml:space="preserve"> миллиарда рублей. На программу «Здравоохранение Подмоско</w:t>
      </w:r>
      <w:r w:rsidR="00BA14D5">
        <w:rPr>
          <w:rFonts w:ascii="Times New Roman" w:hAnsi="Times New Roman"/>
          <w:sz w:val="28"/>
          <w:szCs w:val="28"/>
        </w:rPr>
        <w:t>вья» выделят в 2014 году 71,9</w:t>
      </w:r>
      <w:r w:rsidRPr="00337D57">
        <w:rPr>
          <w:rFonts w:ascii="Times New Roman" w:hAnsi="Times New Roman"/>
          <w:sz w:val="28"/>
          <w:szCs w:val="28"/>
        </w:rPr>
        <w:t xml:space="preserve"> милл</w:t>
      </w:r>
      <w:r w:rsidR="00BA14D5">
        <w:rPr>
          <w:rFonts w:ascii="Times New Roman" w:hAnsi="Times New Roman"/>
          <w:sz w:val="28"/>
          <w:szCs w:val="28"/>
        </w:rPr>
        <w:t>иарда рублей; в 2015 году - 66,3</w:t>
      </w:r>
      <w:r w:rsidRPr="00337D57">
        <w:rPr>
          <w:rFonts w:ascii="Times New Roman" w:hAnsi="Times New Roman"/>
          <w:sz w:val="28"/>
          <w:szCs w:val="28"/>
        </w:rPr>
        <w:t xml:space="preserve"> милл</w:t>
      </w:r>
      <w:r w:rsidR="00BA14D5">
        <w:rPr>
          <w:rFonts w:ascii="Times New Roman" w:hAnsi="Times New Roman"/>
          <w:sz w:val="28"/>
          <w:szCs w:val="28"/>
        </w:rPr>
        <w:t>иарда рублей; в 2016 году – 64,4</w:t>
      </w:r>
      <w:r w:rsidRPr="00337D57">
        <w:rPr>
          <w:rFonts w:ascii="Times New Roman" w:hAnsi="Times New Roman"/>
          <w:sz w:val="28"/>
          <w:szCs w:val="28"/>
        </w:rPr>
        <w:t xml:space="preserve"> миллиарда рублей.</w:t>
      </w:r>
    </w:p>
    <w:p w:rsidR="0085370B" w:rsidRPr="00337D57" w:rsidRDefault="009762BE" w:rsidP="00535F7B">
      <w:pPr>
        <w:spacing w:after="0" w:line="360" w:lineRule="auto"/>
        <w:ind w:firstLine="284"/>
        <w:jc w:val="both"/>
        <w:rPr>
          <w:rFonts w:ascii="Times New Roman" w:hAnsi="Times New Roman"/>
          <w:sz w:val="28"/>
          <w:szCs w:val="28"/>
        </w:rPr>
      </w:pPr>
      <w:r w:rsidRPr="00337D57">
        <w:rPr>
          <w:rFonts w:ascii="Times New Roman" w:hAnsi="Times New Roman"/>
          <w:sz w:val="28"/>
          <w:szCs w:val="28"/>
        </w:rPr>
        <w:t xml:space="preserve">Кроме того, на программу «Развитие жилищно-коммунального хозяйства Подмосковья» планируется потратить в 2014 году </w:t>
      </w:r>
      <w:r w:rsidR="00BA14D5">
        <w:rPr>
          <w:rFonts w:ascii="Times New Roman" w:hAnsi="Times New Roman"/>
          <w:sz w:val="28"/>
          <w:szCs w:val="28"/>
        </w:rPr>
        <w:t>4,3</w:t>
      </w:r>
      <w:r w:rsidRPr="00337D57">
        <w:rPr>
          <w:rFonts w:ascii="Times New Roman" w:hAnsi="Times New Roman"/>
          <w:sz w:val="28"/>
          <w:szCs w:val="28"/>
        </w:rPr>
        <w:t xml:space="preserve"> миллиарда рублей; в 2015 году </w:t>
      </w:r>
      <w:r w:rsidR="00BA14D5">
        <w:rPr>
          <w:rFonts w:ascii="Times New Roman" w:hAnsi="Times New Roman"/>
          <w:sz w:val="28"/>
          <w:szCs w:val="28"/>
        </w:rPr>
        <w:t>–</w:t>
      </w:r>
      <w:r w:rsidRPr="00337D57">
        <w:rPr>
          <w:rFonts w:ascii="Times New Roman" w:hAnsi="Times New Roman"/>
          <w:sz w:val="28"/>
          <w:szCs w:val="28"/>
        </w:rPr>
        <w:t xml:space="preserve"> 2</w:t>
      </w:r>
      <w:r w:rsidR="00BA14D5">
        <w:rPr>
          <w:rFonts w:ascii="Times New Roman" w:hAnsi="Times New Roman"/>
          <w:sz w:val="28"/>
          <w:szCs w:val="28"/>
        </w:rPr>
        <w:t>,4</w:t>
      </w:r>
      <w:r w:rsidRPr="00337D57">
        <w:rPr>
          <w:rFonts w:ascii="Times New Roman" w:hAnsi="Times New Roman"/>
          <w:sz w:val="28"/>
          <w:szCs w:val="28"/>
        </w:rPr>
        <w:t xml:space="preserve"> милл</w:t>
      </w:r>
      <w:r w:rsidR="00BA14D5">
        <w:rPr>
          <w:rFonts w:ascii="Times New Roman" w:hAnsi="Times New Roman"/>
          <w:sz w:val="28"/>
          <w:szCs w:val="28"/>
        </w:rPr>
        <w:t>иарда рублей; в 2016 году – 2,3</w:t>
      </w:r>
      <w:r w:rsidRPr="00337D57">
        <w:rPr>
          <w:rFonts w:ascii="Times New Roman" w:hAnsi="Times New Roman"/>
          <w:sz w:val="28"/>
          <w:szCs w:val="28"/>
        </w:rPr>
        <w:t xml:space="preserve"> миллиарда рублей. Следом будут профинансированы не менее важные программы: «Жилище», «Спорт Подмосковья», «Сельское хозяйство Подмосковья», «Культура Подмосковья», «Экология Подмосковья», «Безопасность Подмосковья». Больше всего бюджетных средств будет выделено на развитие всех программ именно в следующем году.</w:t>
      </w:r>
    </w:p>
    <w:p w:rsidR="00D46D55" w:rsidRDefault="00EA083A" w:rsidP="00B11A5A">
      <w:pPr>
        <w:spacing w:after="0"/>
        <w:ind w:firstLine="567"/>
        <w:jc w:val="both"/>
        <w:rPr>
          <w:rFonts w:ascii="Times New Roman" w:hAnsi="Times New Roman"/>
          <w:sz w:val="28"/>
          <w:szCs w:val="28"/>
        </w:rPr>
      </w:pPr>
      <w:r>
        <w:rPr>
          <w:rFonts w:ascii="Times New Roman" w:hAnsi="Times New Roman"/>
          <w:sz w:val="28"/>
          <w:szCs w:val="28"/>
        </w:rPr>
        <w:t>Диаграмма 3. Расходы на реализацию государственных программ Московской области  в 2014-2016 годах.                    (млрд</w:t>
      </w:r>
      <w:proofErr w:type="gramStart"/>
      <w:r>
        <w:rPr>
          <w:rFonts w:ascii="Times New Roman" w:hAnsi="Times New Roman"/>
          <w:sz w:val="28"/>
          <w:szCs w:val="28"/>
        </w:rPr>
        <w:t>.р</w:t>
      </w:r>
      <w:proofErr w:type="gramEnd"/>
      <w:r>
        <w:rPr>
          <w:rFonts w:ascii="Times New Roman" w:hAnsi="Times New Roman"/>
          <w:sz w:val="28"/>
          <w:szCs w:val="28"/>
        </w:rPr>
        <w:t>уб.)</w:t>
      </w:r>
    </w:p>
    <w:p w:rsidR="00221FC8" w:rsidRDefault="0085370B" w:rsidP="00535F7B">
      <w:pPr>
        <w:spacing w:after="0"/>
        <w:ind w:firstLine="567"/>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4059969" cy="312937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20764" r="14765" b="11609"/>
                    <a:stretch>
                      <a:fillRect/>
                    </a:stretch>
                  </pic:blipFill>
                  <pic:spPr bwMode="auto">
                    <a:xfrm>
                      <a:off x="0" y="0"/>
                      <a:ext cx="4062313" cy="3131176"/>
                    </a:xfrm>
                    <a:prstGeom prst="rect">
                      <a:avLst/>
                    </a:prstGeom>
                    <a:noFill/>
                    <a:ln w="9525">
                      <a:noFill/>
                      <a:miter lim="800000"/>
                      <a:headEnd/>
                      <a:tailEnd/>
                    </a:ln>
                  </pic:spPr>
                </pic:pic>
              </a:graphicData>
            </a:graphic>
          </wp:inline>
        </w:drawing>
      </w:r>
    </w:p>
    <w:p w:rsidR="005B7AEB" w:rsidRDefault="005B7AEB" w:rsidP="00B11A5A">
      <w:pPr>
        <w:spacing w:after="0"/>
        <w:ind w:firstLine="567"/>
        <w:jc w:val="both"/>
        <w:rPr>
          <w:rFonts w:ascii="Times New Roman" w:hAnsi="Times New Roman"/>
          <w:sz w:val="28"/>
          <w:szCs w:val="28"/>
        </w:rPr>
      </w:pPr>
    </w:p>
    <w:p w:rsidR="0085370B" w:rsidRPr="0085370B" w:rsidRDefault="0085370B" w:rsidP="0085370B">
      <w:pPr>
        <w:spacing w:after="0"/>
        <w:ind w:firstLine="284"/>
        <w:jc w:val="both"/>
        <w:rPr>
          <w:rFonts w:ascii="Times New Roman" w:hAnsi="Times New Roman"/>
          <w:sz w:val="28"/>
          <w:szCs w:val="28"/>
        </w:rPr>
      </w:pPr>
      <w:r>
        <w:rPr>
          <w:rFonts w:ascii="Times New Roman" w:hAnsi="Times New Roman"/>
          <w:bCs/>
          <w:iCs/>
          <w:sz w:val="28"/>
          <w:szCs w:val="28"/>
        </w:rPr>
        <w:t xml:space="preserve">- </w:t>
      </w:r>
      <w:r w:rsidRPr="0085370B">
        <w:rPr>
          <w:rFonts w:ascii="Times New Roman" w:hAnsi="Times New Roman"/>
          <w:bCs/>
          <w:iCs/>
          <w:sz w:val="28"/>
          <w:szCs w:val="28"/>
        </w:rPr>
        <w:t>в 2013 году  действует 36 долгосрочных целевых программ Московской области</w:t>
      </w:r>
      <w:r>
        <w:rPr>
          <w:rFonts w:ascii="Times New Roman" w:hAnsi="Times New Roman"/>
          <w:bCs/>
          <w:iCs/>
          <w:sz w:val="28"/>
          <w:szCs w:val="28"/>
        </w:rPr>
        <w:t>;</w:t>
      </w:r>
    </w:p>
    <w:p w:rsidR="005B7AEB" w:rsidRDefault="0085370B" w:rsidP="00535F7B">
      <w:pPr>
        <w:spacing w:after="0"/>
        <w:ind w:firstLine="284"/>
        <w:jc w:val="both"/>
        <w:rPr>
          <w:rFonts w:ascii="Times New Roman" w:hAnsi="Times New Roman"/>
          <w:sz w:val="28"/>
          <w:szCs w:val="28"/>
        </w:rPr>
      </w:pPr>
      <w:r>
        <w:rPr>
          <w:rFonts w:ascii="Times New Roman" w:hAnsi="Times New Roman"/>
          <w:bCs/>
          <w:iCs/>
          <w:sz w:val="28"/>
          <w:szCs w:val="28"/>
        </w:rPr>
        <w:t xml:space="preserve">- </w:t>
      </w:r>
      <w:r w:rsidRPr="0085370B">
        <w:rPr>
          <w:rFonts w:ascii="Times New Roman" w:hAnsi="Times New Roman"/>
          <w:bCs/>
          <w:iCs/>
          <w:sz w:val="28"/>
          <w:szCs w:val="28"/>
        </w:rPr>
        <w:t>в 2014-2016 годах  будет действовать  16 государственных программ Московской области и</w:t>
      </w:r>
      <w:r>
        <w:rPr>
          <w:rFonts w:ascii="Times New Roman" w:hAnsi="Times New Roman"/>
          <w:sz w:val="28"/>
          <w:szCs w:val="28"/>
        </w:rPr>
        <w:t xml:space="preserve"> </w:t>
      </w:r>
      <w:r w:rsidRPr="0085370B">
        <w:rPr>
          <w:rFonts w:ascii="Times New Roman" w:hAnsi="Times New Roman"/>
          <w:bCs/>
          <w:iCs/>
          <w:sz w:val="28"/>
          <w:szCs w:val="28"/>
        </w:rPr>
        <w:t>3 адресные программы Московской области</w:t>
      </w:r>
    </w:p>
    <w:p w:rsidR="005F040D" w:rsidRPr="00D520E0" w:rsidRDefault="00535F7B" w:rsidP="00D520E0">
      <w:pPr>
        <w:spacing w:after="0"/>
        <w:ind w:firstLine="567"/>
        <w:jc w:val="center"/>
        <w:rPr>
          <w:rFonts w:ascii="Times New Roman" w:hAnsi="Times New Roman"/>
          <w:b/>
          <w:sz w:val="32"/>
          <w:szCs w:val="32"/>
        </w:rPr>
      </w:pPr>
      <w:r w:rsidRPr="00D520E0">
        <w:rPr>
          <w:rFonts w:ascii="Times New Roman" w:hAnsi="Times New Roman"/>
          <w:b/>
          <w:sz w:val="32"/>
          <w:szCs w:val="32"/>
        </w:rPr>
        <w:lastRenderedPageBreak/>
        <w:t>Перспект</w:t>
      </w:r>
      <w:r w:rsidR="00D520E0">
        <w:rPr>
          <w:rFonts w:ascii="Times New Roman" w:hAnsi="Times New Roman"/>
          <w:b/>
          <w:sz w:val="32"/>
          <w:szCs w:val="32"/>
        </w:rPr>
        <w:t>ивы развития Московской области</w:t>
      </w:r>
    </w:p>
    <w:p w:rsidR="005F040D" w:rsidRDefault="005F040D" w:rsidP="00200F42">
      <w:pPr>
        <w:spacing w:after="0" w:line="360" w:lineRule="auto"/>
        <w:ind w:firstLine="567"/>
        <w:jc w:val="both"/>
        <w:rPr>
          <w:rFonts w:ascii="Times New Roman" w:hAnsi="Times New Roman"/>
          <w:sz w:val="28"/>
          <w:szCs w:val="28"/>
        </w:rPr>
      </w:pPr>
    </w:p>
    <w:p w:rsidR="001C1B9D" w:rsidRPr="00AB4E4F" w:rsidRDefault="00AB4E4F" w:rsidP="00200F42">
      <w:pPr>
        <w:tabs>
          <w:tab w:val="left" w:pos="4107"/>
        </w:tabs>
        <w:spacing w:after="0" w:line="360" w:lineRule="auto"/>
        <w:ind w:firstLine="567"/>
        <w:jc w:val="both"/>
        <w:rPr>
          <w:rFonts w:ascii="Times New Roman" w:hAnsi="Times New Roman"/>
          <w:sz w:val="28"/>
          <w:szCs w:val="28"/>
        </w:rPr>
      </w:pPr>
      <w:r w:rsidRPr="00AB4E4F">
        <w:rPr>
          <w:rFonts w:ascii="Times New Roman" w:hAnsi="Times New Roman"/>
          <w:sz w:val="28"/>
          <w:szCs w:val="28"/>
        </w:rPr>
        <w:t>Правительство Московской области  ставит</w:t>
      </w:r>
      <w:r w:rsidR="001C1B9D" w:rsidRPr="00AB4E4F">
        <w:rPr>
          <w:rFonts w:ascii="Times New Roman" w:hAnsi="Times New Roman"/>
          <w:sz w:val="28"/>
          <w:szCs w:val="28"/>
        </w:rPr>
        <w:t xml:space="preserve"> перед собой пять ключевых принципов, которые станут фундаментом </w:t>
      </w:r>
      <w:r w:rsidRPr="00AB4E4F">
        <w:rPr>
          <w:rFonts w:ascii="Times New Roman" w:hAnsi="Times New Roman"/>
          <w:sz w:val="28"/>
          <w:szCs w:val="28"/>
        </w:rPr>
        <w:t>преобразований в ближайшие годы.</w:t>
      </w:r>
    </w:p>
    <w:p w:rsidR="00AB4E4F" w:rsidRPr="00AB4E4F" w:rsidRDefault="001C1B9D" w:rsidP="00200F42">
      <w:pPr>
        <w:tabs>
          <w:tab w:val="left" w:pos="4107"/>
        </w:tabs>
        <w:spacing w:after="0" w:line="360" w:lineRule="auto"/>
        <w:ind w:firstLine="567"/>
        <w:jc w:val="both"/>
        <w:rPr>
          <w:rFonts w:ascii="Times New Roman" w:hAnsi="Times New Roman"/>
          <w:sz w:val="28"/>
          <w:szCs w:val="28"/>
        </w:rPr>
      </w:pPr>
      <w:r w:rsidRPr="00AB4E4F">
        <w:rPr>
          <w:rFonts w:ascii="Times New Roman" w:hAnsi="Times New Roman"/>
          <w:sz w:val="28"/>
          <w:szCs w:val="28"/>
        </w:rPr>
        <w:t>Первое. Сделать так, чтобы Подмосковье и впред</w:t>
      </w:r>
      <w:r w:rsidR="00AB4E4F" w:rsidRPr="00AB4E4F">
        <w:rPr>
          <w:rFonts w:ascii="Times New Roman" w:hAnsi="Times New Roman"/>
          <w:sz w:val="28"/>
          <w:szCs w:val="28"/>
        </w:rPr>
        <w:t>ь оставалось территорией роста, где особое внимание уделяется</w:t>
      </w:r>
      <w:r w:rsidRPr="00AB4E4F">
        <w:rPr>
          <w:rFonts w:ascii="Times New Roman" w:hAnsi="Times New Roman"/>
          <w:sz w:val="28"/>
          <w:szCs w:val="28"/>
        </w:rPr>
        <w:t xml:space="preserve"> социально-экономическим показателям. </w:t>
      </w:r>
    </w:p>
    <w:p w:rsidR="00AB4E4F" w:rsidRPr="00AB4E4F" w:rsidRDefault="001C1B9D" w:rsidP="00200F42">
      <w:pPr>
        <w:tabs>
          <w:tab w:val="left" w:pos="4107"/>
        </w:tabs>
        <w:spacing w:after="0" w:line="360" w:lineRule="auto"/>
        <w:ind w:firstLine="567"/>
        <w:jc w:val="both"/>
        <w:rPr>
          <w:rFonts w:ascii="Times New Roman" w:hAnsi="Times New Roman"/>
          <w:sz w:val="28"/>
          <w:szCs w:val="28"/>
        </w:rPr>
      </w:pPr>
      <w:r w:rsidRPr="00AB4E4F">
        <w:rPr>
          <w:rFonts w:ascii="Times New Roman" w:hAnsi="Times New Roman"/>
          <w:sz w:val="28"/>
          <w:szCs w:val="28"/>
        </w:rPr>
        <w:t xml:space="preserve">Второе. Подмосковье становится регионом комфортной жизни. Люди оценивают власть не по уровню развития экономики, а по чистоте двора, по облику города, по удобству электрички. </w:t>
      </w:r>
    </w:p>
    <w:p w:rsidR="00AB4E4F" w:rsidRPr="00AB4E4F" w:rsidRDefault="001C1B9D" w:rsidP="00200F42">
      <w:pPr>
        <w:tabs>
          <w:tab w:val="left" w:pos="4107"/>
        </w:tabs>
        <w:spacing w:after="0" w:line="360" w:lineRule="auto"/>
        <w:ind w:firstLine="567"/>
        <w:jc w:val="both"/>
        <w:rPr>
          <w:rFonts w:ascii="Times New Roman" w:hAnsi="Times New Roman"/>
          <w:sz w:val="28"/>
          <w:szCs w:val="28"/>
        </w:rPr>
      </w:pPr>
      <w:r w:rsidRPr="00AB4E4F">
        <w:rPr>
          <w:rFonts w:ascii="Times New Roman" w:hAnsi="Times New Roman"/>
          <w:sz w:val="28"/>
          <w:szCs w:val="28"/>
        </w:rPr>
        <w:t xml:space="preserve">Третье. Умная социальная политика. 70% бюджета </w:t>
      </w:r>
      <w:r w:rsidR="00AB4E4F" w:rsidRPr="00AB4E4F">
        <w:rPr>
          <w:rFonts w:ascii="Times New Roman" w:hAnsi="Times New Roman"/>
          <w:sz w:val="28"/>
          <w:szCs w:val="28"/>
        </w:rPr>
        <w:t xml:space="preserve">Московской области </w:t>
      </w:r>
      <w:r w:rsidRPr="00AB4E4F">
        <w:rPr>
          <w:rFonts w:ascii="Times New Roman" w:hAnsi="Times New Roman"/>
          <w:sz w:val="28"/>
          <w:szCs w:val="28"/>
        </w:rPr>
        <w:t xml:space="preserve">— это социальные расходы. </w:t>
      </w:r>
      <w:r w:rsidR="00AB4E4F" w:rsidRPr="00AB4E4F">
        <w:rPr>
          <w:rFonts w:ascii="Times New Roman" w:hAnsi="Times New Roman"/>
          <w:sz w:val="28"/>
          <w:szCs w:val="28"/>
        </w:rPr>
        <w:t>В эту сферу постоянно привлекаются</w:t>
      </w:r>
      <w:r w:rsidRPr="00AB4E4F">
        <w:rPr>
          <w:rFonts w:ascii="Times New Roman" w:hAnsi="Times New Roman"/>
          <w:sz w:val="28"/>
          <w:szCs w:val="28"/>
        </w:rPr>
        <w:t xml:space="preserve"> и средства инвесторов. Но дело не только в деньгах или высоких технологиях. </w:t>
      </w:r>
      <w:r w:rsidR="00AB4E4F" w:rsidRPr="00AB4E4F">
        <w:rPr>
          <w:rFonts w:ascii="Times New Roman" w:hAnsi="Times New Roman"/>
          <w:sz w:val="28"/>
          <w:szCs w:val="28"/>
        </w:rPr>
        <w:t>Необходим профессионализм и человеческое отношение: изменение</w:t>
      </w:r>
      <w:r w:rsidRPr="00AB4E4F">
        <w:rPr>
          <w:rFonts w:ascii="Times New Roman" w:hAnsi="Times New Roman"/>
          <w:sz w:val="28"/>
          <w:szCs w:val="28"/>
        </w:rPr>
        <w:t xml:space="preserve"> подхода к пациенту, школьнику, посетителю. </w:t>
      </w:r>
      <w:r w:rsidR="00AB4E4F" w:rsidRPr="00AB4E4F">
        <w:rPr>
          <w:rFonts w:ascii="Times New Roman" w:hAnsi="Times New Roman"/>
          <w:sz w:val="28"/>
          <w:szCs w:val="28"/>
        </w:rPr>
        <w:t xml:space="preserve">        </w:t>
      </w:r>
    </w:p>
    <w:p w:rsidR="001C1B9D" w:rsidRPr="00AB4E4F" w:rsidRDefault="001C1B9D" w:rsidP="00200F42">
      <w:pPr>
        <w:tabs>
          <w:tab w:val="left" w:pos="4107"/>
        </w:tabs>
        <w:spacing w:after="0" w:line="360" w:lineRule="auto"/>
        <w:ind w:firstLine="567"/>
        <w:jc w:val="both"/>
        <w:rPr>
          <w:rFonts w:ascii="Times New Roman" w:hAnsi="Times New Roman"/>
          <w:sz w:val="28"/>
          <w:szCs w:val="28"/>
        </w:rPr>
      </w:pPr>
      <w:r w:rsidRPr="00AB4E4F">
        <w:rPr>
          <w:rFonts w:ascii="Times New Roman" w:hAnsi="Times New Roman"/>
          <w:sz w:val="28"/>
          <w:szCs w:val="28"/>
        </w:rPr>
        <w:t xml:space="preserve">Четвертое. Подмосковье — территория неравнодушных людей. </w:t>
      </w:r>
      <w:r w:rsidR="00AB4E4F" w:rsidRPr="00AB4E4F">
        <w:rPr>
          <w:rFonts w:ascii="Times New Roman" w:hAnsi="Times New Roman"/>
          <w:sz w:val="28"/>
          <w:szCs w:val="28"/>
        </w:rPr>
        <w:t>Существуют</w:t>
      </w:r>
      <w:r w:rsidRPr="00AB4E4F">
        <w:rPr>
          <w:rFonts w:ascii="Times New Roman" w:hAnsi="Times New Roman"/>
          <w:sz w:val="28"/>
          <w:szCs w:val="28"/>
        </w:rPr>
        <w:t xml:space="preserve"> реальные инструменты общественного контроля, </w:t>
      </w:r>
      <w:r w:rsidR="00AB4E4F" w:rsidRPr="00AB4E4F">
        <w:rPr>
          <w:rFonts w:ascii="Times New Roman" w:hAnsi="Times New Roman"/>
          <w:sz w:val="28"/>
          <w:szCs w:val="28"/>
        </w:rPr>
        <w:t>правительство готово</w:t>
      </w:r>
      <w:r w:rsidRPr="00AB4E4F">
        <w:rPr>
          <w:rFonts w:ascii="Times New Roman" w:hAnsi="Times New Roman"/>
          <w:sz w:val="28"/>
          <w:szCs w:val="28"/>
        </w:rPr>
        <w:t xml:space="preserve"> и дальше поддерживать яркие и интересные инициативы.</w:t>
      </w:r>
    </w:p>
    <w:p w:rsidR="00AB4E4F" w:rsidRPr="00513BB8" w:rsidRDefault="00AB4E4F" w:rsidP="00513BB8">
      <w:pPr>
        <w:tabs>
          <w:tab w:val="left" w:pos="4107"/>
        </w:tabs>
        <w:spacing w:after="0" w:line="360" w:lineRule="auto"/>
        <w:ind w:firstLine="567"/>
        <w:jc w:val="both"/>
        <w:rPr>
          <w:rFonts w:ascii="Times New Roman" w:hAnsi="Times New Roman"/>
          <w:sz w:val="28"/>
          <w:szCs w:val="28"/>
        </w:rPr>
      </w:pPr>
      <w:r w:rsidRPr="00AB4E4F">
        <w:rPr>
          <w:rFonts w:ascii="Times New Roman" w:hAnsi="Times New Roman"/>
          <w:sz w:val="28"/>
          <w:szCs w:val="28"/>
        </w:rPr>
        <w:t>П</w:t>
      </w:r>
      <w:r w:rsidR="001C1B9D" w:rsidRPr="00AB4E4F">
        <w:rPr>
          <w:rFonts w:ascii="Times New Roman" w:hAnsi="Times New Roman"/>
          <w:sz w:val="28"/>
          <w:szCs w:val="28"/>
        </w:rPr>
        <w:t>ятое. Область как территория чуткой власти. Власти, внимательной к запросам граждан. Власти, не боящейся выйти из кабинета или служебного автомобиля и вступить в прямой и, что важно, регулярный диалог с людьми.</w:t>
      </w:r>
    </w:p>
    <w:p w:rsidR="008F23CC" w:rsidRDefault="008F23CC" w:rsidP="00513BB8">
      <w:pPr>
        <w:spacing w:after="0" w:line="360" w:lineRule="auto"/>
        <w:ind w:firstLine="902"/>
        <w:jc w:val="both"/>
        <w:rPr>
          <w:rFonts w:ascii="Times New Roman" w:hAnsi="Times New Roman"/>
          <w:sz w:val="28"/>
          <w:szCs w:val="28"/>
        </w:rPr>
      </w:pPr>
      <w:proofErr w:type="gramStart"/>
      <w:r w:rsidRPr="008F23CC">
        <w:rPr>
          <w:rFonts w:ascii="Times New Roman" w:hAnsi="Times New Roman"/>
          <w:sz w:val="28"/>
          <w:szCs w:val="28"/>
        </w:rPr>
        <w:t xml:space="preserve">Основные направления бюджетной и налоговой политики </w:t>
      </w:r>
      <w:r>
        <w:rPr>
          <w:rFonts w:ascii="Times New Roman" w:hAnsi="Times New Roman"/>
          <w:sz w:val="28"/>
          <w:szCs w:val="28"/>
        </w:rPr>
        <w:t xml:space="preserve">Московской области </w:t>
      </w:r>
      <w:r w:rsidRPr="008F23CC">
        <w:rPr>
          <w:rFonts w:ascii="Times New Roman" w:hAnsi="Times New Roman"/>
          <w:sz w:val="28"/>
          <w:szCs w:val="28"/>
        </w:rPr>
        <w:t xml:space="preserve">на 2014-2016 годы являются базой для формирования бюджета </w:t>
      </w:r>
      <w:r>
        <w:rPr>
          <w:rFonts w:ascii="Times New Roman" w:hAnsi="Times New Roman"/>
          <w:sz w:val="28"/>
          <w:szCs w:val="28"/>
        </w:rPr>
        <w:t>области</w:t>
      </w:r>
      <w:r w:rsidRPr="008F23CC">
        <w:rPr>
          <w:rFonts w:ascii="Times New Roman" w:hAnsi="Times New Roman"/>
          <w:sz w:val="28"/>
          <w:szCs w:val="28"/>
        </w:rPr>
        <w:t xml:space="preserve"> на 2014 год и среднесрочного финансового плана до 2016 года, определяют стратегию действий в части формирования доходов и расходов бюджета и будут направлены на обеспечение сбалансированности и устойчивости бюджетной системы, повышения качества бюджетного процесса, обеспечения рационального и эффективного использования бюджетных средств.</w:t>
      </w:r>
      <w:proofErr w:type="gramEnd"/>
    </w:p>
    <w:p w:rsidR="008F23CC" w:rsidRPr="00513BB8" w:rsidRDefault="008F23CC" w:rsidP="00513BB8">
      <w:pPr>
        <w:spacing w:after="0" w:line="360" w:lineRule="auto"/>
        <w:ind w:firstLine="900"/>
        <w:jc w:val="both"/>
        <w:rPr>
          <w:rFonts w:ascii="Times New Roman" w:hAnsi="Times New Roman"/>
          <w:sz w:val="28"/>
          <w:szCs w:val="28"/>
        </w:rPr>
      </w:pPr>
      <w:r w:rsidRPr="00513BB8">
        <w:rPr>
          <w:rFonts w:ascii="Times New Roman" w:hAnsi="Times New Roman"/>
          <w:sz w:val="28"/>
          <w:szCs w:val="28"/>
        </w:rPr>
        <w:lastRenderedPageBreak/>
        <w:t>В трехлетней перспективе 2014-2016 годов приоритетом налоговой политики остается создание эффективной налоговой системы, обеспечивающей бюджетную устойчивость. Налоговая политика будет направлена на создание условий для увеличения темпов экономического роста.</w:t>
      </w:r>
    </w:p>
    <w:p w:rsidR="008F23CC" w:rsidRPr="00513BB8" w:rsidRDefault="008F23CC" w:rsidP="00513BB8">
      <w:pPr>
        <w:spacing w:after="0" w:line="360" w:lineRule="auto"/>
        <w:ind w:firstLine="900"/>
        <w:jc w:val="both"/>
        <w:rPr>
          <w:rFonts w:ascii="Times New Roman" w:hAnsi="Times New Roman"/>
          <w:sz w:val="28"/>
          <w:szCs w:val="28"/>
        </w:rPr>
      </w:pPr>
      <w:r w:rsidRPr="00513BB8">
        <w:rPr>
          <w:rFonts w:ascii="Times New Roman" w:hAnsi="Times New Roman"/>
          <w:sz w:val="28"/>
          <w:szCs w:val="28"/>
        </w:rPr>
        <w:t xml:space="preserve">Налоговая политика </w:t>
      </w:r>
      <w:r w:rsidR="00513BB8" w:rsidRPr="00513BB8">
        <w:rPr>
          <w:rFonts w:ascii="Times New Roman" w:hAnsi="Times New Roman"/>
          <w:sz w:val="28"/>
          <w:szCs w:val="28"/>
        </w:rPr>
        <w:t>Московской области</w:t>
      </w:r>
      <w:r w:rsidRPr="00513BB8">
        <w:rPr>
          <w:rFonts w:ascii="Times New Roman" w:hAnsi="Times New Roman"/>
          <w:sz w:val="28"/>
          <w:szCs w:val="28"/>
        </w:rPr>
        <w:t xml:space="preserve"> в 2014-2016 годах будет направлена на увеличение доходного потенциала, повышение уровня собственных доходов бюджета </w:t>
      </w:r>
      <w:r w:rsidR="00513BB8" w:rsidRPr="00513BB8">
        <w:rPr>
          <w:rFonts w:ascii="Times New Roman" w:hAnsi="Times New Roman"/>
          <w:sz w:val="28"/>
          <w:szCs w:val="28"/>
        </w:rPr>
        <w:t>области</w:t>
      </w:r>
      <w:r w:rsidRPr="00513BB8">
        <w:rPr>
          <w:rFonts w:ascii="Times New Roman" w:hAnsi="Times New Roman"/>
          <w:sz w:val="28"/>
          <w:szCs w:val="28"/>
        </w:rPr>
        <w:t xml:space="preserve"> и будет выстраиваться с учетом реализации изменений федерального законодательства</w:t>
      </w:r>
      <w:r w:rsidR="00513BB8" w:rsidRPr="00513BB8">
        <w:rPr>
          <w:rFonts w:ascii="Times New Roman" w:hAnsi="Times New Roman"/>
          <w:sz w:val="28"/>
          <w:szCs w:val="28"/>
        </w:rPr>
        <w:t>.</w:t>
      </w:r>
    </w:p>
    <w:p w:rsidR="008F23CC" w:rsidRDefault="008F23CC" w:rsidP="00513BB8">
      <w:pPr>
        <w:spacing w:after="0" w:line="360" w:lineRule="auto"/>
        <w:ind w:firstLine="900"/>
        <w:jc w:val="both"/>
        <w:rPr>
          <w:rFonts w:ascii="Times New Roman" w:hAnsi="Times New Roman"/>
          <w:sz w:val="28"/>
          <w:szCs w:val="28"/>
        </w:rPr>
      </w:pPr>
      <w:proofErr w:type="gramStart"/>
      <w:r w:rsidRPr="00513BB8">
        <w:rPr>
          <w:rFonts w:ascii="Times New Roman" w:hAnsi="Times New Roman"/>
          <w:sz w:val="28"/>
          <w:szCs w:val="28"/>
        </w:rPr>
        <w:t>В данных условиях основными задачами на плановый период являются разработка предложений по совершенствованию налогового и бюджетного законодательства Российской Федерации и Московской области и принципов распределения налогов между уровнями бюджетной системы Российской Федерации, а также принятие активного участия в процессе контроля полноты и своевременности уплаты налогов налогоплательщиками путем взаимодействия с органами федерального казначейства и налоговой службой.</w:t>
      </w:r>
      <w:proofErr w:type="gramEnd"/>
    </w:p>
    <w:p w:rsidR="008F23CC" w:rsidRPr="00513BB8" w:rsidRDefault="008F23CC" w:rsidP="00513BB8">
      <w:pPr>
        <w:spacing w:after="0" w:line="360" w:lineRule="auto"/>
        <w:ind w:firstLine="900"/>
        <w:jc w:val="both"/>
        <w:rPr>
          <w:rFonts w:ascii="Times New Roman" w:hAnsi="Times New Roman"/>
          <w:sz w:val="28"/>
          <w:szCs w:val="28"/>
        </w:rPr>
      </w:pPr>
      <w:r w:rsidRPr="00513BB8">
        <w:rPr>
          <w:rFonts w:ascii="Times New Roman" w:hAnsi="Times New Roman"/>
          <w:sz w:val="28"/>
          <w:szCs w:val="28"/>
        </w:rPr>
        <w:t>В сфере неналоговых доходов главной задачей является реализация имеющегося на сегодняшний день потенциала. Наиболее перспективными направлениями на сегодняшний день здесь следует считать доходы от использования имущества. Должны быть приняты все необходимые меры по проведению объективной оценки доходного потенциала и неиспользуемых возможностей получения доходов от использования имущества.</w:t>
      </w:r>
    </w:p>
    <w:p w:rsidR="008F23CC" w:rsidRPr="00513BB8" w:rsidRDefault="008F23CC" w:rsidP="00513BB8">
      <w:pPr>
        <w:spacing w:after="0" w:line="360" w:lineRule="auto"/>
        <w:ind w:firstLine="900"/>
        <w:jc w:val="both"/>
        <w:rPr>
          <w:rFonts w:ascii="Times New Roman" w:hAnsi="Times New Roman"/>
          <w:sz w:val="28"/>
          <w:szCs w:val="28"/>
        </w:rPr>
      </w:pPr>
      <w:r w:rsidRPr="00513BB8">
        <w:rPr>
          <w:rFonts w:ascii="Times New Roman" w:hAnsi="Times New Roman"/>
          <w:sz w:val="28"/>
          <w:szCs w:val="28"/>
        </w:rPr>
        <w:t xml:space="preserve">Комплексная реализация всех вышеперечисленных направлений ориентирована на обеспечение сбалансированности бюджета </w:t>
      </w:r>
      <w:r w:rsidR="00513BB8" w:rsidRPr="00513BB8">
        <w:rPr>
          <w:rFonts w:ascii="Times New Roman" w:hAnsi="Times New Roman"/>
          <w:sz w:val="28"/>
          <w:szCs w:val="28"/>
        </w:rPr>
        <w:t>Московской области,</w:t>
      </w:r>
      <w:r w:rsidRPr="00513BB8">
        <w:rPr>
          <w:rFonts w:ascii="Times New Roman" w:hAnsi="Times New Roman"/>
          <w:sz w:val="28"/>
          <w:szCs w:val="28"/>
        </w:rPr>
        <w:t xml:space="preserve"> что в свою очередь способствует достижению основной цели социально- экономического развития – повышения уровня и качества жизни населения.</w:t>
      </w:r>
    </w:p>
    <w:p w:rsidR="008F23CC" w:rsidRDefault="008F23CC" w:rsidP="00513BB8">
      <w:pPr>
        <w:spacing w:after="0"/>
        <w:ind w:firstLine="900"/>
        <w:jc w:val="both"/>
        <w:rPr>
          <w:rFonts w:ascii="Arial" w:hAnsi="Arial" w:cs="Arial"/>
        </w:rPr>
      </w:pPr>
    </w:p>
    <w:p w:rsidR="00D520E0" w:rsidRPr="00B11A5A" w:rsidRDefault="00D520E0" w:rsidP="00513BB8">
      <w:pPr>
        <w:spacing w:after="0"/>
        <w:jc w:val="both"/>
        <w:rPr>
          <w:rFonts w:ascii="Times New Roman" w:hAnsi="Times New Roman"/>
          <w:sz w:val="28"/>
          <w:szCs w:val="28"/>
        </w:rPr>
      </w:pPr>
    </w:p>
    <w:p w:rsidR="00C5752B" w:rsidRPr="00D520E0" w:rsidRDefault="00D520E0" w:rsidP="00D520E0">
      <w:pPr>
        <w:spacing w:after="0"/>
        <w:jc w:val="center"/>
        <w:rPr>
          <w:rFonts w:ascii="Times New Roman" w:hAnsi="Times New Roman"/>
          <w:b/>
          <w:sz w:val="32"/>
          <w:szCs w:val="32"/>
        </w:rPr>
      </w:pPr>
      <w:r w:rsidRPr="00D520E0">
        <w:rPr>
          <w:rFonts w:ascii="Times New Roman" w:hAnsi="Times New Roman"/>
          <w:b/>
          <w:sz w:val="32"/>
          <w:szCs w:val="32"/>
        </w:rPr>
        <w:lastRenderedPageBreak/>
        <w:t>Заключение</w:t>
      </w:r>
    </w:p>
    <w:p w:rsidR="00D520E0" w:rsidRDefault="00D520E0" w:rsidP="00513BB8">
      <w:pPr>
        <w:spacing w:after="0"/>
        <w:rPr>
          <w:rFonts w:ascii="Times New Roman" w:hAnsi="Times New Roman"/>
          <w:sz w:val="28"/>
          <w:szCs w:val="28"/>
        </w:rPr>
      </w:pPr>
    </w:p>
    <w:p w:rsidR="00513BB8" w:rsidRDefault="00D520E0" w:rsidP="002959BE">
      <w:pPr>
        <w:spacing w:after="0" w:line="360" w:lineRule="auto"/>
        <w:ind w:firstLine="567"/>
        <w:jc w:val="both"/>
        <w:rPr>
          <w:rFonts w:ascii="Times New Roman" w:hAnsi="Times New Roman"/>
          <w:sz w:val="28"/>
          <w:szCs w:val="28"/>
        </w:rPr>
      </w:pPr>
      <w:r>
        <w:rPr>
          <w:rFonts w:ascii="Times New Roman" w:hAnsi="Times New Roman"/>
          <w:sz w:val="28"/>
          <w:szCs w:val="28"/>
        </w:rPr>
        <w:t xml:space="preserve">Из проведенного анализа мы видим, что </w:t>
      </w:r>
      <w:r w:rsidR="00513BB8">
        <w:rPr>
          <w:rFonts w:ascii="Times New Roman" w:hAnsi="Times New Roman"/>
          <w:sz w:val="28"/>
          <w:szCs w:val="28"/>
        </w:rPr>
        <w:t xml:space="preserve">в 2012 году бюджет Московской области имел </w:t>
      </w:r>
      <w:proofErr w:type="spellStart"/>
      <w:r w:rsidR="00513BB8">
        <w:rPr>
          <w:rFonts w:ascii="Times New Roman" w:hAnsi="Times New Roman"/>
          <w:sz w:val="28"/>
          <w:szCs w:val="28"/>
        </w:rPr>
        <w:t>профицит</w:t>
      </w:r>
      <w:proofErr w:type="spellEnd"/>
      <w:r w:rsidR="00513BB8">
        <w:rPr>
          <w:rFonts w:ascii="Times New Roman" w:hAnsi="Times New Roman"/>
          <w:sz w:val="28"/>
          <w:szCs w:val="28"/>
        </w:rPr>
        <w:t xml:space="preserve"> 57,0  млрд</w:t>
      </w:r>
      <w:proofErr w:type="gramStart"/>
      <w:r w:rsidR="00513BB8">
        <w:rPr>
          <w:rFonts w:ascii="Times New Roman" w:hAnsi="Times New Roman"/>
          <w:sz w:val="28"/>
          <w:szCs w:val="28"/>
        </w:rPr>
        <w:t>.р</w:t>
      </w:r>
      <w:proofErr w:type="gramEnd"/>
      <w:r w:rsidR="00513BB8">
        <w:rPr>
          <w:rFonts w:ascii="Times New Roman" w:hAnsi="Times New Roman"/>
          <w:sz w:val="28"/>
          <w:szCs w:val="28"/>
        </w:rPr>
        <w:t xml:space="preserve">уб., а в 2013 году бюджет был утвержден с дефицитом </w:t>
      </w:r>
      <w:r w:rsidR="00A92B43">
        <w:rPr>
          <w:rFonts w:ascii="Times New Roman" w:hAnsi="Times New Roman"/>
          <w:sz w:val="28"/>
          <w:szCs w:val="28"/>
        </w:rPr>
        <w:t xml:space="preserve">27,5 млрд.руб. В результате внесенных изменений в марте 2014 года дефицит бюджета увеличился почти в 2 раза и составил </w:t>
      </w:r>
      <w:r w:rsidR="00513BB8">
        <w:rPr>
          <w:rFonts w:ascii="Times New Roman" w:hAnsi="Times New Roman"/>
          <w:sz w:val="28"/>
          <w:szCs w:val="28"/>
        </w:rPr>
        <w:t xml:space="preserve"> </w:t>
      </w:r>
      <w:r w:rsidR="00A92B43">
        <w:rPr>
          <w:rFonts w:ascii="Times New Roman" w:hAnsi="Times New Roman"/>
          <w:sz w:val="28"/>
          <w:szCs w:val="28"/>
        </w:rPr>
        <w:t>54,3</w:t>
      </w:r>
      <w:r w:rsidR="00513BB8">
        <w:rPr>
          <w:rFonts w:ascii="Times New Roman" w:hAnsi="Times New Roman"/>
          <w:sz w:val="28"/>
          <w:szCs w:val="28"/>
        </w:rPr>
        <w:t xml:space="preserve"> млрд.руб.</w:t>
      </w:r>
    </w:p>
    <w:p w:rsidR="00D520E0" w:rsidRPr="00802E95" w:rsidRDefault="00513BB8" w:rsidP="00D520E0">
      <w:pPr>
        <w:spacing w:after="0" w:line="360" w:lineRule="auto"/>
        <w:ind w:firstLine="567"/>
        <w:jc w:val="both"/>
        <w:rPr>
          <w:rFonts w:ascii="Times New Roman" w:hAnsi="Times New Roman"/>
          <w:sz w:val="28"/>
          <w:szCs w:val="28"/>
        </w:rPr>
      </w:pPr>
      <w:r>
        <w:rPr>
          <w:rFonts w:ascii="Times New Roman" w:hAnsi="Times New Roman"/>
          <w:sz w:val="28"/>
          <w:szCs w:val="28"/>
        </w:rPr>
        <w:t>В</w:t>
      </w:r>
      <w:r w:rsidR="00D520E0" w:rsidRPr="00802E95">
        <w:rPr>
          <w:rFonts w:ascii="Times New Roman" w:hAnsi="Times New Roman"/>
          <w:sz w:val="28"/>
          <w:szCs w:val="28"/>
        </w:rPr>
        <w:t xml:space="preserve"> ближайшие годы</w:t>
      </w:r>
      <w:r w:rsidR="00D520E0">
        <w:rPr>
          <w:rFonts w:ascii="Times New Roman" w:hAnsi="Times New Roman"/>
          <w:sz w:val="28"/>
          <w:szCs w:val="28"/>
        </w:rPr>
        <w:t xml:space="preserve"> б</w:t>
      </w:r>
      <w:r w:rsidR="00D520E0" w:rsidRPr="00802E95">
        <w:rPr>
          <w:rFonts w:ascii="Times New Roman" w:hAnsi="Times New Roman"/>
          <w:sz w:val="28"/>
          <w:szCs w:val="28"/>
        </w:rPr>
        <w:t>юджет Московской области будет дефицитным</w:t>
      </w:r>
      <w:r w:rsidR="00D520E0">
        <w:rPr>
          <w:rFonts w:ascii="Times New Roman" w:hAnsi="Times New Roman"/>
          <w:sz w:val="28"/>
          <w:szCs w:val="28"/>
        </w:rPr>
        <w:t>,</w:t>
      </w:r>
      <w:r w:rsidR="00D520E0" w:rsidRPr="00802E95">
        <w:rPr>
          <w:rFonts w:ascii="Times New Roman" w:hAnsi="Times New Roman"/>
          <w:sz w:val="28"/>
          <w:szCs w:val="28"/>
        </w:rPr>
        <w:t xml:space="preserve"> большое количество средств уйдет на улучшение системы здравоохранения и объектов ЖКХ, </w:t>
      </w:r>
      <w:r w:rsidR="00D520E0">
        <w:rPr>
          <w:rFonts w:ascii="Times New Roman" w:hAnsi="Times New Roman"/>
          <w:sz w:val="28"/>
          <w:szCs w:val="28"/>
        </w:rPr>
        <w:t>развитие образования и социально-культурной сферы.</w:t>
      </w:r>
    </w:p>
    <w:p w:rsidR="00D520E0" w:rsidRDefault="00D520E0" w:rsidP="00D520E0">
      <w:pPr>
        <w:spacing w:after="0" w:line="360" w:lineRule="auto"/>
        <w:ind w:firstLine="567"/>
        <w:jc w:val="both"/>
        <w:rPr>
          <w:rFonts w:ascii="Times New Roman" w:hAnsi="Times New Roman"/>
          <w:sz w:val="28"/>
          <w:szCs w:val="28"/>
        </w:rPr>
      </w:pPr>
      <w:r>
        <w:rPr>
          <w:rFonts w:ascii="Times New Roman" w:hAnsi="Times New Roman"/>
          <w:sz w:val="28"/>
          <w:szCs w:val="28"/>
        </w:rPr>
        <w:t>«</w:t>
      </w:r>
      <w:r w:rsidRPr="00802E95">
        <w:rPr>
          <w:rFonts w:ascii="Times New Roman" w:hAnsi="Times New Roman"/>
          <w:sz w:val="28"/>
          <w:szCs w:val="28"/>
        </w:rPr>
        <w:t xml:space="preserve">С нашими планами бюджет не будет </w:t>
      </w:r>
      <w:proofErr w:type="spellStart"/>
      <w:r w:rsidRPr="00802E95">
        <w:rPr>
          <w:rFonts w:ascii="Times New Roman" w:hAnsi="Times New Roman"/>
          <w:sz w:val="28"/>
          <w:szCs w:val="28"/>
        </w:rPr>
        <w:t>профицитным</w:t>
      </w:r>
      <w:proofErr w:type="spellEnd"/>
      <w:r w:rsidRPr="00802E95">
        <w:rPr>
          <w:rFonts w:ascii="Times New Roman" w:hAnsi="Times New Roman"/>
          <w:sz w:val="28"/>
          <w:szCs w:val="28"/>
        </w:rPr>
        <w:t>, он п</w:t>
      </w:r>
      <w:r>
        <w:rPr>
          <w:rFonts w:ascii="Times New Roman" w:hAnsi="Times New Roman"/>
          <w:sz w:val="28"/>
          <w:szCs w:val="28"/>
        </w:rPr>
        <w:t xml:space="preserve">росто не может быть </w:t>
      </w:r>
      <w:proofErr w:type="spellStart"/>
      <w:r>
        <w:rPr>
          <w:rFonts w:ascii="Times New Roman" w:hAnsi="Times New Roman"/>
          <w:sz w:val="28"/>
          <w:szCs w:val="28"/>
        </w:rPr>
        <w:t>профицитным</w:t>
      </w:r>
      <w:proofErr w:type="spellEnd"/>
      <w:r>
        <w:rPr>
          <w:rFonts w:ascii="Times New Roman" w:hAnsi="Times New Roman"/>
          <w:sz w:val="28"/>
          <w:szCs w:val="28"/>
        </w:rPr>
        <w:t>»</w:t>
      </w:r>
      <w:r w:rsidRPr="00802E95">
        <w:rPr>
          <w:rFonts w:ascii="Times New Roman" w:hAnsi="Times New Roman"/>
          <w:sz w:val="28"/>
          <w:szCs w:val="28"/>
        </w:rPr>
        <w:t xml:space="preserve">, - сказал </w:t>
      </w:r>
      <w:r>
        <w:rPr>
          <w:rFonts w:ascii="Times New Roman" w:hAnsi="Times New Roman"/>
          <w:sz w:val="28"/>
          <w:szCs w:val="28"/>
        </w:rPr>
        <w:t>Губернатор области</w:t>
      </w:r>
      <w:r w:rsidRPr="00802E95">
        <w:rPr>
          <w:rFonts w:ascii="Times New Roman" w:hAnsi="Times New Roman"/>
          <w:sz w:val="28"/>
          <w:szCs w:val="28"/>
        </w:rPr>
        <w:t>.</w:t>
      </w:r>
    </w:p>
    <w:p w:rsidR="002959BE" w:rsidRDefault="002959BE" w:rsidP="002959BE">
      <w:pPr>
        <w:tabs>
          <w:tab w:val="left" w:pos="4107"/>
        </w:tabs>
        <w:spacing w:after="0" w:line="360" w:lineRule="auto"/>
        <w:ind w:firstLine="567"/>
        <w:jc w:val="both"/>
        <w:rPr>
          <w:rFonts w:ascii="Times New Roman" w:hAnsi="Times New Roman"/>
          <w:sz w:val="28"/>
          <w:szCs w:val="28"/>
        </w:rPr>
      </w:pPr>
      <w:r w:rsidRPr="00B11A5A">
        <w:rPr>
          <w:rFonts w:ascii="Times New Roman" w:hAnsi="Times New Roman"/>
          <w:sz w:val="28"/>
          <w:szCs w:val="28"/>
        </w:rPr>
        <w:t>Основные приоритеты расходов бюджета Московской области в 2014–2016 годах определены с учетом необходимости решения неотложных проблем экономического и социального развития, достижения целевых показателей, обозначенных в указах Президента Российской Федерации:</w:t>
      </w:r>
    </w:p>
    <w:p w:rsidR="002959BE" w:rsidRDefault="002959BE" w:rsidP="002959BE">
      <w:pPr>
        <w:tabs>
          <w:tab w:val="left" w:pos="4107"/>
        </w:tabs>
        <w:spacing w:after="0" w:line="360" w:lineRule="auto"/>
        <w:ind w:firstLine="567"/>
        <w:jc w:val="both"/>
        <w:rPr>
          <w:rFonts w:ascii="Times New Roman" w:hAnsi="Times New Roman"/>
          <w:sz w:val="28"/>
          <w:szCs w:val="28"/>
        </w:rPr>
      </w:pPr>
      <w:r w:rsidRPr="00B11A5A">
        <w:rPr>
          <w:rFonts w:ascii="Times New Roman" w:hAnsi="Times New Roman"/>
          <w:sz w:val="28"/>
          <w:szCs w:val="28"/>
        </w:rPr>
        <w:t xml:space="preserve">  —</w:t>
      </w:r>
      <w:r>
        <w:rPr>
          <w:rFonts w:ascii="Times New Roman" w:hAnsi="Times New Roman"/>
          <w:sz w:val="28"/>
          <w:szCs w:val="28"/>
        </w:rPr>
        <w:t xml:space="preserve">   П</w:t>
      </w:r>
      <w:r w:rsidRPr="00B11A5A">
        <w:rPr>
          <w:rFonts w:ascii="Times New Roman" w:hAnsi="Times New Roman"/>
          <w:sz w:val="28"/>
          <w:szCs w:val="28"/>
        </w:rPr>
        <w:t>овышение оплаты труда работникам бюджетной сферы;</w:t>
      </w:r>
    </w:p>
    <w:p w:rsidR="002959BE" w:rsidRDefault="002959BE" w:rsidP="002959BE">
      <w:pPr>
        <w:tabs>
          <w:tab w:val="left" w:pos="4107"/>
        </w:tabs>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B11A5A">
        <w:rPr>
          <w:rFonts w:ascii="Times New Roman" w:hAnsi="Times New Roman"/>
          <w:sz w:val="28"/>
          <w:szCs w:val="28"/>
        </w:rPr>
        <w:t>—</w:t>
      </w:r>
      <w:r>
        <w:rPr>
          <w:rFonts w:ascii="Times New Roman" w:hAnsi="Times New Roman"/>
          <w:sz w:val="28"/>
          <w:szCs w:val="28"/>
        </w:rPr>
        <w:t xml:space="preserve">  П</w:t>
      </w:r>
      <w:r w:rsidRPr="00B11A5A">
        <w:rPr>
          <w:rFonts w:ascii="Times New Roman" w:hAnsi="Times New Roman"/>
          <w:sz w:val="28"/>
          <w:szCs w:val="28"/>
        </w:rPr>
        <w:t>овышение эффективности и качества услуг в сфере образования, науки, культуры, здравоохранения;</w:t>
      </w:r>
    </w:p>
    <w:p w:rsidR="002959BE" w:rsidRPr="00B11A5A" w:rsidRDefault="002959BE" w:rsidP="002959BE">
      <w:pPr>
        <w:tabs>
          <w:tab w:val="left" w:pos="4107"/>
        </w:tabs>
        <w:spacing w:after="0" w:line="360" w:lineRule="auto"/>
        <w:ind w:firstLine="567"/>
        <w:jc w:val="both"/>
        <w:rPr>
          <w:rFonts w:ascii="Times New Roman" w:hAnsi="Times New Roman"/>
          <w:sz w:val="28"/>
          <w:szCs w:val="28"/>
        </w:rPr>
      </w:pPr>
      <w:r w:rsidRPr="00B11A5A">
        <w:rPr>
          <w:rFonts w:ascii="Times New Roman" w:hAnsi="Times New Roman"/>
          <w:sz w:val="28"/>
          <w:szCs w:val="28"/>
        </w:rPr>
        <w:t>— Индексация расходов бюджетных учреждений на оплату коммунальных услуг и материальные затраты, увеличение расходов на проведение капитального ремонта учреждений;</w:t>
      </w:r>
    </w:p>
    <w:p w:rsidR="002959BE" w:rsidRDefault="002959BE" w:rsidP="002959BE">
      <w:pPr>
        <w:tabs>
          <w:tab w:val="left" w:pos="4107"/>
        </w:tabs>
        <w:spacing w:after="0" w:line="360" w:lineRule="auto"/>
        <w:ind w:firstLine="567"/>
        <w:jc w:val="both"/>
        <w:rPr>
          <w:rFonts w:ascii="Times New Roman" w:hAnsi="Times New Roman"/>
          <w:sz w:val="28"/>
          <w:szCs w:val="28"/>
        </w:rPr>
      </w:pPr>
      <w:r w:rsidRPr="00B11A5A">
        <w:rPr>
          <w:rFonts w:ascii="Times New Roman" w:hAnsi="Times New Roman"/>
          <w:sz w:val="28"/>
          <w:szCs w:val="28"/>
        </w:rPr>
        <w:t xml:space="preserve"> — Увеличение расходов на строительство и реконструкцию социально-значимых объектов государственной и муниципальной собственности, в том числе на расширение сети дошкольных образовательных учреждений.</w:t>
      </w:r>
    </w:p>
    <w:p w:rsidR="002959BE" w:rsidRDefault="002959BE" w:rsidP="002959BE">
      <w:pPr>
        <w:spacing w:after="0" w:line="360" w:lineRule="auto"/>
        <w:ind w:firstLine="567"/>
        <w:jc w:val="both"/>
        <w:rPr>
          <w:rFonts w:ascii="Times New Roman" w:hAnsi="Times New Roman"/>
          <w:sz w:val="28"/>
          <w:szCs w:val="28"/>
        </w:rPr>
      </w:pPr>
      <w:r w:rsidRPr="00B11A5A">
        <w:rPr>
          <w:rFonts w:ascii="Times New Roman" w:hAnsi="Times New Roman"/>
          <w:sz w:val="28"/>
          <w:szCs w:val="28"/>
        </w:rPr>
        <w:t>Главный финансовый документ Подмосковья характеризуется социальной направленностью: 70% расходов областного бюджета нап</w:t>
      </w:r>
      <w:r>
        <w:rPr>
          <w:rFonts w:ascii="Times New Roman" w:hAnsi="Times New Roman"/>
          <w:sz w:val="28"/>
          <w:szCs w:val="28"/>
        </w:rPr>
        <w:t>равляется на социальные нужды.</w:t>
      </w:r>
    </w:p>
    <w:p w:rsidR="00D520E0" w:rsidRDefault="00D520E0" w:rsidP="00D520E0">
      <w:pPr>
        <w:spacing w:after="0" w:line="360" w:lineRule="auto"/>
        <w:ind w:firstLine="567"/>
        <w:jc w:val="both"/>
        <w:rPr>
          <w:rFonts w:ascii="Times New Roman" w:hAnsi="Times New Roman"/>
          <w:sz w:val="28"/>
          <w:szCs w:val="28"/>
        </w:rPr>
      </w:pPr>
      <w:r>
        <w:rPr>
          <w:rFonts w:ascii="Times New Roman" w:hAnsi="Times New Roman"/>
          <w:sz w:val="28"/>
          <w:szCs w:val="28"/>
        </w:rPr>
        <w:t xml:space="preserve">Увеличение доходов бюджета Московской области видится во вложении денежных средств в эффективные проекты, в строительство новых </w:t>
      </w:r>
      <w:r>
        <w:rPr>
          <w:rFonts w:ascii="Times New Roman" w:hAnsi="Times New Roman"/>
          <w:sz w:val="28"/>
          <w:szCs w:val="28"/>
        </w:rPr>
        <w:lastRenderedPageBreak/>
        <w:t>предприятий, ферм, кроме того нужны стратегические планы развития легкой, пищевой, машиностроительной и химической промышленностей. Это быстро окупаемые отрасли, дающие во всех странах более половины доходов бюджета.</w:t>
      </w:r>
    </w:p>
    <w:p w:rsidR="00D520E0" w:rsidRDefault="00D520E0" w:rsidP="002959BE">
      <w:pPr>
        <w:spacing w:after="0" w:line="360" w:lineRule="auto"/>
        <w:ind w:firstLine="567"/>
        <w:jc w:val="both"/>
        <w:rPr>
          <w:rFonts w:ascii="Times New Roman" w:hAnsi="Times New Roman"/>
          <w:sz w:val="28"/>
          <w:szCs w:val="28"/>
        </w:rPr>
      </w:pPr>
      <w:r>
        <w:rPr>
          <w:rFonts w:ascii="Times New Roman" w:hAnsi="Times New Roman"/>
          <w:sz w:val="28"/>
          <w:szCs w:val="28"/>
        </w:rPr>
        <w:t>Покрытие дефицита бюджета необходимо осуществлять и за счет повышения эффективности бюджетных расходов.</w:t>
      </w:r>
    </w:p>
    <w:p w:rsidR="00D520E0" w:rsidRDefault="00D520E0" w:rsidP="00D520E0">
      <w:pPr>
        <w:spacing w:after="0" w:line="360" w:lineRule="auto"/>
        <w:ind w:firstLine="567"/>
        <w:jc w:val="both"/>
        <w:rPr>
          <w:rFonts w:ascii="Times New Roman" w:hAnsi="Times New Roman"/>
          <w:sz w:val="28"/>
          <w:szCs w:val="28"/>
        </w:rPr>
      </w:pPr>
      <w:r>
        <w:rPr>
          <w:rFonts w:ascii="Times New Roman" w:hAnsi="Times New Roman"/>
          <w:sz w:val="28"/>
          <w:szCs w:val="28"/>
        </w:rPr>
        <w:t xml:space="preserve">Основой развития любого региона является создание высокопроизводительных рабочих мест, что позволит привлечь высококлассных специалистов, поднять их производительность труда и, в конечном счете, увеличить поступления в бюджет от налога на доходы физических лиц. </w:t>
      </w:r>
    </w:p>
    <w:p w:rsidR="00D520E0" w:rsidRDefault="00D520E0" w:rsidP="002959BE">
      <w:pPr>
        <w:spacing w:after="0" w:line="360" w:lineRule="auto"/>
        <w:ind w:firstLine="567"/>
        <w:jc w:val="both"/>
        <w:rPr>
          <w:rFonts w:ascii="Times New Roman" w:hAnsi="Times New Roman"/>
          <w:sz w:val="28"/>
          <w:szCs w:val="28"/>
        </w:rPr>
      </w:pPr>
      <w:r>
        <w:rPr>
          <w:rFonts w:ascii="Times New Roman" w:hAnsi="Times New Roman"/>
          <w:sz w:val="28"/>
          <w:szCs w:val="28"/>
        </w:rPr>
        <w:t>Развитие малого предпринимательства</w:t>
      </w:r>
      <w:r w:rsidRPr="001C1B9D">
        <w:rPr>
          <w:rFonts w:ascii="Times New Roman" w:hAnsi="Times New Roman"/>
          <w:sz w:val="28"/>
          <w:szCs w:val="28"/>
        </w:rPr>
        <w:t xml:space="preserve"> Московской области имеет мощный потенциал, способный решать многогранные задачи регионального и межрегионального сотрудничества. С ростом числа малых предприятий решается проблема создания новых рабочих мест, областной рынок товаров и услуг становится более насыщенным и качественным, увеличиваются налоговые поступления в бюджеты всех уровней.</w:t>
      </w:r>
    </w:p>
    <w:p w:rsidR="00C0210A" w:rsidRDefault="00D520E0" w:rsidP="00C0210A">
      <w:pPr>
        <w:spacing w:after="0" w:line="360" w:lineRule="auto"/>
        <w:ind w:firstLine="900"/>
        <w:jc w:val="both"/>
        <w:rPr>
          <w:rFonts w:ascii="Times New Roman" w:hAnsi="Times New Roman"/>
          <w:i/>
          <w:sz w:val="28"/>
          <w:szCs w:val="28"/>
        </w:rPr>
      </w:pPr>
      <w:r>
        <w:rPr>
          <w:rFonts w:ascii="Times New Roman" w:hAnsi="Times New Roman"/>
          <w:sz w:val="28"/>
          <w:szCs w:val="28"/>
        </w:rPr>
        <w:t>Основным направлением на пути увеличения доходов бюджета является привлечение дополнительных инвестиций. В</w:t>
      </w:r>
      <w:r w:rsidRPr="005B7AEB">
        <w:rPr>
          <w:rFonts w:ascii="Times New Roman" w:hAnsi="Times New Roman"/>
          <w:sz w:val="28"/>
          <w:szCs w:val="28"/>
        </w:rPr>
        <w:t xml:space="preserve"> регион необходимо привлекать новых инвесторов.</w:t>
      </w:r>
      <w:r>
        <w:rPr>
          <w:rFonts w:ascii="Times New Roman" w:hAnsi="Times New Roman"/>
          <w:sz w:val="28"/>
          <w:szCs w:val="28"/>
        </w:rPr>
        <w:t xml:space="preserve"> В 2013 году объем инвестиций в экономику Московской области составил 600 млрд</w:t>
      </w:r>
      <w:proofErr w:type="gramStart"/>
      <w:r>
        <w:rPr>
          <w:rFonts w:ascii="Times New Roman" w:hAnsi="Times New Roman"/>
          <w:sz w:val="28"/>
          <w:szCs w:val="28"/>
        </w:rPr>
        <w:t>.р</w:t>
      </w:r>
      <w:proofErr w:type="gramEnd"/>
      <w:r>
        <w:rPr>
          <w:rFonts w:ascii="Times New Roman" w:hAnsi="Times New Roman"/>
          <w:sz w:val="28"/>
          <w:szCs w:val="28"/>
        </w:rPr>
        <w:t>уб., а иностранные вложения превысили 5,5 млрд. Губернатор Московской области в своем обращении призвал каждое муниципальное образование разработать инвестиционный паспорт, с целью привлечения прямых инвестиций.</w:t>
      </w:r>
      <w:r w:rsidRPr="0042389E">
        <w:rPr>
          <w:rFonts w:ascii="Times New Roman" w:hAnsi="Times New Roman"/>
          <w:sz w:val="28"/>
          <w:szCs w:val="28"/>
        </w:rPr>
        <w:t xml:space="preserve"> </w:t>
      </w:r>
      <w:r w:rsidRPr="005B7AEB">
        <w:rPr>
          <w:rFonts w:ascii="Times New Roman" w:hAnsi="Times New Roman"/>
          <w:sz w:val="28"/>
          <w:szCs w:val="28"/>
        </w:rPr>
        <w:t>Также в Интернете заработал информационный ресурс для потенциальных инвесторов, содержащий полный список площадок для развития бизнеса в Московской области.</w:t>
      </w:r>
      <w:r w:rsidR="00C0210A" w:rsidRPr="00C0210A">
        <w:rPr>
          <w:rFonts w:ascii="Times New Roman" w:hAnsi="Times New Roman"/>
          <w:i/>
          <w:sz w:val="28"/>
          <w:szCs w:val="28"/>
        </w:rPr>
        <w:t xml:space="preserve"> </w:t>
      </w:r>
    </w:p>
    <w:p w:rsidR="00C0210A" w:rsidRPr="00C0210A" w:rsidRDefault="00C0210A" w:rsidP="00C0210A">
      <w:pPr>
        <w:spacing w:after="0" w:line="360" w:lineRule="auto"/>
        <w:ind w:firstLine="900"/>
        <w:jc w:val="both"/>
        <w:rPr>
          <w:rFonts w:ascii="Times New Roman" w:hAnsi="Times New Roman"/>
          <w:sz w:val="28"/>
          <w:szCs w:val="28"/>
        </w:rPr>
      </w:pPr>
      <w:r w:rsidRPr="00C0210A">
        <w:rPr>
          <w:rFonts w:ascii="Times New Roman" w:hAnsi="Times New Roman"/>
          <w:sz w:val="28"/>
          <w:szCs w:val="28"/>
        </w:rPr>
        <w:t xml:space="preserve">В марте 2014 года Правительством Московской области   подготовлен Законопроект о льготном налогообложении для инвесторов, согласно ему инвесторы могут быть освобождены от региональной части </w:t>
      </w:r>
      <w:r w:rsidRPr="00C0210A">
        <w:rPr>
          <w:rFonts w:ascii="Times New Roman" w:hAnsi="Times New Roman"/>
          <w:sz w:val="28"/>
          <w:szCs w:val="28"/>
        </w:rPr>
        <w:lastRenderedPageBreak/>
        <w:t>налога на прибыль и имущество на срок до семи лет в зависимости от вложенной в проект суммы.</w:t>
      </w:r>
    </w:p>
    <w:p w:rsidR="00C0210A" w:rsidRPr="00C0210A" w:rsidRDefault="00C0210A" w:rsidP="00C0210A">
      <w:pPr>
        <w:spacing w:after="0" w:line="360" w:lineRule="auto"/>
        <w:ind w:firstLine="900"/>
        <w:jc w:val="both"/>
        <w:rPr>
          <w:rFonts w:ascii="Times New Roman" w:hAnsi="Times New Roman"/>
          <w:sz w:val="28"/>
          <w:szCs w:val="28"/>
        </w:rPr>
      </w:pPr>
      <w:r w:rsidRPr="00C0210A">
        <w:rPr>
          <w:rFonts w:ascii="Times New Roman" w:hAnsi="Times New Roman"/>
          <w:sz w:val="28"/>
          <w:szCs w:val="28"/>
        </w:rPr>
        <w:t>«Есть три стратегических слагаемых (для привлечения инвесторов). Первое - льготное налогообложение. В случае если инвестор следующие пять лет будет сдавать или отель, или гостиницу, он будет платить ноль по налогу на имущество и ноль по налогу на прибыль в части региональной. Я думаю в марте (примут этот закон). Обсуждение состоялось уже на парламентской площадке, понимание есть, поэтому мы не будем затягивать», - сказал Воробьев.</w:t>
      </w:r>
    </w:p>
    <w:p w:rsidR="00C0210A" w:rsidRPr="00C0210A" w:rsidRDefault="00C0210A" w:rsidP="00C0210A">
      <w:pPr>
        <w:spacing w:after="0" w:line="360" w:lineRule="auto"/>
        <w:ind w:firstLine="900"/>
        <w:jc w:val="both"/>
        <w:rPr>
          <w:rFonts w:ascii="Times New Roman" w:hAnsi="Times New Roman"/>
          <w:sz w:val="28"/>
          <w:szCs w:val="28"/>
        </w:rPr>
      </w:pPr>
      <w:r w:rsidRPr="00C0210A">
        <w:rPr>
          <w:rFonts w:ascii="Times New Roman" w:hAnsi="Times New Roman"/>
          <w:sz w:val="28"/>
          <w:szCs w:val="28"/>
        </w:rPr>
        <w:t>Он отметил, что благодаря этому закону, а также мероприятиям по обеспечению "доступа к земле" и подключению к инженерным сетям удастся привлечь больше инвесторов. Это необходимо, чтобы развить в Подмосковье туризм, деловые и офисные центры. Данный законопрое</w:t>
      </w:r>
      <w:proofErr w:type="gramStart"/>
      <w:r w:rsidRPr="00C0210A">
        <w:rPr>
          <w:rFonts w:ascii="Times New Roman" w:hAnsi="Times New Roman"/>
          <w:sz w:val="28"/>
          <w:szCs w:val="28"/>
        </w:rPr>
        <w:t>кт в ск</w:t>
      </w:r>
      <w:proofErr w:type="gramEnd"/>
      <w:r w:rsidRPr="00C0210A">
        <w:rPr>
          <w:rFonts w:ascii="Times New Roman" w:hAnsi="Times New Roman"/>
          <w:sz w:val="28"/>
          <w:szCs w:val="28"/>
        </w:rPr>
        <w:t xml:space="preserve">ором времени поступит на рассмотрение в </w:t>
      </w:r>
      <w:proofErr w:type="spellStart"/>
      <w:r w:rsidRPr="00C0210A">
        <w:rPr>
          <w:rFonts w:ascii="Times New Roman" w:hAnsi="Times New Roman"/>
          <w:sz w:val="28"/>
          <w:szCs w:val="28"/>
        </w:rPr>
        <w:t>Мособлдуму</w:t>
      </w:r>
      <w:proofErr w:type="spellEnd"/>
      <w:r w:rsidRPr="00C0210A">
        <w:rPr>
          <w:rFonts w:ascii="Times New Roman" w:hAnsi="Times New Roman"/>
          <w:sz w:val="28"/>
          <w:szCs w:val="28"/>
        </w:rPr>
        <w:t>. Принять его могут уже в марте 2014 года.</w:t>
      </w:r>
    </w:p>
    <w:p w:rsidR="00C0210A" w:rsidRPr="00C0210A" w:rsidRDefault="00C0210A" w:rsidP="00C0210A">
      <w:pPr>
        <w:spacing w:after="0" w:line="360" w:lineRule="auto"/>
        <w:ind w:firstLine="900"/>
        <w:jc w:val="both"/>
        <w:rPr>
          <w:rFonts w:ascii="Times New Roman" w:hAnsi="Times New Roman"/>
          <w:sz w:val="28"/>
          <w:szCs w:val="28"/>
        </w:rPr>
      </w:pPr>
      <w:r w:rsidRPr="00C0210A">
        <w:rPr>
          <w:rFonts w:ascii="Times New Roman" w:hAnsi="Times New Roman"/>
          <w:sz w:val="28"/>
          <w:szCs w:val="28"/>
        </w:rPr>
        <w:t>Для строителей гостиниц и деловых центров предусмотрены максимальные льготы: если инвестиции в офис или гостиницу составляют от 50 миллионов рублей, то инвестор будет освобожден от региональной части налога на прибыль и имущество организации на пять лет, если от 500 миллионов рублей - то на семь лет.</w:t>
      </w:r>
    </w:p>
    <w:p w:rsidR="00D520E0" w:rsidRDefault="00D520E0" w:rsidP="00D520E0">
      <w:pPr>
        <w:spacing w:after="0" w:line="360" w:lineRule="auto"/>
        <w:ind w:firstLine="567"/>
        <w:jc w:val="both"/>
        <w:rPr>
          <w:rFonts w:ascii="Times New Roman" w:hAnsi="Times New Roman"/>
          <w:sz w:val="28"/>
          <w:szCs w:val="28"/>
        </w:rPr>
      </w:pPr>
    </w:p>
    <w:p w:rsidR="00D520E0" w:rsidRPr="00B11A5A" w:rsidRDefault="00D520E0" w:rsidP="00D520E0">
      <w:pPr>
        <w:spacing w:after="0"/>
        <w:rPr>
          <w:rFonts w:ascii="Times New Roman" w:hAnsi="Times New Roman"/>
          <w:sz w:val="28"/>
          <w:szCs w:val="28"/>
        </w:rPr>
      </w:pPr>
    </w:p>
    <w:p w:rsidR="00C5752B" w:rsidRDefault="00C5752B" w:rsidP="00B11A5A">
      <w:pPr>
        <w:spacing w:after="0"/>
        <w:ind w:firstLine="567"/>
        <w:jc w:val="both"/>
        <w:rPr>
          <w:rFonts w:ascii="Times New Roman" w:hAnsi="Times New Roman"/>
          <w:sz w:val="28"/>
          <w:szCs w:val="28"/>
        </w:rPr>
      </w:pPr>
    </w:p>
    <w:p w:rsidR="00C0210A" w:rsidRDefault="00C0210A" w:rsidP="00B11A5A">
      <w:pPr>
        <w:spacing w:after="0"/>
        <w:ind w:firstLine="567"/>
        <w:jc w:val="both"/>
        <w:rPr>
          <w:rFonts w:ascii="Times New Roman" w:hAnsi="Times New Roman"/>
          <w:sz w:val="28"/>
          <w:szCs w:val="28"/>
        </w:rPr>
      </w:pPr>
    </w:p>
    <w:p w:rsidR="00C0210A" w:rsidRDefault="00C0210A" w:rsidP="00B11A5A">
      <w:pPr>
        <w:spacing w:after="0"/>
        <w:ind w:firstLine="567"/>
        <w:jc w:val="both"/>
        <w:rPr>
          <w:rFonts w:ascii="Times New Roman" w:hAnsi="Times New Roman"/>
          <w:sz w:val="28"/>
          <w:szCs w:val="28"/>
        </w:rPr>
      </w:pPr>
    </w:p>
    <w:p w:rsidR="00C0210A" w:rsidRDefault="00C0210A" w:rsidP="00B11A5A">
      <w:pPr>
        <w:spacing w:after="0"/>
        <w:ind w:firstLine="567"/>
        <w:jc w:val="both"/>
        <w:rPr>
          <w:rFonts w:ascii="Times New Roman" w:hAnsi="Times New Roman"/>
          <w:sz w:val="28"/>
          <w:szCs w:val="28"/>
        </w:rPr>
      </w:pPr>
    </w:p>
    <w:p w:rsidR="00C0210A" w:rsidRDefault="00C0210A" w:rsidP="00B11A5A">
      <w:pPr>
        <w:spacing w:after="0"/>
        <w:ind w:firstLine="567"/>
        <w:jc w:val="both"/>
        <w:rPr>
          <w:rFonts w:ascii="Times New Roman" w:hAnsi="Times New Roman"/>
          <w:sz w:val="28"/>
          <w:szCs w:val="28"/>
        </w:rPr>
      </w:pPr>
    </w:p>
    <w:p w:rsidR="00C0210A" w:rsidRDefault="00C0210A" w:rsidP="00B11A5A">
      <w:pPr>
        <w:spacing w:after="0"/>
        <w:ind w:firstLine="567"/>
        <w:jc w:val="both"/>
        <w:rPr>
          <w:rFonts w:ascii="Times New Roman" w:hAnsi="Times New Roman"/>
          <w:sz w:val="28"/>
          <w:szCs w:val="28"/>
        </w:rPr>
      </w:pPr>
    </w:p>
    <w:p w:rsidR="00C0210A" w:rsidRDefault="00C0210A" w:rsidP="00B11A5A">
      <w:pPr>
        <w:spacing w:after="0"/>
        <w:ind w:firstLine="567"/>
        <w:jc w:val="both"/>
        <w:rPr>
          <w:rFonts w:ascii="Times New Roman" w:hAnsi="Times New Roman"/>
          <w:sz w:val="28"/>
          <w:szCs w:val="28"/>
        </w:rPr>
      </w:pPr>
    </w:p>
    <w:p w:rsidR="00C0210A" w:rsidRDefault="00C0210A" w:rsidP="00B11A5A">
      <w:pPr>
        <w:spacing w:after="0"/>
        <w:ind w:firstLine="567"/>
        <w:jc w:val="both"/>
        <w:rPr>
          <w:rFonts w:ascii="Times New Roman" w:hAnsi="Times New Roman"/>
          <w:sz w:val="28"/>
          <w:szCs w:val="28"/>
        </w:rPr>
      </w:pPr>
    </w:p>
    <w:p w:rsidR="00C0210A" w:rsidRDefault="00C0210A" w:rsidP="00B11A5A">
      <w:pPr>
        <w:spacing w:after="0"/>
        <w:ind w:firstLine="567"/>
        <w:jc w:val="both"/>
        <w:rPr>
          <w:rFonts w:ascii="Times New Roman" w:hAnsi="Times New Roman"/>
          <w:sz w:val="28"/>
          <w:szCs w:val="28"/>
        </w:rPr>
      </w:pPr>
    </w:p>
    <w:p w:rsidR="00C0210A" w:rsidRDefault="00C0210A" w:rsidP="00B11A5A">
      <w:pPr>
        <w:spacing w:after="0"/>
        <w:ind w:firstLine="567"/>
        <w:jc w:val="both"/>
        <w:rPr>
          <w:rFonts w:ascii="Times New Roman" w:hAnsi="Times New Roman"/>
          <w:sz w:val="28"/>
          <w:szCs w:val="28"/>
        </w:rPr>
      </w:pPr>
    </w:p>
    <w:p w:rsidR="00C0210A" w:rsidRDefault="00C0210A" w:rsidP="00B11A5A">
      <w:pPr>
        <w:spacing w:after="0"/>
        <w:ind w:firstLine="567"/>
        <w:jc w:val="both"/>
        <w:rPr>
          <w:rFonts w:ascii="Times New Roman" w:hAnsi="Times New Roman"/>
          <w:sz w:val="28"/>
          <w:szCs w:val="28"/>
        </w:rPr>
      </w:pPr>
    </w:p>
    <w:p w:rsidR="00C0210A" w:rsidRDefault="00C0210A" w:rsidP="00B11A5A">
      <w:pPr>
        <w:spacing w:after="0"/>
        <w:ind w:firstLine="567"/>
        <w:jc w:val="both"/>
        <w:rPr>
          <w:rFonts w:ascii="Times New Roman" w:hAnsi="Times New Roman"/>
          <w:sz w:val="28"/>
          <w:szCs w:val="28"/>
        </w:rPr>
      </w:pPr>
    </w:p>
    <w:p w:rsidR="00C0210A" w:rsidRDefault="00C0210A" w:rsidP="00B11A5A">
      <w:pPr>
        <w:spacing w:after="0"/>
        <w:ind w:firstLine="567"/>
        <w:jc w:val="both"/>
        <w:rPr>
          <w:rFonts w:ascii="Times New Roman" w:hAnsi="Times New Roman"/>
          <w:sz w:val="28"/>
          <w:szCs w:val="28"/>
        </w:rPr>
      </w:pPr>
    </w:p>
    <w:p w:rsidR="002959BE" w:rsidRDefault="002959BE" w:rsidP="002959BE">
      <w:pPr>
        <w:spacing w:after="0"/>
        <w:jc w:val="center"/>
        <w:rPr>
          <w:rFonts w:ascii="Times New Roman" w:eastAsia="Times-Roman" w:hAnsi="Times New Roman"/>
          <w:sz w:val="32"/>
          <w:szCs w:val="32"/>
        </w:rPr>
      </w:pPr>
      <w:r w:rsidRPr="002959BE">
        <w:rPr>
          <w:rFonts w:ascii="Times New Roman" w:eastAsia="Times-Roman" w:hAnsi="Times New Roman"/>
          <w:sz w:val="32"/>
          <w:szCs w:val="32"/>
        </w:rPr>
        <w:t>Список источников информации</w:t>
      </w:r>
    </w:p>
    <w:p w:rsidR="002959BE" w:rsidRDefault="002959BE" w:rsidP="002959BE">
      <w:pPr>
        <w:spacing w:after="0"/>
        <w:jc w:val="center"/>
        <w:rPr>
          <w:rFonts w:ascii="Times New Roman" w:eastAsia="Times-Roman" w:hAnsi="Times New Roman"/>
          <w:sz w:val="32"/>
          <w:szCs w:val="32"/>
        </w:rPr>
      </w:pPr>
    </w:p>
    <w:p w:rsidR="002959BE" w:rsidRPr="002959BE" w:rsidRDefault="002959BE" w:rsidP="00C0210A">
      <w:pPr>
        <w:pStyle w:val="aa"/>
        <w:numPr>
          <w:ilvl w:val="0"/>
          <w:numId w:val="3"/>
        </w:numPr>
        <w:spacing w:after="0" w:line="360" w:lineRule="auto"/>
        <w:jc w:val="both"/>
        <w:rPr>
          <w:rFonts w:ascii="Times New Roman" w:hAnsi="Times New Roman"/>
          <w:sz w:val="32"/>
          <w:szCs w:val="32"/>
        </w:rPr>
      </w:pPr>
      <w:r>
        <w:rPr>
          <w:rFonts w:ascii="Times New Roman" w:hAnsi="Times New Roman"/>
          <w:sz w:val="28"/>
          <w:szCs w:val="28"/>
        </w:rPr>
        <w:t>Закон</w:t>
      </w:r>
      <w:r w:rsidRPr="002959BE">
        <w:rPr>
          <w:rFonts w:ascii="Times New Roman" w:hAnsi="Times New Roman"/>
          <w:sz w:val="28"/>
          <w:szCs w:val="28"/>
        </w:rPr>
        <w:t xml:space="preserve"> Московской области от 22.07.2013 № 84/2013-ОЗ «Об исполнении бюджета </w:t>
      </w:r>
      <w:r>
        <w:rPr>
          <w:rFonts w:ascii="Times New Roman" w:hAnsi="Times New Roman"/>
          <w:sz w:val="28"/>
          <w:szCs w:val="28"/>
        </w:rPr>
        <w:t>Московской области за 2012 год».</w:t>
      </w:r>
    </w:p>
    <w:p w:rsidR="002959BE" w:rsidRPr="002959BE" w:rsidRDefault="002959BE" w:rsidP="00C0210A">
      <w:pPr>
        <w:pStyle w:val="aa"/>
        <w:numPr>
          <w:ilvl w:val="0"/>
          <w:numId w:val="3"/>
        </w:numPr>
        <w:spacing w:after="0" w:line="360" w:lineRule="auto"/>
        <w:jc w:val="both"/>
        <w:rPr>
          <w:rFonts w:ascii="Times New Roman" w:hAnsi="Times New Roman"/>
          <w:sz w:val="32"/>
          <w:szCs w:val="32"/>
        </w:rPr>
      </w:pPr>
      <w:r w:rsidRPr="002959BE">
        <w:rPr>
          <w:rFonts w:ascii="Times New Roman" w:hAnsi="Times New Roman"/>
          <w:sz w:val="28"/>
          <w:szCs w:val="28"/>
        </w:rPr>
        <w:t>Закон Московской области от 8 ноября 2013 года №130/2013-ОЗ «О внесении измене</w:t>
      </w:r>
      <w:r>
        <w:rPr>
          <w:rFonts w:ascii="Times New Roman" w:hAnsi="Times New Roman"/>
          <w:sz w:val="28"/>
          <w:szCs w:val="28"/>
        </w:rPr>
        <w:t>ний в Закон Московской области «</w:t>
      </w:r>
      <w:r w:rsidRPr="002959BE">
        <w:rPr>
          <w:rFonts w:ascii="Times New Roman" w:hAnsi="Times New Roman"/>
          <w:sz w:val="28"/>
          <w:szCs w:val="28"/>
        </w:rPr>
        <w:t xml:space="preserve">О бюджете </w:t>
      </w:r>
      <w:r>
        <w:rPr>
          <w:rFonts w:ascii="Times New Roman" w:hAnsi="Times New Roman"/>
          <w:sz w:val="28"/>
          <w:szCs w:val="28"/>
        </w:rPr>
        <w:t>Московской области на 2013 год».</w:t>
      </w:r>
    </w:p>
    <w:p w:rsidR="002959BE" w:rsidRPr="004C292D" w:rsidRDefault="002959BE" w:rsidP="00C0210A">
      <w:pPr>
        <w:pStyle w:val="aa"/>
        <w:numPr>
          <w:ilvl w:val="0"/>
          <w:numId w:val="3"/>
        </w:numPr>
        <w:spacing w:after="0" w:line="360" w:lineRule="auto"/>
        <w:jc w:val="both"/>
        <w:rPr>
          <w:rFonts w:ascii="Times New Roman" w:hAnsi="Times New Roman"/>
          <w:sz w:val="32"/>
          <w:szCs w:val="32"/>
        </w:rPr>
      </w:pPr>
      <w:r w:rsidRPr="002959BE">
        <w:rPr>
          <w:rFonts w:ascii="Times New Roman" w:hAnsi="Times New Roman"/>
          <w:sz w:val="28"/>
          <w:szCs w:val="28"/>
        </w:rPr>
        <w:t>Закон Московской области № 152/2013-ОЗ «О бюджете Московской области на 2014 год и на плановый период 2015 и 2016 годов»</w:t>
      </w:r>
      <w:r>
        <w:rPr>
          <w:rFonts w:ascii="Times New Roman" w:hAnsi="Times New Roman"/>
          <w:sz w:val="28"/>
          <w:szCs w:val="28"/>
        </w:rPr>
        <w:t>.</w:t>
      </w:r>
    </w:p>
    <w:p w:rsidR="004C292D" w:rsidRPr="004C292D" w:rsidRDefault="004C292D" w:rsidP="00C0210A">
      <w:pPr>
        <w:pStyle w:val="aa"/>
        <w:numPr>
          <w:ilvl w:val="0"/>
          <w:numId w:val="3"/>
        </w:numPr>
        <w:spacing w:after="0" w:line="360" w:lineRule="auto"/>
        <w:jc w:val="both"/>
        <w:rPr>
          <w:rFonts w:ascii="Times New Roman" w:hAnsi="Times New Roman"/>
          <w:sz w:val="28"/>
          <w:szCs w:val="28"/>
        </w:rPr>
      </w:pPr>
      <w:r w:rsidRPr="004C292D">
        <w:rPr>
          <w:rFonts w:ascii="Times New Roman" w:hAnsi="Times New Roman"/>
          <w:sz w:val="28"/>
          <w:szCs w:val="28"/>
        </w:rPr>
        <w:t>Обращение Губернатора «Наше Подмосковье. Идеология лидерства»</w:t>
      </w:r>
      <w:r>
        <w:rPr>
          <w:rFonts w:ascii="Times New Roman" w:hAnsi="Times New Roman"/>
          <w:sz w:val="28"/>
          <w:szCs w:val="28"/>
        </w:rPr>
        <w:t>.</w:t>
      </w:r>
    </w:p>
    <w:p w:rsidR="002959BE" w:rsidRPr="004C292D" w:rsidRDefault="002959BE" w:rsidP="00C0210A">
      <w:pPr>
        <w:pStyle w:val="aa"/>
        <w:numPr>
          <w:ilvl w:val="0"/>
          <w:numId w:val="3"/>
        </w:numPr>
        <w:spacing w:after="0" w:line="360" w:lineRule="auto"/>
        <w:jc w:val="both"/>
        <w:rPr>
          <w:rFonts w:ascii="Times New Roman" w:hAnsi="Times New Roman"/>
          <w:sz w:val="28"/>
          <w:szCs w:val="28"/>
        </w:rPr>
      </w:pPr>
      <w:r w:rsidRPr="002959BE">
        <w:rPr>
          <w:rFonts w:ascii="Times New Roman" w:hAnsi="Times New Roman"/>
          <w:sz w:val="28"/>
          <w:szCs w:val="28"/>
        </w:rPr>
        <w:t>Отчет о работе Контр</w:t>
      </w:r>
      <w:r>
        <w:rPr>
          <w:rFonts w:ascii="Times New Roman" w:hAnsi="Times New Roman"/>
          <w:sz w:val="28"/>
          <w:szCs w:val="28"/>
        </w:rPr>
        <w:t>о</w:t>
      </w:r>
      <w:r w:rsidRPr="002959BE">
        <w:rPr>
          <w:rFonts w:ascii="Times New Roman" w:hAnsi="Times New Roman"/>
          <w:sz w:val="28"/>
          <w:szCs w:val="28"/>
        </w:rPr>
        <w:t>льно</w:t>
      </w:r>
      <w:r>
        <w:rPr>
          <w:rFonts w:ascii="Times New Roman" w:hAnsi="Times New Roman"/>
          <w:sz w:val="28"/>
          <w:szCs w:val="28"/>
        </w:rPr>
        <w:t>-счетной палаты Московской области в 2013 году.</w:t>
      </w:r>
    </w:p>
    <w:p w:rsidR="004C292D" w:rsidRDefault="004C292D" w:rsidP="00C0210A">
      <w:pPr>
        <w:pStyle w:val="aa"/>
        <w:numPr>
          <w:ilvl w:val="0"/>
          <w:numId w:val="3"/>
        </w:numPr>
        <w:spacing w:after="0" w:line="360" w:lineRule="auto"/>
        <w:jc w:val="both"/>
        <w:rPr>
          <w:rFonts w:ascii="Times New Roman" w:hAnsi="Times New Roman"/>
          <w:sz w:val="28"/>
          <w:szCs w:val="28"/>
        </w:rPr>
      </w:pPr>
      <w:r>
        <w:rPr>
          <w:rFonts w:ascii="Times New Roman" w:hAnsi="Times New Roman"/>
          <w:sz w:val="28"/>
          <w:szCs w:val="28"/>
        </w:rPr>
        <w:t>Официальный сайт Правительства Московской области http://mosreg.ru.</w:t>
      </w:r>
    </w:p>
    <w:p w:rsidR="002959BE" w:rsidRPr="004C292D" w:rsidRDefault="004C292D" w:rsidP="00C0210A">
      <w:pPr>
        <w:pStyle w:val="aa"/>
        <w:numPr>
          <w:ilvl w:val="0"/>
          <w:numId w:val="3"/>
        </w:numPr>
        <w:spacing w:after="0" w:line="360" w:lineRule="auto"/>
        <w:jc w:val="both"/>
        <w:rPr>
          <w:rFonts w:ascii="Times New Roman" w:hAnsi="Times New Roman"/>
          <w:sz w:val="28"/>
          <w:szCs w:val="28"/>
        </w:rPr>
      </w:pPr>
      <w:r>
        <w:rPr>
          <w:rFonts w:ascii="Times New Roman" w:hAnsi="Times New Roman"/>
          <w:sz w:val="28"/>
          <w:szCs w:val="28"/>
        </w:rPr>
        <w:t>Официальный сайт Минфина Московской области http://</w:t>
      </w:r>
      <w:r>
        <w:rPr>
          <w:rFonts w:ascii="Times New Roman" w:hAnsi="Times New Roman"/>
          <w:sz w:val="28"/>
          <w:szCs w:val="28"/>
          <w:lang w:val="en-US"/>
        </w:rPr>
        <w:t>mf</w:t>
      </w:r>
      <w:r w:rsidRPr="004C292D">
        <w:rPr>
          <w:rFonts w:ascii="Times New Roman" w:hAnsi="Times New Roman"/>
          <w:sz w:val="28"/>
          <w:szCs w:val="28"/>
        </w:rPr>
        <w:t>.</w:t>
      </w:r>
      <w:proofErr w:type="spellStart"/>
      <w:r>
        <w:rPr>
          <w:rFonts w:ascii="Times New Roman" w:hAnsi="Times New Roman"/>
          <w:sz w:val="28"/>
          <w:szCs w:val="28"/>
          <w:lang w:val="en-US"/>
        </w:rPr>
        <w:t>mosreg</w:t>
      </w:r>
      <w:proofErr w:type="spellEnd"/>
      <w:r w:rsidRPr="004C292D">
        <w:rPr>
          <w:rFonts w:ascii="Times New Roman" w:hAnsi="Times New Roman"/>
          <w:sz w:val="28"/>
          <w:szCs w:val="28"/>
        </w:rPr>
        <w:t>.</w:t>
      </w:r>
      <w:proofErr w:type="spellStart"/>
      <w:r>
        <w:rPr>
          <w:rFonts w:ascii="Times New Roman" w:hAnsi="Times New Roman"/>
          <w:sz w:val="28"/>
          <w:szCs w:val="28"/>
          <w:lang w:val="en-US"/>
        </w:rPr>
        <w:t>ru</w:t>
      </w:r>
      <w:proofErr w:type="spellEnd"/>
    </w:p>
    <w:p w:rsidR="00C0210A" w:rsidRPr="004C292D" w:rsidRDefault="00C0210A" w:rsidP="00C0210A">
      <w:pPr>
        <w:pStyle w:val="aa"/>
        <w:numPr>
          <w:ilvl w:val="0"/>
          <w:numId w:val="3"/>
        </w:numPr>
        <w:spacing w:after="0" w:line="360" w:lineRule="auto"/>
        <w:jc w:val="both"/>
        <w:rPr>
          <w:rFonts w:ascii="Times New Roman" w:hAnsi="Times New Roman"/>
          <w:sz w:val="28"/>
          <w:szCs w:val="28"/>
        </w:rPr>
      </w:pPr>
      <w:r w:rsidRPr="00C0210A">
        <w:rPr>
          <w:rFonts w:ascii="Times New Roman" w:hAnsi="Times New Roman"/>
          <w:sz w:val="28"/>
          <w:szCs w:val="28"/>
        </w:rPr>
        <w:t>Территориальный орган Федеральной сл</w:t>
      </w:r>
      <w:r>
        <w:rPr>
          <w:rFonts w:ascii="Times New Roman" w:hAnsi="Times New Roman"/>
          <w:sz w:val="28"/>
          <w:szCs w:val="28"/>
        </w:rPr>
        <w:t xml:space="preserve">ужбы государственной статистики – </w:t>
      </w:r>
      <w:proofErr w:type="spellStart"/>
      <w:r>
        <w:rPr>
          <w:rFonts w:ascii="Times New Roman" w:hAnsi="Times New Roman"/>
          <w:sz w:val="28"/>
          <w:szCs w:val="28"/>
        </w:rPr>
        <w:t>Мособлстат</w:t>
      </w:r>
      <w:proofErr w:type="spellEnd"/>
      <w:r>
        <w:rPr>
          <w:rFonts w:ascii="Times New Roman" w:hAnsi="Times New Roman"/>
          <w:sz w:val="28"/>
          <w:szCs w:val="28"/>
        </w:rPr>
        <w:t xml:space="preserve"> http://</w:t>
      </w:r>
      <w:proofErr w:type="spellStart"/>
      <w:r>
        <w:rPr>
          <w:rFonts w:ascii="Times New Roman" w:hAnsi="Times New Roman"/>
          <w:sz w:val="28"/>
          <w:szCs w:val="28"/>
          <w:lang w:val="en-US"/>
        </w:rPr>
        <w:t>msko</w:t>
      </w:r>
      <w:proofErr w:type="spellEnd"/>
      <w:r w:rsidRPr="00C0210A">
        <w:rPr>
          <w:rFonts w:ascii="Times New Roman" w:hAnsi="Times New Roman"/>
          <w:sz w:val="28"/>
          <w:szCs w:val="28"/>
        </w:rPr>
        <w:t>.</w:t>
      </w:r>
      <w:proofErr w:type="spellStart"/>
      <w:r>
        <w:rPr>
          <w:rFonts w:ascii="Times New Roman" w:hAnsi="Times New Roman"/>
          <w:sz w:val="28"/>
          <w:szCs w:val="28"/>
          <w:lang w:val="en-US"/>
        </w:rPr>
        <w:t>gks</w:t>
      </w:r>
      <w:proofErr w:type="spellEnd"/>
      <w:r w:rsidRPr="004C292D">
        <w:rPr>
          <w:rFonts w:ascii="Times New Roman" w:hAnsi="Times New Roman"/>
          <w:sz w:val="28"/>
          <w:szCs w:val="28"/>
        </w:rPr>
        <w:t>.</w:t>
      </w:r>
      <w:proofErr w:type="spellStart"/>
      <w:r>
        <w:rPr>
          <w:rFonts w:ascii="Times New Roman" w:hAnsi="Times New Roman"/>
          <w:sz w:val="28"/>
          <w:szCs w:val="28"/>
          <w:lang w:val="en-US"/>
        </w:rPr>
        <w:t>ru</w:t>
      </w:r>
      <w:proofErr w:type="spellEnd"/>
    </w:p>
    <w:p w:rsidR="00C0210A" w:rsidRPr="004C292D" w:rsidRDefault="00C0210A" w:rsidP="00C0210A">
      <w:pPr>
        <w:pStyle w:val="aa"/>
        <w:numPr>
          <w:ilvl w:val="0"/>
          <w:numId w:val="3"/>
        </w:numPr>
        <w:spacing w:after="0" w:line="360" w:lineRule="auto"/>
        <w:jc w:val="both"/>
        <w:rPr>
          <w:rFonts w:ascii="Times New Roman" w:hAnsi="Times New Roman"/>
          <w:sz w:val="28"/>
          <w:szCs w:val="28"/>
        </w:rPr>
      </w:pPr>
      <w:r>
        <w:rPr>
          <w:rFonts w:ascii="Times New Roman" w:hAnsi="Times New Roman"/>
          <w:sz w:val="28"/>
          <w:szCs w:val="28"/>
        </w:rPr>
        <w:t>Официальный сайт Министерства экономики Московской области http://</w:t>
      </w:r>
      <w:r>
        <w:rPr>
          <w:rFonts w:ascii="Times New Roman" w:hAnsi="Times New Roman"/>
          <w:sz w:val="28"/>
          <w:szCs w:val="28"/>
          <w:lang w:val="en-US"/>
        </w:rPr>
        <w:t>me</w:t>
      </w:r>
      <w:r w:rsidRPr="004C292D">
        <w:rPr>
          <w:rFonts w:ascii="Times New Roman" w:hAnsi="Times New Roman"/>
          <w:sz w:val="28"/>
          <w:szCs w:val="28"/>
        </w:rPr>
        <w:t>.</w:t>
      </w:r>
      <w:proofErr w:type="spellStart"/>
      <w:r>
        <w:rPr>
          <w:rFonts w:ascii="Times New Roman" w:hAnsi="Times New Roman"/>
          <w:sz w:val="28"/>
          <w:szCs w:val="28"/>
          <w:lang w:val="en-US"/>
        </w:rPr>
        <w:t>mosreg</w:t>
      </w:r>
      <w:proofErr w:type="spellEnd"/>
      <w:r w:rsidRPr="004C292D">
        <w:rPr>
          <w:rFonts w:ascii="Times New Roman" w:hAnsi="Times New Roman"/>
          <w:sz w:val="28"/>
          <w:szCs w:val="28"/>
        </w:rPr>
        <w:t>.</w:t>
      </w:r>
      <w:proofErr w:type="spellStart"/>
      <w:r>
        <w:rPr>
          <w:rFonts w:ascii="Times New Roman" w:hAnsi="Times New Roman"/>
          <w:sz w:val="28"/>
          <w:szCs w:val="28"/>
          <w:lang w:val="en-US"/>
        </w:rPr>
        <w:t>ru</w:t>
      </w:r>
      <w:proofErr w:type="spellEnd"/>
    </w:p>
    <w:p w:rsidR="004C292D" w:rsidRPr="002959BE" w:rsidRDefault="004C292D" w:rsidP="00C0210A">
      <w:pPr>
        <w:pStyle w:val="aa"/>
        <w:spacing w:after="0"/>
        <w:jc w:val="both"/>
        <w:rPr>
          <w:rFonts w:ascii="Times New Roman" w:hAnsi="Times New Roman"/>
          <w:sz w:val="28"/>
          <w:szCs w:val="28"/>
        </w:rPr>
      </w:pPr>
    </w:p>
    <w:sectPr w:rsidR="004C292D" w:rsidRPr="002959BE" w:rsidSect="00F04B6F">
      <w:footerReference w:type="default" r:id="rId11"/>
      <w:pgSz w:w="11906" w:h="16838"/>
      <w:pgMar w:top="1134" w:right="850" w:bottom="851" w:left="1701" w:header="708" w:footer="22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913" w:rsidRDefault="00BA1913" w:rsidP="00D46D55">
      <w:pPr>
        <w:spacing w:after="0" w:line="240" w:lineRule="auto"/>
      </w:pPr>
      <w:r>
        <w:separator/>
      </w:r>
    </w:p>
  </w:endnote>
  <w:endnote w:type="continuationSeparator" w:id="0">
    <w:p w:rsidR="00BA1913" w:rsidRDefault="00BA1913" w:rsidP="00D46D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B6F" w:rsidRDefault="00F04B6F">
    <w:pPr>
      <w:pStyle w:val="a5"/>
      <w:jc w:val="center"/>
    </w:pPr>
    <w:fldSimple w:instr=" PAGE   \* MERGEFORMAT ">
      <w:r w:rsidR="00BC73A0">
        <w:rPr>
          <w:noProof/>
        </w:rPr>
        <w:t>24</w:t>
      </w:r>
    </w:fldSimple>
  </w:p>
  <w:p w:rsidR="00F04B6F" w:rsidRDefault="00F04B6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913" w:rsidRDefault="00BA1913" w:rsidP="00D46D55">
      <w:pPr>
        <w:spacing w:after="0" w:line="240" w:lineRule="auto"/>
      </w:pPr>
      <w:r>
        <w:separator/>
      </w:r>
    </w:p>
  </w:footnote>
  <w:footnote w:type="continuationSeparator" w:id="0">
    <w:p w:rsidR="00BA1913" w:rsidRDefault="00BA1913" w:rsidP="00D46D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43192"/>
    <w:multiLevelType w:val="hybridMultilevel"/>
    <w:tmpl w:val="0D082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C20E25"/>
    <w:multiLevelType w:val="hybridMultilevel"/>
    <w:tmpl w:val="120234DE"/>
    <w:lvl w:ilvl="0" w:tplc="43D47F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C72234"/>
    <w:multiLevelType w:val="hybridMultilevel"/>
    <w:tmpl w:val="C3AAC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6488A"/>
    <w:rsid w:val="00007D2A"/>
    <w:rsid w:val="00021B8E"/>
    <w:rsid w:val="000742FF"/>
    <w:rsid w:val="000C46D1"/>
    <w:rsid w:val="001023D6"/>
    <w:rsid w:val="00106D14"/>
    <w:rsid w:val="00130F51"/>
    <w:rsid w:val="00131CCD"/>
    <w:rsid w:val="001A2D92"/>
    <w:rsid w:val="001C034C"/>
    <w:rsid w:val="001C1B9D"/>
    <w:rsid w:val="001C3EAE"/>
    <w:rsid w:val="00200F42"/>
    <w:rsid w:val="00221FC8"/>
    <w:rsid w:val="002959BE"/>
    <w:rsid w:val="00337D57"/>
    <w:rsid w:val="0036488A"/>
    <w:rsid w:val="00381D0D"/>
    <w:rsid w:val="003929AF"/>
    <w:rsid w:val="0042389E"/>
    <w:rsid w:val="0046215A"/>
    <w:rsid w:val="004C292D"/>
    <w:rsid w:val="00513BB8"/>
    <w:rsid w:val="00531285"/>
    <w:rsid w:val="00535F7B"/>
    <w:rsid w:val="005B7AEB"/>
    <w:rsid w:val="005C2806"/>
    <w:rsid w:val="005C6F2F"/>
    <w:rsid w:val="005F040D"/>
    <w:rsid w:val="0068347B"/>
    <w:rsid w:val="006C64A6"/>
    <w:rsid w:val="00747455"/>
    <w:rsid w:val="007614C6"/>
    <w:rsid w:val="00761562"/>
    <w:rsid w:val="007C70A1"/>
    <w:rsid w:val="007F1387"/>
    <w:rsid w:val="00802E95"/>
    <w:rsid w:val="0085370B"/>
    <w:rsid w:val="00882F30"/>
    <w:rsid w:val="00893473"/>
    <w:rsid w:val="00893613"/>
    <w:rsid w:val="008F23CC"/>
    <w:rsid w:val="00907AC4"/>
    <w:rsid w:val="00923CAC"/>
    <w:rsid w:val="009762BE"/>
    <w:rsid w:val="009E524A"/>
    <w:rsid w:val="00A33920"/>
    <w:rsid w:val="00A628B1"/>
    <w:rsid w:val="00A92B43"/>
    <w:rsid w:val="00AB4E4F"/>
    <w:rsid w:val="00AC611E"/>
    <w:rsid w:val="00AC6DE9"/>
    <w:rsid w:val="00B00B42"/>
    <w:rsid w:val="00B11A5A"/>
    <w:rsid w:val="00B31AA2"/>
    <w:rsid w:val="00BA0754"/>
    <w:rsid w:val="00BA14D5"/>
    <w:rsid w:val="00BA1913"/>
    <w:rsid w:val="00BA1BCE"/>
    <w:rsid w:val="00BB0E63"/>
    <w:rsid w:val="00BC493F"/>
    <w:rsid w:val="00BC73A0"/>
    <w:rsid w:val="00C0210A"/>
    <w:rsid w:val="00C5385F"/>
    <w:rsid w:val="00C5752B"/>
    <w:rsid w:val="00CE7CAC"/>
    <w:rsid w:val="00D00BE7"/>
    <w:rsid w:val="00D46D55"/>
    <w:rsid w:val="00D520E0"/>
    <w:rsid w:val="00DB5AB2"/>
    <w:rsid w:val="00DB7DEC"/>
    <w:rsid w:val="00DD35A2"/>
    <w:rsid w:val="00E21867"/>
    <w:rsid w:val="00E9158E"/>
    <w:rsid w:val="00EA083A"/>
    <w:rsid w:val="00F04B6F"/>
    <w:rsid w:val="00F418AE"/>
    <w:rsid w:val="00F520F4"/>
    <w:rsid w:val="00F64CC4"/>
    <w:rsid w:val="00FC2450"/>
    <w:rsid w:val="00FE4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85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752B"/>
    <w:pPr>
      <w:autoSpaceDE w:val="0"/>
      <w:autoSpaceDN w:val="0"/>
      <w:adjustRightInd w:val="0"/>
    </w:pPr>
    <w:rPr>
      <w:rFonts w:ascii="Times New Roman" w:hAnsi="Times New Roman"/>
      <w:color w:val="000000"/>
      <w:sz w:val="24"/>
      <w:szCs w:val="24"/>
    </w:rPr>
  </w:style>
  <w:style w:type="paragraph" w:styleId="a3">
    <w:name w:val="header"/>
    <w:basedOn w:val="a"/>
    <w:link w:val="a4"/>
    <w:uiPriority w:val="99"/>
    <w:semiHidden/>
    <w:unhideWhenUsed/>
    <w:rsid w:val="00D46D55"/>
    <w:pPr>
      <w:tabs>
        <w:tab w:val="center" w:pos="4677"/>
        <w:tab w:val="right" w:pos="9355"/>
      </w:tabs>
    </w:pPr>
  </w:style>
  <w:style w:type="character" w:customStyle="1" w:styleId="a4">
    <w:name w:val="Верхний колонтитул Знак"/>
    <w:basedOn w:val="a0"/>
    <w:link w:val="a3"/>
    <w:uiPriority w:val="99"/>
    <w:semiHidden/>
    <w:rsid w:val="00D46D55"/>
    <w:rPr>
      <w:sz w:val="22"/>
      <w:szCs w:val="22"/>
      <w:lang w:eastAsia="en-US"/>
    </w:rPr>
  </w:style>
  <w:style w:type="paragraph" w:styleId="a5">
    <w:name w:val="footer"/>
    <w:basedOn w:val="a"/>
    <w:link w:val="a6"/>
    <w:uiPriority w:val="99"/>
    <w:unhideWhenUsed/>
    <w:rsid w:val="00D46D55"/>
    <w:pPr>
      <w:tabs>
        <w:tab w:val="center" w:pos="4677"/>
        <w:tab w:val="right" w:pos="9355"/>
      </w:tabs>
    </w:pPr>
  </w:style>
  <w:style w:type="character" w:customStyle="1" w:styleId="a6">
    <w:name w:val="Нижний колонтитул Знак"/>
    <w:basedOn w:val="a0"/>
    <w:link w:val="a5"/>
    <w:uiPriority w:val="99"/>
    <w:rsid w:val="00D46D55"/>
    <w:rPr>
      <w:sz w:val="22"/>
      <w:szCs w:val="22"/>
      <w:lang w:eastAsia="en-US"/>
    </w:rPr>
  </w:style>
  <w:style w:type="table" w:styleId="a7">
    <w:name w:val="Table Grid"/>
    <w:basedOn w:val="a1"/>
    <w:uiPriority w:val="59"/>
    <w:rsid w:val="00E218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6215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215A"/>
    <w:rPr>
      <w:rFonts w:ascii="Tahoma" w:hAnsi="Tahoma" w:cs="Tahoma"/>
      <w:sz w:val="16"/>
      <w:szCs w:val="16"/>
      <w:lang w:eastAsia="en-US"/>
    </w:rPr>
  </w:style>
  <w:style w:type="paragraph" w:styleId="aa">
    <w:name w:val="List Paragraph"/>
    <w:basedOn w:val="a"/>
    <w:uiPriority w:val="34"/>
    <w:qFormat/>
    <w:rsid w:val="00F04B6F"/>
    <w:pPr>
      <w:ind w:left="720"/>
      <w:contextualSpacing/>
    </w:pPr>
  </w:style>
</w:styles>
</file>

<file path=word/webSettings.xml><?xml version="1.0" encoding="utf-8"?>
<w:webSettings xmlns:r="http://schemas.openxmlformats.org/officeDocument/2006/relationships" xmlns:w="http://schemas.openxmlformats.org/wordprocessingml/2006/main">
  <w:divs>
    <w:div w:id="330723059">
      <w:bodyDiv w:val="1"/>
      <w:marLeft w:val="0"/>
      <w:marRight w:val="0"/>
      <w:marTop w:val="0"/>
      <w:marBottom w:val="0"/>
      <w:divBdr>
        <w:top w:val="none" w:sz="0" w:space="0" w:color="auto"/>
        <w:left w:val="none" w:sz="0" w:space="0" w:color="auto"/>
        <w:bottom w:val="none" w:sz="0" w:space="0" w:color="auto"/>
        <w:right w:val="none" w:sz="0" w:space="0" w:color="auto"/>
      </w:divBdr>
    </w:div>
    <w:div w:id="350838264">
      <w:bodyDiv w:val="1"/>
      <w:marLeft w:val="0"/>
      <w:marRight w:val="0"/>
      <w:marTop w:val="0"/>
      <w:marBottom w:val="0"/>
      <w:divBdr>
        <w:top w:val="none" w:sz="0" w:space="0" w:color="auto"/>
        <w:left w:val="none" w:sz="0" w:space="0" w:color="auto"/>
        <w:bottom w:val="none" w:sz="0" w:space="0" w:color="auto"/>
        <w:right w:val="none" w:sz="0" w:space="0" w:color="auto"/>
      </w:divBdr>
    </w:div>
    <w:div w:id="361055634">
      <w:bodyDiv w:val="1"/>
      <w:marLeft w:val="0"/>
      <w:marRight w:val="0"/>
      <w:marTop w:val="0"/>
      <w:marBottom w:val="0"/>
      <w:divBdr>
        <w:top w:val="none" w:sz="0" w:space="0" w:color="auto"/>
        <w:left w:val="none" w:sz="0" w:space="0" w:color="auto"/>
        <w:bottom w:val="none" w:sz="0" w:space="0" w:color="auto"/>
        <w:right w:val="none" w:sz="0" w:space="0" w:color="auto"/>
      </w:divBdr>
    </w:div>
    <w:div w:id="590814117">
      <w:bodyDiv w:val="1"/>
      <w:marLeft w:val="0"/>
      <w:marRight w:val="0"/>
      <w:marTop w:val="0"/>
      <w:marBottom w:val="0"/>
      <w:divBdr>
        <w:top w:val="none" w:sz="0" w:space="0" w:color="auto"/>
        <w:left w:val="none" w:sz="0" w:space="0" w:color="auto"/>
        <w:bottom w:val="none" w:sz="0" w:space="0" w:color="auto"/>
        <w:right w:val="none" w:sz="0" w:space="0" w:color="auto"/>
      </w:divBdr>
    </w:div>
    <w:div w:id="634212469">
      <w:bodyDiv w:val="1"/>
      <w:marLeft w:val="0"/>
      <w:marRight w:val="0"/>
      <w:marTop w:val="0"/>
      <w:marBottom w:val="0"/>
      <w:divBdr>
        <w:top w:val="none" w:sz="0" w:space="0" w:color="auto"/>
        <w:left w:val="none" w:sz="0" w:space="0" w:color="auto"/>
        <w:bottom w:val="none" w:sz="0" w:space="0" w:color="auto"/>
        <w:right w:val="none" w:sz="0" w:space="0" w:color="auto"/>
      </w:divBdr>
    </w:div>
    <w:div w:id="1307973300">
      <w:bodyDiv w:val="1"/>
      <w:marLeft w:val="0"/>
      <w:marRight w:val="0"/>
      <w:marTop w:val="0"/>
      <w:marBottom w:val="0"/>
      <w:divBdr>
        <w:top w:val="none" w:sz="0" w:space="0" w:color="auto"/>
        <w:left w:val="none" w:sz="0" w:space="0" w:color="auto"/>
        <w:bottom w:val="none" w:sz="0" w:space="0" w:color="auto"/>
        <w:right w:val="none" w:sz="0" w:space="0" w:color="auto"/>
      </w:divBdr>
    </w:div>
    <w:div w:id="1540243493">
      <w:bodyDiv w:val="1"/>
      <w:marLeft w:val="0"/>
      <w:marRight w:val="0"/>
      <w:marTop w:val="0"/>
      <w:marBottom w:val="0"/>
      <w:divBdr>
        <w:top w:val="none" w:sz="0" w:space="0" w:color="auto"/>
        <w:left w:val="none" w:sz="0" w:space="0" w:color="auto"/>
        <w:bottom w:val="none" w:sz="0" w:space="0" w:color="auto"/>
        <w:right w:val="none" w:sz="0" w:space="0" w:color="auto"/>
      </w:divBdr>
    </w:div>
    <w:div w:id="2029521342">
      <w:bodyDiv w:val="1"/>
      <w:marLeft w:val="0"/>
      <w:marRight w:val="0"/>
      <w:marTop w:val="0"/>
      <w:marBottom w:val="0"/>
      <w:divBdr>
        <w:top w:val="none" w:sz="0" w:space="0" w:color="auto"/>
        <w:left w:val="none" w:sz="0" w:space="0" w:color="auto"/>
        <w:bottom w:val="none" w:sz="0" w:space="0" w:color="auto"/>
        <w:right w:val="none" w:sz="0" w:space="0" w:color="auto"/>
      </w:divBdr>
    </w:div>
    <w:div w:id="209947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2"/>
  <c:chart>
    <c:title>
      <c:tx>
        <c:rich>
          <a:bodyPr/>
          <a:lstStyle/>
          <a:p>
            <a:pPr>
              <a:defRPr/>
            </a:pPr>
            <a:r>
              <a:rPr lang="ru-RU" sz="1600"/>
              <a:t>Доходы и расходы бюджета Московской области (млрд.руб.)</a:t>
            </a:r>
          </a:p>
        </c:rich>
      </c:tx>
    </c:title>
    <c:plotArea>
      <c:layout/>
      <c:barChart>
        <c:barDir val="col"/>
        <c:grouping val="clustered"/>
        <c:ser>
          <c:idx val="0"/>
          <c:order val="0"/>
          <c:tx>
            <c:strRef>
              <c:f>Лист1!$B$1</c:f>
              <c:strCache>
                <c:ptCount val="1"/>
                <c:pt idx="0">
                  <c:v>Доходы</c:v>
                </c:pt>
              </c:strCache>
            </c:strRef>
          </c:tx>
          <c:cat>
            <c:strRef>
              <c:f>Лист1!$A$2:$A$6</c:f>
              <c:strCache>
                <c:ptCount val="5"/>
                <c:pt idx="0">
                  <c:v>2012 год</c:v>
                </c:pt>
                <c:pt idx="1">
                  <c:v>2013 год</c:v>
                </c:pt>
                <c:pt idx="2">
                  <c:v>2014 год</c:v>
                </c:pt>
                <c:pt idx="3">
                  <c:v>2015 год</c:v>
                </c:pt>
                <c:pt idx="4">
                  <c:v>2016 год</c:v>
                </c:pt>
              </c:strCache>
            </c:strRef>
          </c:cat>
          <c:val>
            <c:numRef>
              <c:f>Лист1!$B$2:$B$6</c:f>
              <c:numCache>
                <c:formatCode>General</c:formatCode>
                <c:ptCount val="5"/>
                <c:pt idx="0">
                  <c:v>347.4</c:v>
                </c:pt>
                <c:pt idx="1">
                  <c:v>313.39999999999981</c:v>
                </c:pt>
                <c:pt idx="2">
                  <c:v>348.1</c:v>
                </c:pt>
                <c:pt idx="3">
                  <c:v>375.7</c:v>
                </c:pt>
                <c:pt idx="4">
                  <c:v>409.4</c:v>
                </c:pt>
              </c:numCache>
            </c:numRef>
          </c:val>
        </c:ser>
        <c:ser>
          <c:idx val="1"/>
          <c:order val="1"/>
          <c:tx>
            <c:strRef>
              <c:f>Лист1!$C$1</c:f>
              <c:strCache>
                <c:ptCount val="1"/>
                <c:pt idx="0">
                  <c:v>Расходы</c:v>
                </c:pt>
              </c:strCache>
            </c:strRef>
          </c:tx>
          <c:cat>
            <c:strRef>
              <c:f>Лист1!$A$2:$A$6</c:f>
              <c:strCache>
                <c:ptCount val="5"/>
                <c:pt idx="0">
                  <c:v>2012 год</c:v>
                </c:pt>
                <c:pt idx="1">
                  <c:v>2013 год</c:v>
                </c:pt>
                <c:pt idx="2">
                  <c:v>2014 год</c:v>
                </c:pt>
                <c:pt idx="3">
                  <c:v>2015 год</c:v>
                </c:pt>
                <c:pt idx="4">
                  <c:v>2016 год</c:v>
                </c:pt>
              </c:strCache>
            </c:strRef>
          </c:cat>
          <c:val>
            <c:numRef>
              <c:f>Лист1!$C$2:$C$6</c:f>
              <c:numCache>
                <c:formatCode>General</c:formatCode>
                <c:ptCount val="5"/>
                <c:pt idx="0">
                  <c:v>290.39999999999981</c:v>
                </c:pt>
                <c:pt idx="1">
                  <c:v>367.7</c:v>
                </c:pt>
                <c:pt idx="2">
                  <c:v>386.1</c:v>
                </c:pt>
                <c:pt idx="3">
                  <c:v>395.2</c:v>
                </c:pt>
                <c:pt idx="4">
                  <c:v>417.2</c:v>
                </c:pt>
              </c:numCache>
            </c:numRef>
          </c:val>
        </c:ser>
        <c:axId val="68837376"/>
        <c:axId val="68980096"/>
      </c:barChart>
      <c:catAx>
        <c:axId val="68837376"/>
        <c:scaling>
          <c:orientation val="minMax"/>
        </c:scaling>
        <c:axPos val="b"/>
        <c:majorTickMark val="none"/>
        <c:tickLblPos val="nextTo"/>
        <c:crossAx val="68980096"/>
        <c:crosses val="autoZero"/>
        <c:auto val="1"/>
        <c:lblAlgn val="ctr"/>
        <c:lblOffset val="100"/>
      </c:catAx>
      <c:valAx>
        <c:axId val="68980096"/>
        <c:scaling>
          <c:orientation val="minMax"/>
        </c:scaling>
        <c:axPos val="l"/>
        <c:majorGridlines/>
        <c:numFmt formatCode="General" sourceLinked="1"/>
        <c:majorTickMark val="none"/>
        <c:tickLblPos val="nextTo"/>
        <c:crossAx val="68837376"/>
        <c:crosses val="autoZero"/>
        <c:crossBetween val="between"/>
      </c:valAx>
      <c:dTable>
        <c:showHorzBorder val="1"/>
        <c:showVertBorder val="1"/>
        <c:showOutline val="1"/>
        <c:showKeys val="1"/>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2"/>
  <c:chart>
    <c:title>
      <c:tx>
        <c:rich>
          <a:bodyPr/>
          <a:lstStyle/>
          <a:p>
            <a:pPr>
              <a:defRPr/>
            </a:pPr>
            <a:r>
              <a:rPr lang="ru-RU"/>
              <a:t>Динамика изменения дефицита бюджета Московской области  (млрд.руб.)</a:t>
            </a:r>
          </a:p>
        </c:rich>
      </c:tx>
    </c:title>
    <c:plotArea>
      <c:layout/>
      <c:scatterChart>
        <c:scatterStyle val="lineMarker"/>
        <c:ser>
          <c:idx val="0"/>
          <c:order val="0"/>
          <c:tx>
            <c:strRef>
              <c:f>Лист1!$B$1</c:f>
              <c:strCache>
                <c:ptCount val="1"/>
                <c:pt idx="0">
                  <c:v>Профицит/Дефицит</c:v>
                </c:pt>
              </c:strCache>
            </c:strRef>
          </c:tx>
          <c:xVal>
            <c:strRef>
              <c:f>Лист1!$A$2:$A$6</c:f>
              <c:strCache>
                <c:ptCount val="5"/>
                <c:pt idx="0">
                  <c:v>2012 год</c:v>
                </c:pt>
                <c:pt idx="1">
                  <c:v>2013 год</c:v>
                </c:pt>
                <c:pt idx="2">
                  <c:v>2014 год</c:v>
                </c:pt>
                <c:pt idx="3">
                  <c:v>2015 год</c:v>
                </c:pt>
                <c:pt idx="4">
                  <c:v>2016 год</c:v>
                </c:pt>
              </c:strCache>
            </c:strRef>
          </c:xVal>
          <c:yVal>
            <c:numRef>
              <c:f>Лист1!$B$2:$B$6</c:f>
              <c:numCache>
                <c:formatCode>General</c:formatCode>
                <c:ptCount val="5"/>
                <c:pt idx="0">
                  <c:v>57</c:v>
                </c:pt>
                <c:pt idx="1">
                  <c:v>-54.3</c:v>
                </c:pt>
                <c:pt idx="2">
                  <c:v>-38</c:v>
                </c:pt>
                <c:pt idx="3">
                  <c:v>-19.5</c:v>
                </c:pt>
                <c:pt idx="4">
                  <c:v>-7.8</c:v>
                </c:pt>
              </c:numCache>
            </c:numRef>
          </c:yVal>
        </c:ser>
        <c:dLbls>
          <c:showVal val="1"/>
          <c:showCatName val="1"/>
        </c:dLbls>
        <c:axId val="85264640"/>
        <c:axId val="100954880"/>
      </c:scatterChart>
      <c:valAx>
        <c:axId val="85264640"/>
        <c:scaling>
          <c:orientation val="minMax"/>
        </c:scaling>
        <c:axPos val="b"/>
        <c:tickLblPos val="nextTo"/>
        <c:crossAx val="100954880"/>
        <c:crosses val="autoZero"/>
        <c:crossBetween val="midCat"/>
      </c:valAx>
      <c:valAx>
        <c:axId val="100954880"/>
        <c:scaling>
          <c:orientation val="minMax"/>
        </c:scaling>
        <c:axPos val="l"/>
        <c:majorGridlines/>
        <c:numFmt formatCode="General" sourceLinked="1"/>
        <c:tickLblPos val="nextTo"/>
        <c:crossAx val="85264640"/>
        <c:crosses val="autoZero"/>
        <c:crossBetween val="midCat"/>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39"/>
  <c:chart>
    <c:title>
      <c:tx>
        <c:rich>
          <a:bodyPr/>
          <a:lstStyle/>
          <a:p>
            <a:pPr algn="ctr">
              <a:defRPr/>
            </a:pPr>
            <a:r>
              <a:rPr lang="ru-RU" sz="1400" baseline="0">
                <a:latin typeface="Times New Roman" pitchFamily="18" charset="0"/>
              </a:rPr>
              <a:t>Динамика поступлений в бюджет Московской области за 2013 год относительно 2012 года (млрд.руб.)</a:t>
            </a:r>
          </a:p>
          <a:p>
            <a:pPr algn="ctr">
              <a:defRPr/>
            </a:pPr>
            <a:endParaRPr lang="ru-RU"/>
          </a:p>
        </c:rich>
      </c:tx>
      <c:layout>
        <c:manualLayout>
          <c:xMode val="edge"/>
          <c:yMode val="edge"/>
          <c:x val="0.1035210647293715"/>
          <c:y val="2.9306828883425985E-2"/>
        </c:manualLayout>
      </c:layout>
    </c:title>
    <c:view3D>
      <c:rotY val="50"/>
      <c:rAngAx val="1"/>
    </c:view3D>
    <c:plotArea>
      <c:layout/>
      <c:bar3DChart>
        <c:barDir val="col"/>
        <c:grouping val="clustered"/>
        <c:ser>
          <c:idx val="0"/>
          <c:order val="0"/>
          <c:tx>
            <c:strRef>
              <c:f>Лист1!$B$1</c:f>
              <c:strCache>
                <c:ptCount val="1"/>
                <c:pt idx="0">
                  <c:v>Поступления за 2012 год</c:v>
                </c:pt>
              </c:strCache>
            </c:strRef>
          </c:tx>
          <c:cat>
            <c:strRef>
              <c:f>Лист1!$A$2:$A$6</c:f>
              <c:strCache>
                <c:ptCount val="5"/>
                <c:pt idx="0">
                  <c:v>Налог на прибыль организации</c:v>
                </c:pt>
                <c:pt idx="1">
                  <c:v>Налог на доходы физических лиц</c:v>
                </c:pt>
                <c:pt idx="2">
                  <c:v>Акцизы</c:v>
                </c:pt>
                <c:pt idx="3">
                  <c:v>Налог на имущество</c:v>
                </c:pt>
                <c:pt idx="4">
                  <c:v>Неналоговые доходы</c:v>
                </c:pt>
              </c:strCache>
            </c:strRef>
          </c:cat>
          <c:val>
            <c:numRef>
              <c:f>Лист1!$B$2:$B$6</c:f>
              <c:numCache>
                <c:formatCode>General</c:formatCode>
                <c:ptCount val="5"/>
                <c:pt idx="0">
                  <c:v>94.6</c:v>
                </c:pt>
                <c:pt idx="1">
                  <c:v>83</c:v>
                </c:pt>
                <c:pt idx="2">
                  <c:v>28.3</c:v>
                </c:pt>
                <c:pt idx="3">
                  <c:v>33.6</c:v>
                </c:pt>
                <c:pt idx="4">
                  <c:v>5.5</c:v>
                </c:pt>
              </c:numCache>
            </c:numRef>
          </c:val>
        </c:ser>
        <c:ser>
          <c:idx val="1"/>
          <c:order val="1"/>
          <c:tx>
            <c:strRef>
              <c:f>Лист1!$C$1</c:f>
              <c:strCache>
                <c:ptCount val="1"/>
                <c:pt idx="0">
                  <c:v>Поступления за 2013 год</c:v>
                </c:pt>
              </c:strCache>
            </c:strRef>
          </c:tx>
          <c:cat>
            <c:strRef>
              <c:f>Лист1!$A$2:$A$6</c:f>
              <c:strCache>
                <c:ptCount val="5"/>
                <c:pt idx="0">
                  <c:v>Налог на прибыль организации</c:v>
                </c:pt>
                <c:pt idx="1">
                  <c:v>Налог на доходы физических лиц</c:v>
                </c:pt>
                <c:pt idx="2">
                  <c:v>Акцизы</c:v>
                </c:pt>
                <c:pt idx="3">
                  <c:v>Налог на имущество</c:v>
                </c:pt>
                <c:pt idx="4">
                  <c:v>Неналоговые доходы</c:v>
                </c:pt>
              </c:strCache>
            </c:strRef>
          </c:cat>
          <c:val>
            <c:numRef>
              <c:f>Лист1!$C$2:$C$6</c:f>
              <c:numCache>
                <c:formatCode>General</c:formatCode>
                <c:ptCount val="5"/>
                <c:pt idx="0">
                  <c:v>95.5</c:v>
                </c:pt>
                <c:pt idx="1">
                  <c:v>92.3</c:v>
                </c:pt>
                <c:pt idx="2">
                  <c:v>33.300000000000004</c:v>
                </c:pt>
                <c:pt idx="3">
                  <c:v>34.5</c:v>
                </c:pt>
                <c:pt idx="4">
                  <c:v>5.8</c:v>
                </c:pt>
              </c:numCache>
            </c:numRef>
          </c:val>
        </c:ser>
        <c:dLbls>
          <c:showVal val="1"/>
        </c:dLbls>
        <c:shape val="box"/>
        <c:axId val="104407808"/>
        <c:axId val="104409728"/>
        <c:axId val="0"/>
      </c:bar3DChart>
      <c:catAx>
        <c:axId val="104407808"/>
        <c:scaling>
          <c:orientation val="minMax"/>
        </c:scaling>
        <c:axPos val="b"/>
        <c:majorTickMark val="none"/>
        <c:tickLblPos val="nextTo"/>
        <c:crossAx val="104409728"/>
        <c:crosses val="autoZero"/>
        <c:auto val="1"/>
        <c:lblAlgn val="ctr"/>
        <c:lblOffset val="100"/>
      </c:catAx>
      <c:valAx>
        <c:axId val="104409728"/>
        <c:scaling>
          <c:orientation val="minMax"/>
        </c:scaling>
        <c:delete val="1"/>
        <c:axPos val="l"/>
        <c:numFmt formatCode="General" sourceLinked="1"/>
        <c:majorTickMark val="none"/>
        <c:tickLblPos val="none"/>
        <c:crossAx val="104407808"/>
        <c:crosses val="autoZero"/>
        <c:crossBetween val="between"/>
      </c:valAx>
    </c:plotArea>
    <c:legend>
      <c:legendPos val="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24</Pages>
  <Words>5141</Words>
  <Characters>29308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18</cp:revision>
  <cp:lastPrinted>2014-03-10T15:39:00Z</cp:lastPrinted>
  <dcterms:created xsi:type="dcterms:W3CDTF">2014-03-09T20:05:00Z</dcterms:created>
  <dcterms:modified xsi:type="dcterms:W3CDTF">2014-03-16T12:51:00Z</dcterms:modified>
</cp:coreProperties>
</file>