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33051" w:rsidRPr="00E33051" w:rsidTr="00FC3993">
        <w:trPr>
          <w:trHeight w:val="1543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</w:tcPr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33051">
              <w:rPr>
                <w:rFonts w:ascii="Times New Roman" w:hAnsi="Times New Roman" w:cs="Times New Roman"/>
                <w:spacing w:val="20"/>
              </w:rPr>
              <w:t>ДЕПАРТАМЕНТ ОБРАЗОВАНИЯ</w:t>
            </w:r>
          </w:p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33051">
              <w:rPr>
                <w:rFonts w:ascii="Times New Roman" w:hAnsi="Times New Roman" w:cs="Times New Roman"/>
                <w:spacing w:val="20"/>
              </w:rPr>
              <w:t>АДМИНИСТРАЦИИ ПУРОВСКОГО РАЙОНА</w:t>
            </w:r>
          </w:p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051">
              <w:rPr>
                <w:rFonts w:ascii="Times New Roman" w:hAnsi="Times New Roman" w:cs="Times New Roman"/>
                <w:b/>
                <w:bCs/>
              </w:rPr>
              <w:t>МУНИЦИПАЛЬНОЕ  БЮДЖЕТНОЕ ОБЩЕОБРАЗОВАТЕЛЬНОЕ  УЧРЕЖДЕНИЕ</w:t>
            </w:r>
          </w:p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051">
              <w:rPr>
                <w:rFonts w:ascii="Times New Roman" w:hAnsi="Times New Roman" w:cs="Times New Roman"/>
                <w:b/>
                <w:bCs/>
              </w:rPr>
              <w:t>"СРЕДНЯЯ  ОБЩЕОБРАЗОВАТЕЛЬНАЯ  ШКОЛА  №  2"</w:t>
            </w:r>
          </w:p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051">
              <w:rPr>
                <w:rFonts w:ascii="Times New Roman" w:hAnsi="Times New Roman" w:cs="Times New Roman"/>
                <w:b/>
                <w:bCs/>
              </w:rPr>
              <w:t xml:space="preserve"> П.Г.Т. УРЕНГОЙ ПУРОВСКОГО РАЙОНА </w:t>
            </w:r>
          </w:p>
        </w:tc>
      </w:tr>
      <w:tr w:rsidR="00E33051" w:rsidRPr="00E33051" w:rsidTr="00FC3993">
        <w:trPr>
          <w:trHeight w:val="932"/>
        </w:trPr>
        <w:tc>
          <w:tcPr>
            <w:tcW w:w="10080" w:type="dxa"/>
            <w:tcBorders>
              <w:top w:val="single" w:sz="4" w:space="0" w:color="000000"/>
            </w:tcBorders>
            <w:shd w:val="clear" w:color="auto" w:fill="auto"/>
          </w:tcPr>
          <w:p w:rsidR="00E33051" w:rsidRPr="00E33051" w:rsidRDefault="00E33051" w:rsidP="00E33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51">
              <w:rPr>
                <w:rFonts w:ascii="Times New Roman" w:hAnsi="Times New Roman" w:cs="Times New Roman"/>
                <w:sz w:val="18"/>
                <w:szCs w:val="18"/>
              </w:rPr>
              <w:t xml:space="preserve">ул. Геологов, д. 43, </w:t>
            </w:r>
            <w:proofErr w:type="spellStart"/>
            <w:r w:rsidRPr="00E33051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E33051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E33051">
              <w:rPr>
                <w:rFonts w:ascii="Times New Roman" w:hAnsi="Times New Roman" w:cs="Times New Roman"/>
                <w:sz w:val="18"/>
                <w:szCs w:val="18"/>
              </w:rPr>
              <w:t>ренгой</w:t>
            </w:r>
            <w:proofErr w:type="spellEnd"/>
            <w:r w:rsidRPr="00E330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33051">
              <w:rPr>
                <w:rFonts w:ascii="Times New Roman" w:hAnsi="Times New Roman" w:cs="Times New Roman"/>
                <w:sz w:val="18"/>
                <w:szCs w:val="18"/>
              </w:rPr>
              <w:t>Пуровский</w:t>
            </w:r>
            <w:proofErr w:type="spellEnd"/>
            <w:r w:rsidRPr="00E33051">
              <w:rPr>
                <w:rFonts w:ascii="Times New Roman" w:hAnsi="Times New Roman" w:cs="Times New Roman"/>
                <w:sz w:val="18"/>
                <w:szCs w:val="18"/>
              </w:rPr>
              <w:t xml:space="preserve"> район, Ямало-Ненецкий автономный округ, Россия, 629860, </w:t>
            </w:r>
          </w:p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51">
              <w:rPr>
                <w:rFonts w:ascii="Times New Roman" w:hAnsi="Times New Roman" w:cs="Times New Roman"/>
                <w:sz w:val="18"/>
                <w:szCs w:val="18"/>
              </w:rPr>
              <w:t xml:space="preserve">тел. (34934) 9-27-45, факс 9-25-67. </w:t>
            </w:r>
            <w:r w:rsidRPr="00E33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330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3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3305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E33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Urengoy</w:t>
            </w:r>
            <w:proofErr w:type="spellEnd"/>
            <w:r w:rsidRPr="00E33051">
              <w:rPr>
                <w:rFonts w:ascii="Times New Roman" w:hAnsi="Times New Roman" w:cs="Times New Roman"/>
                <w:sz w:val="18"/>
                <w:szCs w:val="18"/>
              </w:rPr>
              <w:t>_2@</w:t>
            </w:r>
            <w:r w:rsidRPr="00E33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330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33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051">
              <w:rPr>
                <w:rFonts w:ascii="Times New Roman" w:hAnsi="Times New Roman" w:cs="Times New Roman"/>
                <w:sz w:val="16"/>
                <w:szCs w:val="16"/>
              </w:rPr>
              <w:t>ОКПО 32733321,  ОГРН 1028900859558, ИНН/КПП 8911012478/ 891101001, БИК 047191000</w:t>
            </w:r>
          </w:p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8717" w:type="dxa"/>
        <w:tblInd w:w="1456" w:type="dxa"/>
        <w:tblLook w:val="01E0" w:firstRow="1" w:lastRow="1" w:firstColumn="1" w:lastColumn="1" w:noHBand="0" w:noVBand="0"/>
      </w:tblPr>
      <w:tblGrid>
        <w:gridCol w:w="3895"/>
        <w:gridCol w:w="4822"/>
      </w:tblGrid>
      <w:tr w:rsidR="00E33051" w:rsidRPr="00E33051" w:rsidTr="00FC3993">
        <w:tc>
          <w:tcPr>
            <w:tcW w:w="3895" w:type="dxa"/>
            <w:shd w:val="clear" w:color="auto" w:fill="auto"/>
          </w:tcPr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shd w:val="clear" w:color="auto" w:fill="auto"/>
          </w:tcPr>
          <w:p w:rsidR="00E33051" w:rsidRPr="00E33051" w:rsidRDefault="00E33051" w:rsidP="00E33051">
            <w:pPr>
              <w:spacing w:after="0" w:line="240" w:lineRule="auto"/>
              <w:ind w:firstLine="9"/>
              <w:rPr>
                <w:rFonts w:ascii="Times New Roman" w:hAnsi="Times New Roman" w:cs="Times New Roman"/>
                <w:b/>
              </w:rPr>
            </w:pPr>
            <w:r w:rsidRPr="00E33051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E33051" w:rsidRPr="00E33051" w:rsidRDefault="00E33051" w:rsidP="00E33051">
            <w:pPr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</w:rPr>
              <w:t xml:space="preserve">Директор </w:t>
            </w:r>
            <w:r w:rsidRPr="00E33051">
              <w:rPr>
                <w:rFonts w:ascii="Times New Roman" w:hAnsi="Times New Roman" w:cs="Times New Roman"/>
                <w:color w:val="000000"/>
              </w:rPr>
              <w:t xml:space="preserve">МБОУ «СОШ № 2» </w:t>
            </w:r>
            <w:proofErr w:type="spellStart"/>
            <w:r w:rsidRPr="00E33051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E33051">
              <w:rPr>
                <w:rFonts w:ascii="Times New Roman" w:hAnsi="Times New Roman" w:cs="Times New Roman"/>
                <w:color w:val="000000"/>
              </w:rPr>
              <w:t>. Уренгой</w:t>
            </w:r>
          </w:p>
          <w:p w:rsidR="00E33051" w:rsidRPr="00E33051" w:rsidRDefault="00E33051" w:rsidP="00E33051">
            <w:pPr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</w:rPr>
              <w:t>_____</w:t>
            </w:r>
            <w:r w:rsidRPr="00E33051">
              <w:rPr>
                <w:rFonts w:ascii="Times New Roman" w:hAnsi="Times New Roman" w:cs="Times New Roman"/>
              </w:rPr>
              <w:tab/>
              <w:t xml:space="preserve">/Е.В. </w:t>
            </w:r>
            <w:proofErr w:type="spellStart"/>
            <w:r w:rsidRPr="00E33051">
              <w:rPr>
                <w:rFonts w:ascii="Times New Roman" w:hAnsi="Times New Roman" w:cs="Times New Roman"/>
              </w:rPr>
              <w:t>Крепешева</w:t>
            </w:r>
            <w:proofErr w:type="spellEnd"/>
            <w:r w:rsidRPr="00E33051">
              <w:rPr>
                <w:rFonts w:ascii="Times New Roman" w:hAnsi="Times New Roman" w:cs="Times New Roman"/>
              </w:rPr>
              <w:t>/</w:t>
            </w:r>
          </w:p>
          <w:p w:rsidR="00E33051" w:rsidRPr="00E33051" w:rsidRDefault="00E33051" w:rsidP="00E33051">
            <w:pPr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</w:rPr>
              <w:t xml:space="preserve">Приказ № 291   </w:t>
            </w:r>
          </w:p>
          <w:p w:rsidR="00E33051" w:rsidRPr="00E33051" w:rsidRDefault="00E33051" w:rsidP="00E33051">
            <w:pPr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</w:rPr>
              <w:t xml:space="preserve"> от «31» августа 2013 г.</w:t>
            </w:r>
          </w:p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ЭЛЕКТИВНОГО КУРСА </w:t>
      </w:r>
    </w:p>
    <w:p w:rsidR="00E33051" w:rsidRDefault="00E33051" w:rsidP="00E33051">
      <w:pPr>
        <w:pStyle w:val="ae"/>
        <w:jc w:val="center"/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экономических знаний. Поведение потребителя</w:t>
      </w:r>
      <w:r>
        <w:rPr>
          <w:b/>
          <w:bCs/>
          <w:sz w:val="28"/>
          <w:szCs w:val="28"/>
        </w:rPr>
        <w:t>»</w:t>
      </w:r>
    </w:p>
    <w:p w:rsidR="00E33051" w:rsidRDefault="00E33051" w:rsidP="00E33051">
      <w:pPr>
        <w:pStyle w:val="ae"/>
        <w:jc w:val="center"/>
      </w:pPr>
      <w:r>
        <w:rPr>
          <w:b/>
          <w:bCs/>
        </w:rPr>
        <w:t>NON SCHOLAE, SED VITAE DISCIMUS (лат.) —  (не для школы, а для жизни мы учимся) </w:t>
      </w: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Берестюк Валентины Аликовны</w:t>
      </w:r>
      <w:r w:rsidRPr="00E3305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первая</w:t>
      </w:r>
      <w:r w:rsidRPr="00E33051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квалификационная категория</w:t>
      </w: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051">
        <w:rPr>
          <w:rFonts w:ascii="Times New Roman" w:hAnsi="Times New Roman" w:cs="Times New Roman"/>
        </w:rPr>
        <w:t>(Ф.И.О., категория)</w:t>
      </w: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экономике </w:t>
      </w:r>
      <w:r w:rsidRPr="00E33051">
        <w:rPr>
          <w:rFonts w:ascii="Times New Roman" w:hAnsi="Times New Roman" w:cs="Times New Roman"/>
          <w:sz w:val="28"/>
          <w:szCs w:val="28"/>
          <w:u w:val="single"/>
        </w:rPr>
        <w:t>для 9 класса</w:t>
      </w: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051">
        <w:rPr>
          <w:rFonts w:ascii="Times New Roman" w:hAnsi="Times New Roman" w:cs="Times New Roman"/>
        </w:rPr>
        <w:t xml:space="preserve"> </w:t>
      </w:r>
      <w:r w:rsidRPr="00E33051">
        <w:rPr>
          <w:rFonts w:ascii="Times New Roman" w:hAnsi="Times New Roman" w:cs="Times New Roman"/>
        </w:rPr>
        <w:t>(предмет, класс и т.п.)</w:t>
      </w: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33051" w:rsidRPr="00E33051" w:rsidTr="00FC3993">
        <w:tc>
          <w:tcPr>
            <w:tcW w:w="5387" w:type="dxa"/>
            <w:shd w:val="clear" w:color="auto" w:fill="auto"/>
          </w:tcPr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  <w:b/>
              </w:rPr>
              <w:t>«Согласовано»</w:t>
            </w:r>
            <w:r w:rsidRPr="00E33051">
              <w:rPr>
                <w:rFonts w:ascii="Times New Roman" w:hAnsi="Times New Roman" w:cs="Times New Roman"/>
              </w:rPr>
              <w:t xml:space="preserve"> </w:t>
            </w:r>
          </w:p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E3305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</w:rPr>
              <w:t xml:space="preserve">образовательному процессу              </w:t>
            </w:r>
          </w:p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51">
              <w:rPr>
                <w:rFonts w:ascii="Times New Roman" w:hAnsi="Times New Roman" w:cs="Times New Roman"/>
              </w:rPr>
              <w:t xml:space="preserve">__________/ </w:t>
            </w:r>
            <w:r>
              <w:rPr>
                <w:rFonts w:ascii="Times New Roman" w:hAnsi="Times New Roman" w:cs="Times New Roman"/>
              </w:rPr>
              <w:t>Кузяева Н.В.</w:t>
            </w:r>
            <w:r w:rsidRPr="00E33051">
              <w:rPr>
                <w:rFonts w:ascii="Times New Roman" w:hAnsi="Times New Roman" w:cs="Times New Roman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</w:rPr>
              <w:t>Рассмотрено на заседании         методического объединения</w:t>
            </w:r>
          </w:p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</w:rPr>
              <w:t>протокол № ___________</w:t>
            </w:r>
            <w:r w:rsidRPr="00E33051">
              <w:rPr>
                <w:rFonts w:ascii="Times New Roman" w:hAnsi="Times New Roman" w:cs="Times New Roman"/>
              </w:rPr>
              <w:tab/>
            </w:r>
            <w:proofErr w:type="gramStart"/>
            <w:r w:rsidRPr="00E3305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051">
              <w:rPr>
                <w:rFonts w:ascii="Times New Roman" w:hAnsi="Times New Roman" w:cs="Times New Roman"/>
              </w:rPr>
              <w:t>«____» __________</w:t>
            </w:r>
            <w:r w:rsidRPr="00E33051">
              <w:rPr>
                <w:rFonts w:ascii="Times New Roman" w:hAnsi="Times New Roman" w:cs="Times New Roman"/>
              </w:rPr>
              <w:tab/>
              <w:t>20 __г.</w:t>
            </w:r>
          </w:p>
          <w:p w:rsidR="00E33051" w:rsidRPr="00E33051" w:rsidRDefault="00E33051" w:rsidP="00E33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51">
              <w:rPr>
                <w:rFonts w:ascii="Times New Roman" w:hAnsi="Times New Roman" w:cs="Times New Roman"/>
              </w:rPr>
              <w:t xml:space="preserve">_____ / </w:t>
            </w: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</w:t>
            </w:r>
            <w:r w:rsidRPr="00E33051">
              <w:rPr>
                <w:rFonts w:ascii="Times New Roman" w:hAnsi="Times New Roman" w:cs="Times New Roman"/>
              </w:rPr>
              <w:t>. /руководитель МО</w:t>
            </w:r>
          </w:p>
        </w:tc>
      </w:tr>
    </w:tbl>
    <w:p w:rsidR="00E33051" w:rsidRPr="00E33051" w:rsidRDefault="00E33051" w:rsidP="00E33051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051">
        <w:rPr>
          <w:rFonts w:ascii="Times New Roman" w:hAnsi="Times New Roman" w:cs="Times New Roman"/>
          <w:b/>
        </w:rPr>
        <w:t>2013 – 2014 учебный год</w:t>
      </w:r>
    </w:p>
    <w:p w:rsidR="00E33051" w:rsidRPr="00E33051" w:rsidRDefault="00E33051" w:rsidP="00E3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66A" w:rsidRPr="00E33051" w:rsidRDefault="00E33051" w:rsidP="00E33051">
      <w:pPr>
        <w:pStyle w:val="af"/>
        <w:jc w:val="center"/>
        <w:rPr>
          <w:b/>
          <w:sz w:val="24"/>
          <w:szCs w:val="24"/>
        </w:rPr>
      </w:pPr>
      <w:r w:rsidRPr="00E33051">
        <w:rPr>
          <w:b/>
          <w:sz w:val="24"/>
          <w:szCs w:val="24"/>
        </w:rPr>
        <w:lastRenderedPageBreak/>
        <w:t>ПОЯСНИТЕЛЬНАЯ ЗАПИСКА</w:t>
      </w:r>
    </w:p>
    <w:p w:rsidR="00E33051" w:rsidRPr="00E33051" w:rsidRDefault="00E33051" w:rsidP="00E33051">
      <w:pPr>
        <w:pStyle w:val="af"/>
        <w:jc w:val="both"/>
        <w:rPr>
          <w:sz w:val="24"/>
          <w:szCs w:val="24"/>
        </w:rPr>
      </w:pP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proofErr w:type="spellStart"/>
      <w:r w:rsidRPr="00E33051">
        <w:rPr>
          <w:sz w:val="24"/>
          <w:szCs w:val="24"/>
        </w:rPr>
        <w:t>Практико</w:t>
      </w:r>
      <w:proofErr w:type="spellEnd"/>
      <w:r w:rsidRPr="00E33051">
        <w:rPr>
          <w:sz w:val="24"/>
          <w:szCs w:val="24"/>
        </w:rPr>
        <w:t xml:space="preserve"> - ориентированный курс    «Основы экономических знаний.  Поведение потребителя</w:t>
      </w:r>
      <w:r w:rsidRPr="00E33051">
        <w:rPr>
          <w:sz w:val="24"/>
          <w:szCs w:val="24"/>
        </w:rPr>
        <w:t xml:space="preserve">» </w:t>
      </w:r>
      <w:proofErr w:type="gramStart"/>
      <w:r w:rsidRPr="00E33051">
        <w:rPr>
          <w:sz w:val="24"/>
          <w:szCs w:val="24"/>
        </w:rPr>
        <w:t>предназначен</w:t>
      </w:r>
      <w:proofErr w:type="gramEnd"/>
      <w:r w:rsidRPr="00E33051">
        <w:rPr>
          <w:sz w:val="24"/>
          <w:szCs w:val="24"/>
        </w:rPr>
        <w:t xml:space="preserve"> для учащихся 9-х классов общеобразовательных школ   в рамках </w:t>
      </w:r>
      <w:proofErr w:type="spellStart"/>
      <w:r w:rsidRPr="00E33051">
        <w:rPr>
          <w:sz w:val="24"/>
          <w:szCs w:val="24"/>
        </w:rPr>
        <w:t>предпрофильной</w:t>
      </w:r>
      <w:proofErr w:type="spellEnd"/>
      <w:r w:rsidRPr="00E33051">
        <w:rPr>
          <w:sz w:val="24"/>
          <w:szCs w:val="24"/>
        </w:rPr>
        <w:t xml:space="preserve"> подготовки учащихся. Курс содержит три раздела  «Деньги и банковская система», «Налоги и налоговая система», «Поведение потребителя»,  рассчитан на 34 часа, 1 раз в </w:t>
      </w:r>
      <w:r w:rsidRPr="00E33051">
        <w:rPr>
          <w:sz w:val="24"/>
          <w:szCs w:val="24"/>
        </w:rPr>
        <w:t xml:space="preserve">неделю. 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На уровне Правительства страны объявлен проект «Финансовая грамотность населения». Если  рассматривать финансовую грамотность человека, как часть его экономического образования, которое определяет его финансовую культуру  и финансовое поведение, т</w:t>
      </w:r>
      <w:r w:rsidRPr="00E33051">
        <w:rPr>
          <w:sz w:val="24"/>
          <w:szCs w:val="24"/>
        </w:rPr>
        <w:t>о конечно начинать нужно со школьного экономического образования.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Актуальность курса заключается в том, что современному молодому человеку в условиях рыночной экономики совершенно необходимо ориентироваться в потоке экономической информации, грамотно интер</w:t>
      </w:r>
      <w:r w:rsidRPr="00E33051">
        <w:rPr>
          <w:sz w:val="24"/>
          <w:szCs w:val="24"/>
        </w:rPr>
        <w:t>претировать её содержание, определять правила собственного финансового поведения, которые позволят  реализовать личный финансовый и карьерный планы.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Данный курс позволяет сформировать представление о предмете экономической науки, роли государства  и челове</w:t>
      </w:r>
      <w:r w:rsidRPr="00E33051">
        <w:rPr>
          <w:sz w:val="24"/>
          <w:szCs w:val="24"/>
        </w:rPr>
        <w:t>ка в экономике.</w:t>
      </w:r>
      <w:r w:rsidRPr="00E33051">
        <w:rPr>
          <w:sz w:val="24"/>
          <w:szCs w:val="24"/>
        </w:rPr>
        <w:t xml:space="preserve"> 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В курсе освещены исторические  сведения о возникновении денег и банковской системы, вопросы природы  и роли денег в рыночной экономике, виды денег и их свойства.  Роль государства в экономике представлена через работу основных субъектов эк</w:t>
      </w:r>
      <w:r w:rsidRPr="00E33051">
        <w:rPr>
          <w:sz w:val="24"/>
          <w:szCs w:val="24"/>
        </w:rPr>
        <w:t>ономических отношений на денежном рынке.  Рассмотрены функции Центрального банка, роль банков в рыночной экономике, понятия  «акционерное общество», «фискальная политика государства». В программу входит региональный компонент – направление деятельности рег</w:t>
      </w:r>
      <w:r w:rsidRPr="00E33051">
        <w:rPr>
          <w:sz w:val="24"/>
          <w:szCs w:val="24"/>
        </w:rPr>
        <w:t>иональных банков.  Рассматриваются различные виды деятельности банков с клиентами - работа со счетом, депозиты, кредиты, платежи, прочие банковские услуги для населения, в том числе обслуживание пластиковых карт.          Поведение человека как потребителя</w:t>
      </w:r>
      <w:r w:rsidRPr="00E33051">
        <w:rPr>
          <w:sz w:val="24"/>
          <w:szCs w:val="24"/>
        </w:rPr>
        <w:t xml:space="preserve"> банковских услуг рассматривается с практической точки зрения при решении  задач с экономическим содержанием.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Проблемы налоговой культуры также можно рассматривать как составную часть финансовой грамотности. Основы потребительских знаний необходимы в повсе</w:t>
      </w:r>
      <w:r w:rsidRPr="00E33051">
        <w:rPr>
          <w:sz w:val="24"/>
          <w:szCs w:val="24"/>
        </w:rPr>
        <w:t>дневной жизни человека.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sz w:val="24"/>
          <w:szCs w:val="24"/>
        </w:rPr>
        <w:t xml:space="preserve">   Негативные рыночные явления, такие как, финансовые пирамиды и прочие  «финансовые мошенники», появление новых финансовых организаций и фондов, предлагающих гражданам вложить деньги под высокие проценты, взять кредиты без предъявл</w:t>
      </w:r>
      <w:r w:rsidRPr="00E33051">
        <w:rPr>
          <w:sz w:val="24"/>
          <w:szCs w:val="24"/>
        </w:rPr>
        <w:t>ения документов, телефонные мошенники и прочие обнаруживают именно нашу финансовую</w:t>
      </w:r>
      <w:r w:rsidRPr="00E33051">
        <w:rPr>
          <w:sz w:val="24"/>
          <w:szCs w:val="24"/>
        </w:rPr>
        <w:t xml:space="preserve"> </w:t>
      </w:r>
      <w:r w:rsidRPr="00E33051">
        <w:rPr>
          <w:sz w:val="24"/>
          <w:szCs w:val="24"/>
        </w:rPr>
        <w:t xml:space="preserve">неграмотность. 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sz w:val="24"/>
          <w:szCs w:val="24"/>
        </w:rPr>
        <w:t xml:space="preserve">В условиях рыночных отношений необходимо обладать экономическими знаниями и умело применять их на практике.  Знание основ экономической теории, рыночных </w:t>
      </w:r>
      <w:r w:rsidRPr="00E33051">
        <w:rPr>
          <w:sz w:val="24"/>
          <w:szCs w:val="24"/>
        </w:rPr>
        <w:t>механизмов, поведения потребителя в условиях рынка позволяют при элементарной  финансовой грамотности  населения обеспечить благополучное будущее страны.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sz w:val="24"/>
          <w:szCs w:val="24"/>
        </w:rPr>
        <w:t xml:space="preserve">В программу заложено использование следующих видов контроля: экономические диктанты, тестирование </w:t>
      </w:r>
      <w:r w:rsidRPr="00E33051">
        <w:rPr>
          <w:color w:val="000000"/>
          <w:sz w:val="24"/>
          <w:szCs w:val="24"/>
        </w:rPr>
        <w:t>в ра</w:t>
      </w:r>
      <w:r w:rsidRPr="00E33051">
        <w:rPr>
          <w:color w:val="000000"/>
          <w:sz w:val="24"/>
          <w:szCs w:val="24"/>
        </w:rPr>
        <w:t>мках</w:t>
      </w:r>
      <w:r w:rsidRPr="00E33051">
        <w:rPr>
          <w:color w:val="000000"/>
          <w:sz w:val="24"/>
          <w:szCs w:val="24"/>
        </w:rPr>
        <w:t xml:space="preserve"> </w:t>
      </w:r>
      <w:r w:rsidRPr="00E33051">
        <w:rPr>
          <w:sz w:val="24"/>
          <w:szCs w:val="24"/>
        </w:rPr>
        <w:t>ЕГЭ. В ходе изучения курса учащимися составляется терминологический справочник с объяснением происхождения  экономических терминов.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color w:val="000000"/>
          <w:sz w:val="24"/>
          <w:szCs w:val="24"/>
          <w:u w:val="single"/>
        </w:rPr>
        <w:t>Основная цель</w:t>
      </w:r>
      <w:r w:rsidRPr="00E33051">
        <w:rPr>
          <w:rStyle w:val="a5"/>
          <w:color w:val="000000"/>
          <w:sz w:val="24"/>
          <w:szCs w:val="24"/>
        </w:rPr>
        <w:t xml:space="preserve"> </w:t>
      </w:r>
      <w:r w:rsidRPr="00E33051">
        <w:rPr>
          <w:color w:val="000000"/>
          <w:sz w:val="24"/>
          <w:szCs w:val="24"/>
        </w:rPr>
        <w:t>– формирование экономического мышления</w:t>
      </w:r>
      <w:r w:rsidRPr="00E33051">
        <w:rPr>
          <w:color w:val="000000"/>
          <w:sz w:val="24"/>
          <w:szCs w:val="24"/>
          <w:lang w:val="en-US"/>
        </w:rPr>
        <w:t> </w:t>
      </w:r>
      <w:r w:rsidRPr="00E33051">
        <w:rPr>
          <w:color w:val="000000"/>
          <w:sz w:val="24"/>
          <w:szCs w:val="24"/>
        </w:rPr>
        <w:t xml:space="preserve"> и финансовой грамотности  учащихся</w:t>
      </w:r>
    </w:p>
    <w:p w:rsidR="0069766A" w:rsidRPr="00E33051" w:rsidRDefault="00E33051" w:rsidP="00E33051">
      <w:pPr>
        <w:pStyle w:val="af"/>
        <w:ind w:firstLine="709"/>
        <w:jc w:val="both"/>
        <w:rPr>
          <w:sz w:val="24"/>
          <w:szCs w:val="24"/>
        </w:rPr>
      </w:pPr>
      <w:r w:rsidRPr="00E33051">
        <w:rPr>
          <w:color w:val="000000"/>
          <w:sz w:val="24"/>
          <w:szCs w:val="24"/>
          <w:lang w:val="en-US"/>
        </w:rPr>
        <w:t> </w:t>
      </w:r>
      <w:r w:rsidRPr="00E33051">
        <w:rPr>
          <w:color w:val="000000"/>
          <w:sz w:val="24"/>
          <w:szCs w:val="24"/>
          <w:u w:val="single"/>
        </w:rPr>
        <w:t>Задачи курса:</w:t>
      </w:r>
    </w:p>
    <w:p w:rsidR="0069766A" w:rsidRPr="00E33051" w:rsidRDefault="00E33051" w:rsidP="00E33051">
      <w:pPr>
        <w:pStyle w:val="af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-Формирование б</w:t>
      </w:r>
      <w:r w:rsidRPr="00E33051">
        <w:rPr>
          <w:sz w:val="24"/>
          <w:szCs w:val="24"/>
        </w:rPr>
        <w:t>азовых понятий  экономической науки разделов   «Деньги и банковская система», «Налоги и налоговая система», «Поведение потребителя»</w:t>
      </w:r>
    </w:p>
    <w:p w:rsidR="0069766A" w:rsidRPr="00E33051" w:rsidRDefault="00E33051" w:rsidP="00E33051">
      <w:pPr>
        <w:pStyle w:val="af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-Развитие экономического мышления учащихся</w:t>
      </w:r>
    </w:p>
    <w:p w:rsidR="0069766A" w:rsidRPr="00E33051" w:rsidRDefault="00E33051" w:rsidP="00E33051">
      <w:pPr>
        <w:pStyle w:val="af"/>
        <w:jc w:val="both"/>
        <w:rPr>
          <w:sz w:val="24"/>
          <w:szCs w:val="24"/>
        </w:rPr>
      </w:pPr>
      <w:r w:rsidRPr="00E33051">
        <w:rPr>
          <w:sz w:val="24"/>
          <w:szCs w:val="24"/>
        </w:rPr>
        <w:t xml:space="preserve">-Формирование у учащихся </w:t>
      </w:r>
      <w:r w:rsidRPr="00E33051">
        <w:rPr>
          <w:sz w:val="24"/>
          <w:szCs w:val="24"/>
          <w:lang w:val="en-US"/>
        </w:rPr>
        <w:t> </w:t>
      </w:r>
      <w:r w:rsidRPr="00E33051">
        <w:rPr>
          <w:sz w:val="24"/>
          <w:szCs w:val="24"/>
        </w:rPr>
        <w:t xml:space="preserve"> навыков самостоятельно оценивать и принимать экономические решения</w:t>
      </w:r>
      <w:r w:rsidRPr="00E33051">
        <w:rPr>
          <w:sz w:val="24"/>
          <w:szCs w:val="24"/>
          <w:lang w:val="en-US"/>
        </w:rPr>
        <w:t> </w:t>
      </w:r>
      <w:r w:rsidRPr="00E33051">
        <w:rPr>
          <w:sz w:val="24"/>
          <w:szCs w:val="24"/>
        </w:rPr>
        <w:t xml:space="preserve"> в различных жизненных ситуациях</w:t>
      </w:r>
    </w:p>
    <w:p w:rsidR="0069766A" w:rsidRPr="00E33051" w:rsidRDefault="00E33051" w:rsidP="00E33051">
      <w:pPr>
        <w:pStyle w:val="af"/>
        <w:jc w:val="both"/>
        <w:rPr>
          <w:sz w:val="24"/>
          <w:szCs w:val="24"/>
        </w:rPr>
      </w:pPr>
      <w:r w:rsidRPr="00E33051">
        <w:rPr>
          <w:sz w:val="24"/>
          <w:szCs w:val="24"/>
        </w:rPr>
        <w:lastRenderedPageBreak/>
        <w:t xml:space="preserve">-Формирование у учащихся знаний и умений грамотного поведения потребителя в условиях рыночной экономики. </w:t>
      </w:r>
    </w:p>
    <w:p w:rsidR="0069766A" w:rsidRPr="00E33051" w:rsidRDefault="00E33051" w:rsidP="00E33051">
      <w:pPr>
        <w:pStyle w:val="af"/>
        <w:jc w:val="both"/>
        <w:rPr>
          <w:sz w:val="24"/>
          <w:szCs w:val="24"/>
        </w:rPr>
      </w:pPr>
      <w:r w:rsidRPr="00E33051">
        <w:rPr>
          <w:sz w:val="24"/>
          <w:szCs w:val="24"/>
          <w:lang w:val="en-US"/>
        </w:rPr>
        <w:t> </w:t>
      </w:r>
      <w:r w:rsidRPr="00E33051">
        <w:rPr>
          <w:rStyle w:val="a5"/>
          <w:color w:val="000000"/>
          <w:sz w:val="24"/>
          <w:szCs w:val="24"/>
          <w:lang w:val="en-US"/>
        </w:rPr>
        <w:t>       </w:t>
      </w:r>
      <w:r w:rsidRPr="00E33051">
        <w:rPr>
          <w:rStyle w:val="a5"/>
          <w:color w:val="000000"/>
          <w:sz w:val="24"/>
          <w:szCs w:val="24"/>
        </w:rPr>
        <w:t xml:space="preserve"> </w:t>
      </w:r>
      <w:r w:rsidRPr="00E33051">
        <w:rPr>
          <w:color w:val="000000"/>
          <w:sz w:val="24"/>
          <w:szCs w:val="24"/>
          <w:u w:val="single"/>
        </w:rPr>
        <w:t>Особенности курса:</w:t>
      </w:r>
    </w:p>
    <w:p w:rsidR="0069766A" w:rsidRPr="00E33051" w:rsidRDefault="00E33051" w:rsidP="00E33051">
      <w:pPr>
        <w:pStyle w:val="af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-Практико-ориентирова</w:t>
      </w:r>
      <w:r w:rsidRPr="00E33051">
        <w:rPr>
          <w:sz w:val="24"/>
          <w:szCs w:val="24"/>
        </w:rPr>
        <w:t>нный подход в изучении материала</w:t>
      </w:r>
    </w:p>
    <w:p w:rsidR="0069766A" w:rsidRPr="00E33051" w:rsidRDefault="00E33051" w:rsidP="00E33051">
      <w:pPr>
        <w:pStyle w:val="af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-</w:t>
      </w:r>
      <w:proofErr w:type="spellStart"/>
      <w:r w:rsidRPr="00E33051">
        <w:rPr>
          <w:sz w:val="24"/>
          <w:szCs w:val="24"/>
        </w:rPr>
        <w:t>Метапредметность</w:t>
      </w:r>
      <w:proofErr w:type="spellEnd"/>
      <w:r w:rsidRPr="00E33051">
        <w:rPr>
          <w:sz w:val="24"/>
          <w:szCs w:val="24"/>
        </w:rPr>
        <w:t xml:space="preserve"> (курс истории и обществознания)</w:t>
      </w:r>
    </w:p>
    <w:p w:rsidR="0069766A" w:rsidRPr="00E33051" w:rsidRDefault="00E33051" w:rsidP="00E33051">
      <w:pPr>
        <w:pStyle w:val="af"/>
        <w:jc w:val="both"/>
        <w:rPr>
          <w:sz w:val="24"/>
          <w:szCs w:val="24"/>
        </w:rPr>
      </w:pPr>
      <w:r w:rsidRPr="00E33051">
        <w:rPr>
          <w:sz w:val="24"/>
          <w:szCs w:val="24"/>
        </w:rPr>
        <w:t>-Решение вопросов</w:t>
      </w:r>
      <w:r w:rsidRPr="00E33051">
        <w:rPr>
          <w:sz w:val="24"/>
          <w:szCs w:val="24"/>
          <w:lang w:val="en-US"/>
        </w:rPr>
        <w:t> </w:t>
      </w:r>
      <w:r w:rsidRPr="00E33051">
        <w:rPr>
          <w:sz w:val="24"/>
          <w:szCs w:val="24"/>
        </w:rPr>
        <w:t xml:space="preserve"> профессиональной</w:t>
      </w:r>
      <w:r w:rsidRPr="00E33051">
        <w:rPr>
          <w:sz w:val="24"/>
          <w:szCs w:val="24"/>
          <w:lang w:val="en-US"/>
        </w:rPr>
        <w:t> </w:t>
      </w:r>
      <w:r w:rsidRPr="00E33051">
        <w:rPr>
          <w:sz w:val="24"/>
          <w:szCs w:val="24"/>
        </w:rPr>
        <w:t xml:space="preserve"> ориентации</w:t>
      </w:r>
      <w:r w:rsidRPr="00E33051">
        <w:rPr>
          <w:sz w:val="24"/>
          <w:szCs w:val="24"/>
          <w:lang w:val="en-US"/>
        </w:rPr>
        <w:t> </w:t>
      </w:r>
      <w:r w:rsidRPr="00E33051">
        <w:rPr>
          <w:sz w:val="24"/>
          <w:szCs w:val="24"/>
        </w:rPr>
        <w:t xml:space="preserve"> и самоопределения школьников</w:t>
      </w:r>
      <w:r w:rsidRPr="00E33051">
        <w:rPr>
          <w:sz w:val="24"/>
          <w:szCs w:val="24"/>
          <w:lang w:val="en-US"/>
        </w:rPr>
        <w:t> </w:t>
      </w:r>
      <w:r w:rsidRPr="00E33051">
        <w:rPr>
          <w:sz w:val="24"/>
          <w:szCs w:val="24"/>
        </w:rPr>
        <w:t xml:space="preserve"> в дальнейшем.</w:t>
      </w:r>
    </w:p>
    <w:p w:rsidR="0069766A" w:rsidRDefault="00E33051">
      <w:pPr>
        <w:pStyle w:val="ae"/>
        <w:jc w:val="center"/>
      </w:pPr>
      <w:r>
        <w:rPr>
          <w:b/>
        </w:rPr>
        <w:t>УЧЕБНО-ТЕМАТИЧЕСКИЙ ПЛАН</w:t>
      </w:r>
    </w:p>
    <w:p w:rsidR="0069766A" w:rsidRDefault="0069766A">
      <w:pPr>
        <w:pStyle w:val="af"/>
        <w:jc w:val="center"/>
      </w:pPr>
    </w:p>
    <w:tbl>
      <w:tblPr>
        <w:tblW w:w="10051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3741"/>
        <w:gridCol w:w="1643"/>
        <w:gridCol w:w="591"/>
        <w:gridCol w:w="2977"/>
      </w:tblGrid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69766A">
            <w:pPr>
              <w:pStyle w:val="ae"/>
              <w:spacing w:after="0"/>
              <w:jc w:val="center"/>
            </w:pPr>
          </w:p>
        </w:tc>
        <w:tc>
          <w:tcPr>
            <w:tcW w:w="8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rPr>
                <w:b/>
              </w:rPr>
              <w:t>Раздел 1. «Деньги и банковская система» (21 час)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Тема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Кол-во часов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Вид деятельности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Что такое экономика. Предмет экономической науки. Микро- и макроэкономика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Экономические блага. Факторы производства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3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Капитал как фактор производства. Денежный капитал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4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 xml:space="preserve">История </w:t>
            </w:r>
            <w:r>
              <w:t>возникновения денег. Обмен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5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 xml:space="preserve"> Основные функции денег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Виды денег и их свойства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7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Виды денег и их свойства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Решение тестовых заданий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8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Системы денежного обращения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9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Наличные и безналичные деньги. Ликвидность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10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Банковские билеты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Практическое занятие, урок с элементами исследования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11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Финансы и деньги. Финансовые связи и денежные потоки в экономике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12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История появления банков. Роль банков в рыночной экономике. Виды банков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13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 xml:space="preserve"> </w:t>
            </w:r>
            <w:r>
              <w:t>Центральный банк. Функции Центрального банка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Лекция, тест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14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Коммерческие банки по виду их деятельности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15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Коммерческие банки, действующие на территории ЯНАО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Самостоятельная работа учащихся, работа с Интернет-ресурсами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16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Операции банков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17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Сберегательный банк России как акционерное общество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18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Расчётный счёт, вклад, депозит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19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Расчётный счёт, вклад, депозит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Решение задач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20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Ценные бумаги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21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Потребительский кредит. Ипотека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69766A">
            <w:pPr>
              <w:pStyle w:val="ae"/>
              <w:spacing w:after="0"/>
              <w:jc w:val="center"/>
            </w:pPr>
          </w:p>
        </w:tc>
        <w:tc>
          <w:tcPr>
            <w:tcW w:w="8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rPr>
                <w:b/>
              </w:rPr>
              <w:t>Раздел 2.</w:t>
            </w:r>
            <w:r>
              <w:t xml:space="preserve"> </w:t>
            </w:r>
            <w:r>
              <w:rPr>
                <w:b/>
              </w:rPr>
              <w:t>«Налоги и налоговая система» (4 часа)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22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Роль государства в экономике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23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Фискальная политика государства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24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Налоговая система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25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Виды налогов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Решение тестовых заданий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69766A">
            <w:pPr>
              <w:pStyle w:val="ae"/>
              <w:spacing w:after="0"/>
              <w:jc w:val="center"/>
            </w:pPr>
          </w:p>
        </w:tc>
        <w:tc>
          <w:tcPr>
            <w:tcW w:w="8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rPr>
                <w:b/>
              </w:rPr>
              <w:t>Раздел 3.</w:t>
            </w:r>
            <w:r>
              <w:t xml:space="preserve"> </w:t>
            </w:r>
            <w:r>
              <w:rPr>
                <w:b/>
              </w:rPr>
              <w:t>«Поведение потребителя» (9 часов)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26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Потребитель как действующее лицо в экономике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27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Спрос и предложение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28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Факторы, формирующие спрос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29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Факторы, формирующие предложение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30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Товары потребления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31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Потребительский выбор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32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 xml:space="preserve">Продвижение </w:t>
            </w:r>
            <w:r>
              <w:t>товара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33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Права потребителя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69766A" w:rsidTr="00E33051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34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</w:pPr>
            <w:r>
              <w:t>Защита прав потребителя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e"/>
              <w:spacing w:after="0"/>
              <w:jc w:val="center"/>
            </w:pPr>
            <w:r>
              <w:t>1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6A" w:rsidRDefault="00E33051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</w:tr>
    </w:tbl>
    <w:p w:rsidR="0069766A" w:rsidRDefault="00E33051">
      <w:pPr>
        <w:pStyle w:val="ae"/>
      </w:pPr>
      <w:r>
        <w:t>Итого 34 часа</w:t>
      </w:r>
    </w:p>
    <w:p w:rsidR="0069766A" w:rsidRDefault="00E33051">
      <w:pPr>
        <w:pStyle w:val="af"/>
        <w:ind w:firstLine="709"/>
      </w:pPr>
      <w:r>
        <w:rPr>
          <w:sz w:val="24"/>
          <w:szCs w:val="24"/>
        </w:rPr>
        <w:t>В ходе изучения курса учащимися составляется терминологический справочник с объяснением происхождения  экономических терминов.</w:t>
      </w:r>
    </w:p>
    <w:p w:rsidR="00E33051" w:rsidRDefault="00E33051">
      <w:pPr>
        <w:pStyle w:val="ae"/>
        <w:jc w:val="center"/>
        <w:rPr>
          <w:b/>
        </w:rPr>
      </w:pPr>
    </w:p>
    <w:p w:rsidR="0069766A" w:rsidRDefault="00E33051">
      <w:pPr>
        <w:pStyle w:val="ae"/>
        <w:jc w:val="center"/>
      </w:pPr>
      <w:r>
        <w:rPr>
          <w:b/>
        </w:rPr>
        <w:t>СОДЕРЖАНИЕ ТЕМ ЭЛЕКТИВНОГО КУРСА</w:t>
      </w:r>
    </w:p>
    <w:p w:rsidR="0069766A" w:rsidRDefault="00E33051" w:rsidP="00E33051">
      <w:pPr>
        <w:pStyle w:val="ae"/>
        <w:ind w:left="720" w:hanging="720"/>
        <w:jc w:val="center"/>
      </w:pPr>
      <w:r>
        <w:rPr>
          <w:b/>
        </w:rPr>
        <w:t>Раздел 1.</w:t>
      </w:r>
      <w:r>
        <w:rPr>
          <w:b/>
        </w:rPr>
        <w:t xml:space="preserve"> «Деньги и банковская система»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Тема 1. Понятие «экономика». Экономика как наука и хозяйство. Экономическая </w:t>
      </w:r>
      <w:proofErr w:type="spellStart"/>
      <w:r>
        <w:rPr>
          <w:sz w:val="24"/>
          <w:szCs w:val="24"/>
        </w:rPr>
        <w:t>деятельность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отребитель</w:t>
      </w:r>
      <w:proofErr w:type="spellEnd"/>
      <w:r>
        <w:rPr>
          <w:sz w:val="24"/>
          <w:szCs w:val="24"/>
        </w:rPr>
        <w:t xml:space="preserve"> и производитель. Ограниченность ресурсов. Микроэкономика. Макроэкономика</w:t>
      </w:r>
    </w:p>
    <w:p w:rsidR="0069766A" w:rsidRDefault="00E33051">
      <w:pPr>
        <w:pStyle w:val="af"/>
      </w:pPr>
      <w:r>
        <w:rPr>
          <w:sz w:val="24"/>
          <w:szCs w:val="24"/>
        </w:rPr>
        <w:t>Тема 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Понятие  «благо».  Даровые блага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Экономиче</w:t>
      </w:r>
      <w:r>
        <w:rPr>
          <w:sz w:val="24"/>
          <w:szCs w:val="24"/>
        </w:rPr>
        <w:t>ские блага. Факторы производства</w:t>
      </w:r>
    </w:p>
    <w:p w:rsidR="0069766A" w:rsidRDefault="00E33051">
      <w:pPr>
        <w:pStyle w:val="af"/>
      </w:pPr>
      <w:r>
        <w:rPr>
          <w:sz w:val="24"/>
          <w:szCs w:val="24"/>
        </w:rPr>
        <w:t>Тема 3. Капитал как фактор производства. Денежный капитал</w:t>
      </w:r>
      <w:r>
        <w:rPr>
          <w:b/>
        </w:rPr>
        <w:t xml:space="preserve">. </w:t>
      </w:r>
      <w:r>
        <w:rPr>
          <w:sz w:val="24"/>
          <w:szCs w:val="24"/>
        </w:rPr>
        <w:t>Особенности денежного капитала</w:t>
      </w:r>
    </w:p>
    <w:p w:rsidR="0069766A" w:rsidRDefault="00E33051">
      <w:pPr>
        <w:pStyle w:val="af"/>
      </w:pPr>
      <w:r>
        <w:rPr>
          <w:sz w:val="24"/>
          <w:szCs w:val="24"/>
        </w:rPr>
        <w:t>Тема 4. История возникновения денег. Бартер как натуральный обмен. Натурально-денежный обмен. Денежный обмен</w:t>
      </w:r>
    </w:p>
    <w:p w:rsidR="0069766A" w:rsidRDefault="00E33051">
      <w:pPr>
        <w:pStyle w:val="af"/>
      </w:pPr>
      <w:r>
        <w:rPr>
          <w:sz w:val="24"/>
          <w:szCs w:val="24"/>
        </w:rPr>
        <w:t>Тема 5. Основные функции</w:t>
      </w:r>
      <w:r>
        <w:rPr>
          <w:sz w:val="24"/>
          <w:szCs w:val="24"/>
        </w:rPr>
        <w:t xml:space="preserve"> денег: средство обращения, мера стоимости, средство накопления, средство платежа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Тема 6. Виды денег и их свойства. Товарные деньги. Кредитные деньги. Защищённость.  </w:t>
      </w:r>
      <w:proofErr w:type="spellStart"/>
      <w:r>
        <w:rPr>
          <w:sz w:val="24"/>
          <w:szCs w:val="24"/>
        </w:rPr>
        <w:t>Разменность</w:t>
      </w:r>
      <w:proofErr w:type="spellEnd"/>
      <w:r>
        <w:rPr>
          <w:sz w:val="24"/>
          <w:szCs w:val="24"/>
        </w:rPr>
        <w:t>. Инфляция</w:t>
      </w:r>
    </w:p>
    <w:p w:rsidR="0069766A" w:rsidRDefault="00E33051">
      <w:pPr>
        <w:pStyle w:val="af"/>
      </w:pPr>
      <w:r>
        <w:rPr>
          <w:sz w:val="24"/>
          <w:szCs w:val="24"/>
        </w:rPr>
        <w:t>Тема 7. Виды денег и их свойства. Решение тестовых заданий. Закрепле</w:t>
      </w:r>
      <w:r>
        <w:rPr>
          <w:sz w:val="24"/>
          <w:szCs w:val="24"/>
        </w:rPr>
        <w:t>ние понятий</w:t>
      </w:r>
    </w:p>
    <w:p w:rsidR="0069766A" w:rsidRDefault="00E33051">
      <w:pPr>
        <w:pStyle w:val="af"/>
      </w:pPr>
      <w:r>
        <w:rPr>
          <w:sz w:val="24"/>
          <w:szCs w:val="24"/>
        </w:rPr>
        <w:t>Тема 8. Системы денежного обращения. Золотомонетный стандарт. Золотослитковый стандарт. Золотовалютный стандарт</w:t>
      </w:r>
    </w:p>
    <w:p w:rsidR="0069766A" w:rsidRDefault="00E33051">
      <w:pPr>
        <w:pStyle w:val="af"/>
      </w:pPr>
      <w:r>
        <w:rPr>
          <w:sz w:val="24"/>
          <w:szCs w:val="24"/>
        </w:rPr>
        <w:t>Тема 9. Наличные и безналичные деньги. Ликвидность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Тема 10. Банковские билеты. Монетный двор. Степень защиты банкнот. Юридическая </w:t>
      </w:r>
      <w:r>
        <w:rPr>
          <w:sz w:val="24"/>
          <w:szCs w:val="24"/>
        </w:rPr>
        <w:t>ответственность за подделку денежных знаков</w:t>
      </w:r>
    </w:p>
    <w:p w:rsidR="0069766A" w:rsidRDefault="00E33051">
      <w:pPr>
        <w:pStyle w:val="af"/>
      </w:pPr>
      <w:r>
        <w:rPr>
          <w:sz w:val="24"/>
          <w:szCs w:val="24"/>
        </w:rPr>
        <w:t>Тема 11. Финансы и деньги. Финансовые связи и денежные потоки в экономике. Субсидии. Субвенции. Трансферты</w:t>
      </w:r>
    </w:p>
    <w:p w:rsidR="0069766A" w:rsidRDefault="00E33051">
      <w:pPr>
        <w:pStyle w:val="af"/>
      </w:pPr>
      <w:r>
        <w:rPr>
          <w:sz w:val="24"/>
          <w:szCs w:val="24"/>
        </w:rPr>
        <w:t>Тема 12.</w:t>
      </w:r>
      <w:r>
        <w:t xml:space="preserve"> </w:t>
      </w:r>
      <w:r>
        <w:rPr>
          <w:sz w:val="24"/>
          <w:szCs w:val="24"/>
        </w:rPr>
        <w:t>История появления банков. Роль банков в рыночной экономике. Виды банков</w:t>
      </w:r>
    </w:p>
    <w:p w:rsidR="0069766A" w:rsidRDefault="00E33051">
      <w:pPr>
        <w:pStyle w:val="af"/>
      </w:pPr>
      <w:r>
        <w:rPr>
          <w:sz w:val="24"/>
          <w:szCs w:val="24"/>
        </w:rPr>
        <w:t>Тема 13. Центральный бан</w:t>
      </w:r>
      <w:r>
        <w:rPr>
          <w:sz w:val="24"/>
          <w:szCs w:val="24"/>
        </w:rPr>
        <w:t>к. Функции Центрального банка</w:t>
      </w:r>
    </w:p>
    <w:p w:rsidR="0069766A" w:rsidRDefault="00E33051">
      <w:pPr>
        <w:pStyle w:val="af"/>
      </w:pPr>
      <w:r>
        <w:rPr>
          <w:sz w:val="24"/>
          <w:szCs w:val="24"/>
        </w:rPr>
        <w:t>Тема 14. Коммерческие банки по виду их деятельности</w:t>
      </w:r>
    </w:p>
    <w:p w:rsidR="0069766A" w:rsidRDefault="00E33051">
      <w:pPr>
        <w:pStyle w:val="af"/>
      </w:pPr>
      <w:r>
        <w:rPr>
          <w:sz w:val="24"/>
          <w:szCs w:val="24"/>
        </w:rPr>
        <w:t>Тема 15. Коммерческие банки, действующие на территории ЯНАО. Направление деятельности. Услуги банков</w:t>
      </w:r>
    </w:p>
    <w:p w:rsidR="0069766A" w:rsidRDefault="00E33051">
      <w:pPr>
        <w:pStyle w:val="af"/>
      </w:pPr>
      <w:r>
        <w:rPr>
          <w:sz w:val="24"/>
          <w:szCs w:val="24"/>
        </w:rPr>
        <w:lastRenderedPageBreak/>
        <w:t>Тема 16. Операции банков. Активные операции. Пассивные операции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Тема 17. </w:t>
      </w:r>
      <w:r>
        <w:rPr>
          <w:sz w:val="24"/>
          <w:szCs w:val="24"/>
        </w:rPr>
        <w:t>Сберегательный банк России как акционерное общество. История развития Сберегательного банка России. Понятие Акционерного общества. Учредители. Уставный капитал. Акции</w:t>
      </w:r>
    </w:p>
    <w:p w:rsidR="0069766A" w:rsidRDefault="00E33051">
      <w:pPr>
        <w:pStyle w:val="af"/>
      </w:pPr>
      <w:r>
        <w:rPr>
          <w:sz w:val="24"/>
          <w:szCs w:val="24"/>
        </w:rPr>
        <w:t>Тема 18. Понятие банковских услуг. Расчётный счёт, вклад, депозит. Формы вкладов. Депозит</w:t>
      </w:r>
      <w:r>
        <w:rPr>
          <w:sz w:val="24"/>
          <w:szCs w:val="24"/>
        </w:rPr>
        <w:t xml:space="preserve"> срочный. Депозит до востребования</w:t>
      </w:r>
    </w:p>
    <w:p w:rsidR="0069766A" w:rsidRDefault="00E33051">
      <w:pPr>
        <w:pStyle w:val="af"/>
      </w:pPr>
      <w:r>
        <w:rPr>
          <w:sz w:val="24"/>
          <w:szCs w:val="24"/>
        </w:rPr>
        <w:t>Тема 19. Формы вкладов. Депозит срочный. Депозит до востребования. Решение задач.</w:t>
      </w:r>
    </w:p>
    <w:p w:rsidR="0069766A" w:rsidRDefault="00E33051">
      <w:pPr>
        <w:pStyle w:val="af"/>
      </w:pPr>
      <w:r>
        <w:rPr>
          <w:sz w:val="24"/>
          <w:szCs w:val="24"/>
        </w:rPr>
        <w:t>Тема 20. Ценные бумаги. Акции обыкновенные. Акции привилегированные. Дивиденд.</w:t>
      </w:r>
    </w:p>
    <w:p w:rsidR="0069766A" w:rsidRDefault="00E33051">
      <w:pPr>
        <w:pStyle w:val="af"/>
      </w:pPr>
      <w:r>
        <w:rPr>
          <w:sz w:val="24"/>
          <w:szCs w:val="24"/>
        </w:rPr>
        <w:t>Облигации. Вексель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Тема 21. Потребительский кредит  (ссуда, </w:t>
      </w:r>
      <w:r>
        <w:rPr>
          <w:sz w:val="24"/>
          <w:szCs w:val="24"/>
        </w:rPr>
        <w:t>заём).  Особый вид потребительского кредита - ипотека</w:t>
      </w:r>
    </w:p>
    <w:p w:rsidR="0069766A" w:rsidRDefault="00E33051">
      <w:pPr>
        <w:pStyle w:val="af"/>
        <w:jc w:val="center"/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«Налоги и налоговая система»</w:t>
      </w:r>
    </w:p>
    <w:p w:rsidR="0069766A" w:rsidRDefault="00E33051">
      <w:pPr>
        <w:pStyle w:val="af"/>
      </w:pPr>
      <w:r>
        <w:rPr>
          <w:sz w:val="24"/>
          <w:szCs w:val="24"/>
        </w:rPr>
        <w:t>Тема 1. Роль государства в экономике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Тема 2 . Фискальная политика государства </w:t>
      </w:r>
    </w:p>
    <w:p w:rsidR="0069766A" w:rsidRDefault="00E33051">
      <w:pPr>
        <w:pStyle w:val="af"/>
      </w:pPr>
      <w:r>
        <w:rPr>
          <w:sz w:val="24"/>
          <w:szCs w:val="24"/>
        </w:rPr>
        <w:t>Тема 3. Налоговая система. Понятия:  налог, подушная система, пропорциональная подох</w:t>
      </w:r>
      <w:r>
        <w:rPr>
          <w:sz w:val="24"/>
          <w:szCs w:val="24"/>
        </w:rPr>
        <w:t>одная система, прогрессивная подоходная система,  регрессивная подоходная система</w:t>
      </w:r>
    </w:p>
    <w:p w:rsidR="0069766A" w:rsidRDefault="00E33051">
      <w:pPr>
        <w:pStyle w:val="af"/>
      </w:pPr>
      <w:r>
        <w:rPr>
          <w:sz w:val="24"/>
          <w:szCs w:val="24"/>
        </w:rPr>
        <w:t>Тема 4. Виды налогов. Пошлина. Сбор. Подоходный налог. Акциз. Налог на прибыль. Решение тестовых заданий. Закрепление понятий</w:t>
      </w:r>
    </w:p>
    <w:p w:rsidR="0069766A" w:rsidRDefault="0069766A">
      <w:pPr>
        <w:pStyle w:val="af"/>
      </w:pPr>
    </w:p>
    <w:p w:rsidR="0069766A" w:rsidRDefault="00E33051">
      <w:pPr>
        <w:pStyle w:val="af"/>
        <w:ind w:left="709" w:hanging="709"/>
        <w:jc w:val="center"/>
      </w:pPr>
      <w:r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«Поведение потребителя»</w:t>
      </w:r>
    </w:p>
    <w:p w:rsidR="0069766A" w:rsidRDefault="00E33051">
      <w:pPr>
        <w:pStyle w:val="a0"/>
        <w:spacing w:after="0"/>
      </w:pPr>
      <w:r>
        <w:rPr>
          <w:sz w:val="24"/>
          <w:szCs w:val="24"/>
        </w:rPr>
        <w:t>Тема 1. Потре</w:t>
      </w:r>
      <w:r>
        <w:rPr>
          <w:sz w:val="24"/>
          <w:szCs w:val="24"/>
        </w:rPr>
        <w:t>битель как действующее лицо в экономике</w:t>
      </w:r>
    </w:p>
    <w:p w:rsidR="0069766A" w:rsidRDefault="00E33051">
      <w:pPr>
        <w:pStyle w:val="a0"/>
        <w:spacing w:after="0"/>
      </w:pPr>
      <w:r>
        <w:rPr>
          <w:sz w:val="24"/>
          <w:szCs w:val="24"/>
        </w:rPr>
        <w:t>Тема 2. Спрос и предложение. Понятие спроса и величины спроса.  Понятие предложения и величины предложения. Закон спроса. Закон предложения.  Линия спроса. Линия предложения</w:t>
      </w:r>
    </w:p>
    <w:p w:rsidR="0069766A" w:rsidRDefault="00E33051">
      <w:pPr>
        <w:pStyle w:val="a0"/>
        <w:spacing w:after="0"/>
      </w:pPr>
      <w:r>
        <w:rPr>
          <w:sz w:val="24"/>
          <w:szCs w:val="24"/>
        </w:rPr>
        <w:t>Тема 3. Факторы, формирующие спрос</w:t>
      </w:r>
    </w:p>
    <w:p w:rsidR="0069766A" w:rsidRDefault="00E33051">
      <w:pPr>
        <w:pStyle w:val="a0"/>
        <w:spacing w:after="0"/>
      </w:pPr>
      <w:r>
        <w:rPr>
          <w:sz w:val="24"/>
          <w:szCs w:val="24"/>
        </w:rPr>
        <w:t>Тема 4.</w:t>
      </w:r>
      <w:r>
        <w:rPr>
          <w:sz w:val="24"/>
          <w:szCs w:val="24"/>
        </w:rPr>
        <w:t xml:space="preserve"> Факторы, формирующие предложение</w:t>
      </w:r>
    </w:p>
    <w:p w:rsidR="0069766A" w:rsidRDefault="00E33051">
      <w:pPr>
        <w:pStyle w:val="a0"/>
        <w:spacing w:after="0"/>
      </w:pPr>
      <w:r>
        <w:rPr>
          <w:sz w:val="24"/>
          <w:szCs w:val="24"/>
        </w:rPr>
        <w:t>Тема 5. Товары потребления. Услуги</w:t>
      </w:r>
    </w:p>
    <w:p w:rsidR="0069766A" w:rsidRDefault="00E33051">
      <w:pPr>
        <w:pStyle w:val="a0"/>
        <w:spacing w:after="0"/>
      </w:pPr>
      <w:r>
        <w:rPr>
          <w:sz w:val="24"/>
          <w:szCs w:val="24"/>
        </w:rPr>
        <w:t>Тема 6. Потребительский выбор. Пищевые добавки. Государственный стандарт Технические условия</w:t>
      </w:r>
    </w:p>
    <w:p w:rsidR="0069766A" w:rsidRDefault="00E33051">
      <w:pPr>
        <w:pStyle w:val="a0"/>
        <w:spacing w:after="0"/>
      </w:pPr>
      <w:r>
        <w:rPr>
          <w:sz w:val="24"/>
          <w:szCs w:val="24"/>
        </w:rPr>
        <w:t>Тема 7. Продвижение товара. Понятия  «маркетинг»,  «маркетинговые ходы»</w:t>
      </w:r>
    </w:p>
    <w:p w:rsidR="0069766A" w:rsidRDefault="00E33051">
      <w:pPr>
        <w:pStyle w:val="a0"/>
        <w:spacing w:after="0"/>
      </w:pPr>
      <w:r>
        <w:rPr>
          <w:sz w:val="24"/>
          <w:szCs w:val="24"/>
        </w:rPr>
        <w:t xml:space="preserve">Тема 8. Права </w:t>
      </w:r>
      <w:r>
        <w:rPr>
          <w:sz w:val="24"/>
          <w:szCs w:val="24"/>
        </w:rPr>
        <w:t>потребителя. Закон о защите прав потребителя</w:t>
      </w:r>
    </w:p>
    <w:p w:rsidR="0069766A" w:rsidRDefault="00E33051">
      <w:pPr>
        <w:pStyle w:val="a0"/>
        <w:spacing w:after="0"/>
      </w:pPr>
      <w:r>
        <w:rPr>
          <w:sz w:val="24"/>
          <w:szCs w:val="24"/>
        </w:rPr>
        <w:t>Тема 9. Защита прав потребителя.  Закон РФ  «О  защите прав потребителей»</w:t>
      </w:r>
    </w:p>
    <w:p w:rsidR="00E33051" w:rsidRDefault="00E33051">
      <w:pPr>
        <w:pStyle w:val="a0"/>
        <w:spacing w:after="0"/>
        <w:jc w:val="center"/>
        <w:rPr>
          <w:b/>
        </w:rPr>
      </w:pPr>
    </w:p>
    <w:p w:rsidR="0069766A" w:rsidRPr="00E33051" w:rsidRDefault="00E33051">
      <w:pPr>
        <w:pStyle w:val="a0"/>
        <w:spacing w:after="0"/>
        <w:jc w:val="center"/>
        <w:rPr>
          <w:sz w:val="24"/>
          <w:szCs w:val="24"/>
        </w:rPr>
      </w:pPr>
      <w:bookmarkStart w:id="0" w:name="_GoBack"/>
      <w:r w:rsidRPr="00E33051">
        <w:rPr>
          <w:b/>
          <w:sz w:val="24"/>
          <w:szCs w:val="24"/>
        </w:rPr>
        <w:t>СПИСОК ЛИТЕРАТУРЫ</w:t>
      </w:r>
    </w:p>
    <w:bookmarkEnd w:id="0"/>
    <w:p w:rsidR="0069766A" w:rsidRDefault="00E33051">
      <w:pPr>
        <w:pStyle w:val="a0"/>
        <w:spacing w:after="0" w:line="100" w:lineRule="atLeast"/>
      </w:pPr>
      <w:r>
        <w:rPr>
          <w:sz w:val="24"/>
          <w:szCs w:val="24"/>
        </w:rPr>
        <w:t xml:space="preserve">1. Автономов В.С. Введение в экономику: Учебник для 9, 10 классов общеобразовательных учреждений.  - М.: Вита-Пресс, 2010 </w:t>
      </w:r>
    </w:p>
    <w:p w:rsidR="0069766A" w:rsidRDefault="00E33051">
      <w:pPr>
        <w:pStyle w:val="a0"/>
        <w:spacing w:after="0" w:line="100" w:lineRule="atLeast"/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Иванов С.И. Экономика. Основы экономической теории. Учебник для 10 класса общеобразовательных учреждений. Профильный уровень образования. – М.: Вита-Пресс, 2007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Крючкова</w:t>
      </w:r>
      <w:proofErr w:type="spellEnd"/>
      <w:r>
        <w:rPr>
          <w:sz w:val="24"/>
          <w:szCs w:val="24"/>
        </w:rPr>
        <w:t xml:space="preserve"> Н. М.: Основы потребительских знаний. - Вита-Пресс,  2011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Липсиц</w:t>
      </w:r>
      <w:proofErr w:type="spellEnd"/>
      <w:r>
        <w:rPr>
          <w:sz w:val="24"/>
          <w:szCs w:val="24"/>
        </w:rPr>
        <w:t xml:space="preserve"> И.В. Введение в</w:t>
      </w:r>
      <w:r>
        <w:rPr>
          <w:sz w:val="24"/>
          <w:szCs w:val="24"/>
        </w:rPr>
        <w:t xml:space="preserve"> экономику и бизнес: Учебник для средних специальных учебных заведений. – М.: Вита-Пресс, 1998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Липсиц</w:t>
      </w:r>
      <w:proofErr w:type="spellEnd"/>
      <w:r>
        <w:rPr>
          <w:sz w:val="24"/>
          <w:szCs w:val="24"/>
        </w:rPr>
        <w:t xml:space="preserve"> И.В. Экономика. Базовый курс.  - М.: Вита-Пресс, 2004</w:t>
      </w:r>
    </w:p>
    <w:p w:rsidR="0069766A" w:rsidRDefault="00E33051">
      <w:pPr>
        <w:pStyle w:val="a0"/>
        <w:spacing w:after="0" w:line="100" w:lineRule="atLeast"/>
      </w:pPr>
      <w:r>
        <w:rPr>
          <w:sz w:val="24"/>
          <w:szCs w:val="24"/>
        </w:rPr>
        <w:t>6. Травин Е. Н. Уроки экономики в школе: Пособие для учителей экономики и обществознания. – Яросл</w:t>
      </w:r>
      <w:r>
        <w:rPr>
          <w:sz w:val="24"/>
          <w:szCs w:val="24"/>
        </w:rPr>
        <w:t>авль: Академия развития, Академия Холдинг, 2003</w:t>
      </w:r>
    </w:p>
    <w:p w:rsidR="0069766A" w:rsidRDefault="00E33051">
      <w:pPr>
        <w:pStyle w:val="af"/>
      </w:pPr>
      <w:r>
        <w:rPr>
          <w:sz w:val="24"/>
          <w:szCs w:val="24"/>
        </w:rPr>
        <w:t>7. Закон РФ  «О  защите прав потребителей»</w:t>
      </w:r>
    </w:p>
    <w:p w:rsidR="0069766A" w:rsidRDefault="00E33051">
      <w:pPr>
        <w:pStyle w:val="af"/>
      </w:pPr>
      <w:r>
        <w:rPr>
          <w:sz w:val="24"/>
          <w:szCs w:val="24"/>
        </w:rPr>
        <w:t>Интернет- ресурсы:</w:t>
      </w:r>
    </w:p>
    <w:p w:rsidR="0069766A" w:rsidRDefault="00E33051">
      <w:pPr>
        <w:pStyle w:val="af"/>
      </w:pPr>
      <w:r>
        <w:rPr>
          <w:sz w:val="24"/>
          <w:szCs w:val="24"/>
        </w:rPr>
        <w:t xml:space="preserve">1. </w:t>
      </w:r>
      <w:hyperlink r:id="rId6" w:anchor="up1" w:history="1">
        <w:bookmarkStart w:id="1" w:name="down1"/>
        <w:bookmarkEnd w:id="1"/>
        <w:r>
          <w:rPr>
            <w:rStyle w:val="-"/>
            <w:bCs/>
            <w:color w:val="00000A"/>
            <w:sz w:val="24"/>
            <w:szCs w:val="24"/>
            <w:u w:val="none"/>
          </w:rPr>
          <w:t>Поисковые системы в области экономики</w:t>
        </w:r>
      </w:hyperlink>
    </w:p>
    <w:p w:rsidR="0069766A" w:rsidRPr="00E33051" w:rsidRDefault="00E33051">
      <w:pPr>
        <w:pStyle w:val="af"/>
        <w:rPr>
          <w:lang w:val="en-US"/>
        </w:rPr>
      </w:pPr>
      <w:hyperlink r:id="rId7">
        <w:r>
          <w:rPr>
            <w:rStyle w:val="-"/>
            <w:color w:val="00000A"/>
            <w:sz w:val="24"/>
            <w:szCs w:val="24"/>
            <w:u w:val="none"/>
          </w:rPr>
          <w:t>Рамблер</w:t>
        </w:r>
      </w:hyperlink>
      <w:r>
        <w:rPr>
          <w:sz w:val="24"/>
          <w:szCs w:val="24"/>
          <w:lang w:val="en-US"/>
        </w:rPr>
        <w:t>, </w:t>
      </w:r>
      <w:proofErr w:type="spellStart"/>
      <w:r>
        <w:fldChar w:fldCharType="begin"/>
      </w:r>
      <w:r w:rsidRPr="00E33051">
        <w:rPr>
          <w:lang w:val="en-US"/>
        </w:rPr>
        <w:instrText xml:space="preserve"> HYPERLINK \h </w:instrText>
      </w:r>
      <w:r>
        <w:fldChar w:fldCharType="separate"/>
      </w:r>
      <w:r>
        <w:rPr>
          <w:rStyle w:val="-"/>
          <w:color w:val="00000A"/>
          <w:sz w:val="24"/>
          <w:szCs w:val="24"/>
          <w:lang w:val="en-US"/>
        </w:rPr>
        <w:t>Yandex</w:t>
      </w:r>
      <w:proofErr w:type="spellEnd"/>
      <w:r>
        <w:rPr>
          <w:rStyle w:val="-"/>
          <w:color w:val="00000A"/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, </w:t>
      </w:r>
      <w:hyperlink r:id="rId8">
        <w:r>
          <w:rPr>
            <w:rStyle w:val="-"/>
            <w:color w:val="00000A"/>
            <w:sz w:val="24"/>
            <w:szCs w:val="24"/>
            <w:u w:val="none"/>
            <w:lang w:val="en-US"/>
          </w:rPr>
          <w:t>AltaVista</w:t>
        </w:r>
      </w:hyperlink>
      <w:r>
        <w:rPr>
          <w:sz w:val="24"/>
          <w:szCs w:val="24"/>
          <w:lang w:val="en-US"/>
        </w:rPr>
        <w:t>, </w:t>
      </w:r>
      <w:hyperlink r:id="rId9">
        <w:proofErr w:type="spellStart"/>
        <w:r>
          <w:rPr>
            <w:rStyle w:val="-"/>
            <w:color w:val="00000A"/>
            <w:sz w:val="24"/>
            <w:szCs w:val="24"/>
            <w:u w:val="none"/>
            <w:lang w:val="en-US"/>
          </w:rPr>
          <w:t>HotBot</w:t>
        </w:r>
        <w:proofErr w:type="spellEnd"/>
      </w:hyperlink>
      <w:r>
        <w:rPr>
          <w:sz w:val="24"/>
          <w:szCs w:val="24"/>
          <w:lang w:val="en-US"/>
        </w:rPr>
        <w:t>, </w:t>
      </w:r>
      <w:hyperlink r:id="rId10">
        <w:r>
          <w:rPr>
            <w:rStyle w:val="-"/>
            <w:color w:val="00000A"/>
            <w:sz w:val="24"/>
            <w:szCs w:val="24"/>
            <w:u w:val="none"/>
            <w:lang w:val="en-US"/>
          </w:rPr>
          <w:t>InfoSeek</w:t>
        </w:r>
      </w:hyperlink>
      <w:r>
        <w:rPr>
          <w:sz w:val="24"/>
          <w:szCs w:val="24"/>
          <w:lang w:val="en-US"/>
        </w:rPr>
        <w:t>, </w:t>
      </w:r>
      <w:proofErr w:type="spellStart"/>
      <w:r>
        <w:fldChar w:fldCharType="begin"/>
      </w:r>
      <w:r w:rsidRPr="00E33051">
        <w:rPr>
          <w:lang w:val="en-US"/>
        </w:rPr>
        <w:instrText xml:space="preserve"> HYPERLINK \h </w:instrText>
      </w:r>
      <w:r>
        <w:fldChar w:fldCharType="separate"/>
      </w:r>
      <w:r>
        <w:rPr>
          <w:rStyle w:val="-"/>
          <w:color w:val="00000A"/>
          <w:sz w:val="24"/>
          <w:szCs w:val="24"/>
          <w:u w:val="none"/>
          <w:lang w:val="en-US"/>
        </w:rPr>
        <w:t>Looks</w:t>
      </w:r>
      <w:r>
        <w:rPr>
          <w:rStyle w:val="-"/>
          <w:color w:val="00000A"/>
          <w:sz w:val="24"/>
          <w:szCs w:val="24"/>
          <w:u w:val="none"/>
          <w:lang w:val="en-US"/>
        </w:rPr>
        <w:t>mart</w:t>
      </w:r>
      <w:proofErr w:type="spellEnd"/>
      <w:r>
        <w:rPr>
          <w:rStyle w:val="-"/>
          <w:color w:val="00000A"/>
          <w:sz w:val="24"/>
          <w:szCs w:val="24"/>
          <w:u w:val="none"/>
          <w:lang w:val="en-US"/>
        </w:rPr>
        <w:fldChar w:fldCharType="end"/>
      </w:r>
      <w:r>
        <w:rPr>
          <w:sz w:val="24"/>
          <w:szCs w:val="24"/>
          <w:lang w:val="en-US"/>
        </w:rPr>
        <w:t>, </w:t>
      </w:r>
      <w:hyperlink r:id="rId11">
        <w:r>
          <w:rPr>
            <w:rStyle w:val="-"/>
            <w:color w:val="00000A"/>
            <w:sz w:val="24"/>
            <w:szCs w:val="24"/>
            <w:u w:val="none"/>
            <w:lang w:val="en-US"/>
          </w:rPr>
          <w:t>Lycos</w:t>
        </w:r>
      </w:hyperlink>
      <w:r>
        <w:rPr>
          <w:sz w:val="24"/>
          <w:szCs w:val="24"/>
          <w:lang w:val="en-US"/>
        </w:rPr>
        <w:t>.</w:t>
      </w:r>
    </w:p>
    <w:p w:rsidR="0069766A" w:rsidRDefault="00E33051">
      <w:pPr>
        <w:pStyle w:val="af"/>
      </w:pPr>
      <w:r>
        <w:rPr>
          <w:sz w:val="24"/>
          <w:szCs w:val="24"/>
        </w:rPr>
        <w:t>2. Проект института 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Экономическая школа».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Economics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sectPr w:rsidR="0069766A" w:rsidSect="00E33051">
      <w:pgSz w:w="11906" w:h="16838"/>
      <w:pgMar w:top="1134" w:right="1134" w:bottom="1134" w:left="1134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8BB"/>
    <w:multiLevelType w:val="multilevel"/>
    <w:tmpl w:val="3EC20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66A"/>
    <w:rsid w:val="0069766A"/>
    <w:rsid w:val="00E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tabs>
        <w:tab w:val="left" w:pos="1152"/>
      </w:tabs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Lucida Sans Unicode" w:hAnsi="Times New Roman"/>
      <w:sz w:val="28"/>
    </w:rPr>
  </w:style>
  <w:style w:type="character" w:customStyle="1" w:styleId="-">
    <w:name w:val="Интернет-ссылка"/>
    <w:basedOn w:val="a2"/>
    <w:rPr>
      <w:color w:val="000080"/>
      <w:u w:val="single"/>
      <w:lang w:val="ru-RU" w:eastAsia="ru-RU" w:bidi="ru-RU"/>
    </w:rPr>
  </w:style>
  <w:style w:type="character" w:styleId="a5">
    <w:name w:val="Emphasis"/>
    <w:basedOn w:val="a2"/>
    <w:rPr>
      <w:i/>
      <w:iCs/>
    </w:rPr>
  </w:style>
  <w:style w:type="character" w:customStyle="1" w:styleId="a6">
    <w:name w:val="Выделение жирным"/>
    <w:basedOn w:val="a2"/>
    <w:rPr>
      <w:b/>
      <w:bCs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7">
    <w:name w:val="Текст выноски Знак"/>
    <w:basedOn w:val="a2"/>
    <w:rPr>
      <w:rFonts w:ascii="Tahoma" w:hAnsi="Tahoma"/>
      <w:sz w:val="16"/>
      <w:szCs w:val="16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hAnsi="Arial" w:cs="Mangal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ac">
    <w:name w:val="Заглавие"/>
    <w:basedOn w:val="a0"/>
    <w:next w:val="a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8"/>
    <w:next w:val="a1"/>
    <w:pPr>
      <w:jc w:val="center"/>
    </w:pPr>
    <w:rPr>
      <w:i/>
      <w:iCs/>
    </w:rPr>
  </w:style>
  <w:style w:type="paragraph" w:styleId="ae">
    <w:name w:val="Normal (Web)"/>
    <w:basedOn w:val="a0"/>
    <w:pPr>
      <w:spacing w:before="28" w:after="119" w:line="100" w:lineRule="atLeast"/>
    </w:pPr>
    <w:rPr>
      <w:rFonts w:eastAsia="Times New Roman" w:cs="Times New Roman"/>
      <w:sz w:val="24"/>
      <w:szCs w:val="24"/>
    </w:rPr>
  </w:style>
  <w:style w:type="paragraph" w:styleId="af">
    <w:name w:val="No Spacing"/>
    <w:pPr>
      <w:suppressAutoHyphens/>
      <w:spacing w:after="0" w:line="100" w:lineRule="atLeast"/>
    </w:pPr>
    <w:rPr>
      <w:rFonts w:ascii="Times New Roman" w:eastAsia="Lucida Sans Unicode" w:hAnsi="Times New Roman"/>
      <w:sz w:val="28"/>
    </w:rPr>
  </w:style>
  <w:style w:type="paragraph" w:styleId="af0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vist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ambl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bsu.by/vep/site/rb/services/educ/ecres/ecres.html" TargetMode="External"/><Relationship Id="rId11" Type="http://schemas.openxmlformats.org/officeDocument/2006/relationships/hyperlink" Target="http://www.lyco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se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b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Анатольевна Гречишникова</cp:lastModifiedBy>
  <cp:revision>19</cp:revision>
  <cp:lastPrinted>2013-11-21T09:00:00Z</cp:lastPrinted>
  <dcterms:created xsi:type="dcterms:W3CDTF">2013-05-08T15:00:00Z</dcterms:created>
  <dcterms:modified xsi:type="dcterms:W3CDTF">2013-11-21T09:00:00Z</dcterms:modified>
</cp:coreProperties>
</file>