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B5" w:rsidRDefault="006178EA" w:rsidP="00617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</w:t>
      </w:r>
      <w:r w:rsidR="00F25290">
        <w:rPr>
          <w:b/>
          <w:sz w:val="28"/>
          <w:szCs w:val="28"/>
        </w:rPr>
        <w:t>й лист № 2.</w:t>
      </w:r>
    </w:p>
    <w:p w:rsidR="00F25290" w:rsidRDefault="00F25290" w:rsidP="00F25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Оптовый магазин.  Оптовая торговля.</w:t>
      </w:r>
    </w:p>
    <w:p w:rsidR="005724AC" w:rsidRPr="005319CF" w:rsidRDefault="00F25290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319CF">
        <w:rPr>
          <w:rFonts w:asciiTheme="minorHAnsi" w:hAnsiTheme="minorHAnsi" w:cs="Arial"/>
          <w:b/>
          <w:bCs/>
          <w:color w:val="000000"/>
          <w:sz w:val="28"/>
          <w:szCs w:val="28"/>
        </w:rPr>
        <w:t>Оптовая торговля</w:t>
      </w:r>
      <w:r w:rsidRPr="005319CF">
        <w:rPr>
          <w:rFonts w:asciiTheme="minorHAnsi" w:hAnsiTheme="minorHAnsi" w:cs="Arial"/>
          <w:color w:val="000000"/>
          <w:sz w:val="28"/>
          <w:szCs w:val="28"/>
        </w:rPr>
        <w:t> —</w:t>
      </w:r>
      <w:r w:rsidRPr="005319CF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6" w:tooltip="Торговля" w:history="1">
        <w:r w:rsidRPr="005319CF">
          <w:rPr>
            <w:rStyle w:val="a3"/>
            <w:rFonts w:asciiTheme="minorHAnsi" w:hAnsiTheme="minorHAnsi" w:cs="Arial"/>
            <w:color w:val="0B0080"/>
            <w:sz w:val="28"/>
            <w:szCs w:val="28"/>
          </w:rPr>
          <w:t>торговля</w:t>
        </w:r>
      </w:hyperlink>
      <w:r w:rsidRPr="005319CF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r w:rsidRPr="005319CF">
        <w:rPr>
          <w:rFonts w:asciiTheme="minorHAnsi" w:hAnsiTheme="minorHAnsi" w:cs="Arial"/>
          <w:color w:val="000000"/>
          <w:sz w:val="28"/>
          <w:szCs w:val="28"/>
        </w:rPr>
        <w:t>партиями</w:t>
      </w:r>
      <w:r w:rsidRPr="005319CF">
        <w:rPr>
          <w:rStyle w:val="apple-converted-space"/>
          <w:rFonts w:asciiTheme="minorHAnsi" w:hAnsiTheme="minorHAnsi" w:cs="Arial"/>
          <w:color w:val="000000"/>
          <w:sz w:val="28"/>
          <w:szCs w:val="28"/>
        </w:rPr>
        <w:t> </w:t>
      </w:r>
      <w:hyperlink r:id="rId7" w:tooltip="Товар" w:history="1">
        <w:r w:rsidRPr="005319CF">
          <w:rPr>
            <w:rStyle w:val="a3"/>
            <w:rFonts w:asciiTheme="minorHAnsi" w:hAnsiTheme="minorHAnsi" w:cs="Arial"/>
            <w:color w:val="0B0080"/>
            <w:sz w:val="28"/>
            <w:szCs w:val="28"/>
          </w:rPr>
          <w:t>товара</w:t>
        </w:r>
      </w:hyperlink>
      <w:r w:rsidRPr="005319CF">
        <w:rPr>
          <w:rFonts w:asciiTheme="minorHAnsi" w:hAnsiTheme="minorHAnsi" w:cs="Arial"/>
          <w:color w:val="000000"/>
          <w:sz w:val="28"/>
          <w:szCs w:val="28"/>
        </w:rPr>
        <w:t>.</w:t>
      </w:r>
      <w:r w:rsidR="005724AC" w:rsidRPr="005319CF">
        <w:rPr>
          <w:rFonts w:asciiTheme="minorHAnsi" w:hAnsiTheme="minorHAnsi" w:cs="Arial"/>
          <w:color w:val="000000"/>
          <w:sz w:val="28"/>
          <w:szCs w:val="28"/>
        </w:rPr>
        <w:t xml:space="preserve"> Это торговля, когда товар продается не для конечного пользования, а для перепродажи или для использования в производстве.</w:t>
      </w:r>
    </w:p>
    <w:p w:rsidR="00E47F93" w:rsidRDefault="00F25290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319CF">
        <w:rPr>
          <w:rFonts w:asciiTheme="minorHAnsi" w:hAnsiTheme="minorHAnsi" w:cs="Arial"/>
          <w:color w:val="000000"/>
          <w:sz w:val="28"/>
          <w:szCs w:val="28"/>
        </w:rPr>
        <w:t xml:space="preserve"> Оптовая торговля является посредником между производителем и розничной торговлей.</w:t>
      </w:r>
    </w:p>
    <w:p w:rsidR="00981974" w:rsidRPr="00981974" w:rsidRDefault="00981974" w:rsidP="00981974">
      <w:pPr>
        <w:pStyle w:val="a4"/>
        <w:shd w:val="clear" w:color="auto" w:fill="FFFFFF"/>
        <w:spacing w:before="96" w:beforeAutospacing="0" w:after="12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981974">
        <w:rPr>
          <w:rStyle w:val="apple-converted-space"/>
          <w:rFonts w:asciiTheme="minorHAnsi" w:hAnsiTheme="minorHAnsi" w:cs="Arial"/>
          <w:b/>
          <w:color w:val="000000"/>
          <w:sz w:val="28"/>
          <w:szCs w:val="28"/>
          <w:shd w:val="clear" w:color="auto" w:fill="FFFFFF"/>
        </w:rPr>
        <w:t>Оптовый магазин</w:t>
      </w:r>
      <w:r w:rsidRPr="00981974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– это  </w:t>
      </w:r>
      <w:hyperlink r:id="rId8" w:tooltip="Магазин (торговля)" w:history="1">
        <w:r w:rsidRPr="00981974">
          <w:rPr>
            <w:rStyle w:val="a3"/>
            <w:rFonts w:asciiTheme="minorHAnsi" w:hAnsiTheme="minorHAnsi" w:cs="Arial"/>
            <w:color w:val="0B0080"/>
            <w:sz w:val="28"/>
            <w:szCs w:val="28"/>
            <w:shd w:val="clear" w:color="auto" w:fill="FFFFFF"/>
          </w:rPr>
          <w:t>магазин</w:t>
        </w:r>
      </w:hyperlink>
      <w:r w:rsidRPr="00981974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 w:rsidRPr="0098197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 широким</w:t>
      </w:r>
      <w:r w:rsidRPr="00981974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hyperlink r:id="rId9" w:tooltip="Ассортимент" w:history="1">
        <w:r w:rsidRPr="00981974">
          <w:rPr>
            <w:rStyle w:val="a3"/>
            <w:rFonts w:asciiTheme="minorHAnsi" w:hAnsiTheme="minorHAnsi" w:cs="Arial"/>
            <w:color w:val="0B0080"/>
            <w:sz w:val="28"/>
            <w:szCs w:val="28"/>
            <w:shd w:val="clear" w:color="auto" w:fill="FFFFFF"/>
          </w:rPr>
          <w:t>ассортиментом</w:t>
        </w:r>
      </w:hyperlink>
      <w:r w:rsidRPr="00981974">
        <w:rPr>
          <w:rStyle w:val="apple-converted-space"/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  <w:r w:rsidRPr="00981974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товаров по оптовым ценам.</w:t>
      </w:r>
    </w:p>
    <w:p w:rsidR="00D92CF0" w:rsidRPr="005319CF" w:rsidRDefault="00F25290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D92CF0" w:rsidRPr="005319CF">
        <w:rPr>
          <w:rFonts w:asciiTheme="minorHAnsi" w:hAnsiTheme="minorHAnsi"/>
          <w:color w:val="000000"/>
          <w:sz w:val="28"/>
          <w:szCs w:val="28"/>
        </w:rPr>
        <w:t>Первые упоминания о внутренних формах торговли в России относятся к 8-9 веку.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72C3E" w:rsidRPr="005319CF">
        <w:rPr>
          <w:rFonts w:asciiTheme="minorHAnsi" w:hAnsiTheme="minorHAnsi"/>
          <w:color w:val="000000"/>
          <w:sz w:val="28"/>
          <w:szCs w:val="28"/>
        </w:rPr>
        <w:t>Уже в 9 веке торговля становится важной сферой хозяйственной деятельности.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t xml:space="preserve"> Рынок (торг, тор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жище, </w:t>
      </w:r>
      <w:proofErr w:type="spellStart"/>
      <w:r w:rsidR="005724AC" w:rsidRPr="005319CF">
        <w:rPr>
          <w:rFonts w:asciiTheme="minorHAnsi" w:hAnsiTheme="minorHAnsi"/>
          <w:color w:val="000000"/>
          <w:sz w:val="28"/>
          <w:szCs w:val="28"/>
        </w:rPr>
        <w:t>торговищ</w:t>
      </w:r>
      <w:r w:rsidR="00C72C3E" w:rsidRPr="005319CF">
        <w:rPr>
          <w:rFonts w:asciiTheme="minorHAnsi" w:hAnsiTheme="minorHAnsi"/>
          <w:color w:val="000000"/>
          <w:sz w:val="28"/>
          <w:szCs w:val="28"/>
        </w:rPr>
        <w:t>е</w:t>
      </w:r>
      <w:proofErr w:type="spellEnd"/>
      <w:r w:rsidR="00C72C3E" w:rsidRPr="005319CF">
        <w:rPr>
          <w:rFonts w:asciiTheme="minorHAnsi" w:hAnsiTheme="minorHAnsi"/>
          <w:color w:val="000000"/>
          <w:sz w:val="28"/>
          <w:szCs w:val="28"/>
        </w:rPr>
        <w:t>) занимал центральное место в ру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t>сском горо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де. </w:t>
      </w:r>
      <w:r w:rsidR="00D92CF0" w:rsidRPr="005319CF">
        <w:rPr>
          <w:rFonts w:asciiTheme="minorHAnsi" w:hAnsiTheme="minorHAnsi"/>
          <w:color w:val="000000"/>
          <w:sz w:val="28"/>
          <w:szCs w:val="28"/>
        </w:rPr>
        <w:t>Внутреннюю торговлю</w:t>
      </w:r>
      <w:r w:rsidR="00C72C3E" w:rsidRPr="005319CF">
        <w:rPr>
          <w:rFonts w:asciiTheme="minorHAnsi" w:hAnsiTheme="minorHAnsi"/>
          <w:color w:val="000000"/>
          <w:sz w:val="28"/>
          <w:szCs w:val="28"/>
        </w:rPr>
        <w:t xml:space="preserve"> (внутри государства)</w:t>
      </w:r>
      <w:r w:rsidR="00D92CF0" w:rsidRPr="005319CF">
        <w:rPr>
          <w:rFonts w:asciiTheme="minorHAnsi" w:hAnsiTheme="minorHAnsi"/>
          <w:color w:val="000000"/>
          <w:sz w:val="28"/>
          <w:szCs w:val="28"/>
        </w:rPr>
        <w:t xml:space="preserve"> вели чаще всего без посредников сами производители, внешнюю</w:t>
      </w:r>
      <w:r w:rsidR="00C72C3E" w:rsidRPr="005319CF">
        <w:rPr>
          <w:rFonts w:asciiTheme="minorHAnsi" w:hAnsiTheme="minorHAnsi"/>
          <w:color w:val="000000"/>
          <w:sz w:val="28"/>
          <w:szCs w:val="28"/>
        </w:rPr>
        <w:t xml:space="preserve"> (с другими государствами)</w:t>
      </w:r>
      <w:r w:rsidR="00D92CF0" w:rsidRPr="005319CF">
        <w:rPr>
          <w:rFonts w:asciiTheme="minorHAnsi" w:hAnsiTheme="minorHAnsi"/>
          <w:color w:val="000000"/>
          <w:sz w:val="28"/>
          <w:szCs w:val="28"/>
        </w:rPr>
        <w:t xml:space="preserve"> – купцы.</w:t>
      </w:r>
    </w:p>
    <w:p w:rsidR="005E6645" w:rsidRPr="005319CF" w:rsidRDefault="00D92CF0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В образовании русского централизованного государства в 15-16 вв. имела значение торговля м</w:t>
      </w:r>
      <w:r w:rsidR="005E6645" w:rsidRPr="005319CF">
        <w:rPr>
          <w:rFonts w:asciiTheme="minorHAnsi" w:hAnsiTheme="minorHAnsi"/>
          <w:color w:val="000000"/>
          <w:sz w:val="28"/>
          <w:szCs w:val="28"/>
        </w:rPr>
        <w:t>ежду княжествами.</w:t>
      </w:r>
      <w:r w:rsidRPr="005319CF">
        <w:rPr>
          <w:rFonts w:asciiTheme="minorHAnsi" w:hAnsiTheme="minorHAnsi"/>
          <w:color w:val="000000"/>
          <w:sz w:val="28"/>
          <w:szCs w:val="28"/>
        </w:rPr>
        <w:t xml:space="preserve"> Основной формой торговли в городах стали ежедневные р</w:t>
      </w:r>
      <w:r w:rsidR="005E6645" w:rsidRPr="005319CF">
        <w:rPr>
          <w:rFonts w:asciiTheme="minorHAnsi" w:hAnsiTheme="minorHAnsi"/>
          <w:color w:val="000000"/>
          <w:sz w:val="28"/>
          <w:szCs w:val="28"/>
        </w:rPr>
        <w:t>ынки. Возникли различные Гостин</w:t>
      </w:r>
      <w:r w:rsidRPr="005319CF">
        <w:rPr>
          <w:rFonts w:asciiTheme="minorHAnsi" w:hAnsiTheme="minorHAnsi"/>
          <w:color w:val="000000"/>
          <w:sz w:val="28"/>
          <w:szCs w:val="28"/>
        </w:rPr>
        <w:t>ы</w:t>
      </w:r>
      <w:r w:rsidR="00E47F93">
        <w:rPr>
          <w:rFonts w:asciiTheme="minorHAnsi" w:hAnsiTheme="minorHAnsi"/>
          <w:color w:val="000000"/>
          <w:sz w:val="28"/>
          <w:szCs w:val="28"/>
        </w:rPr>
        <w:t>е Д</w:t>
      </w:r>
      <w:r w:rsidR="005E6645" w:rsidRPr="005319CF">
        <w:rPr>
          <w:rFonts w:asciiTheme="minorHAnsi" w:hAnsiTheme="minorHAnsi"/>
          <w:color w:val="000000"/>
          <w:sz w:val="28"/>
          <w:szCs w:val="28"/>
        </w:rPr>
        <w:t>воры и торговые ряды. Гостин</w:t>
      </w:r>
      <w:r w:rsidR="00E47F93">
        <w:rPr>
          <w:rFonts w:asciiTheme="minorHAnsi" w:hAnsiTheme="minorHAnsi"/>
          <w:color w:val="000000"/>
          <w:sz w:val="28"/>
          <w:szCs w:val="28"/>
        </w:rPr>
        <w:t>ые Д</w:t>
      </w:r>
      <w:r w:rsidRPr="005319CF">
        <w:rPr>
          <w:rFonts w:asciiTheme="minorHAnsi" w:hAnsiTheme="minorHAnsi"/>
          <w:color w:val="000000"/>
          <w:sz w:val="28"/>
          <w:szCs w:val="28"/>
        </w:rPr>
        <w:t>воры существовали в основном для оптовой торговли.</w:t>
      </w:r>
    </w:p>
    <w:p w:rsidR="005C5003" w:rsidRPr="005319CF" w:rsidRDefault="005C5003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К началу эпохи правления Петра Великого</w:t>
      </w:r>
      <w:r w:rsidR="005E6645" w:rsidRPr="005319CF">
        <w:rPr>
          <w:rFonts w:asciiTheme="minorHAnsi" w:hAnsiTheme="minorHAnsi"/>
          <w:color w:val="000000"/>
          <w:sz w:val="28"/>
          <w:szCs w:val="28"/>
        </w:rPr>
        <w:t xml:space="preserve"> на территории России обозначилось </w:t>
      </w:r>
      <w:r w:rsidRPr="005319CF">
        <w:rPr>
          <w:rFonts w:asciiTheme="minorHAnsi" w:hAnsiTheme="minorHAnsi"/>
          <w:color w:val="000000"/>
          <w:sz w:val="28"/>
          <w:szCs w:val="28"/>
        </w:rPr>
        <w:t>разде</w:t>
      </w:r>
      <w:r w:rsidR="005E6645" w:rsidRPr="005319CF">
        <w:rPr>
          <w:rFonts w:asciiTheme="minorHAnsi" w:hAnsiTheme="minorHAnsi"/>
          <w:color w:val="000000"/>
          <w:sz w:val="28"/>
          <w:szCs w:val="28"/>
        </w:rPr>
        <w:t>ление торговли на опт и розницу.</w:t>
      </w:r>
    </w:p>
    <w:p w:rsidR="005E6645" w:rsidRPr="005319CF" w:rsidRDefault="005E6645" w:rsidP="005319CF">
      <w:pPr>
        <w:pStyle w:val="af1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В связи с зарождением крупных предприятий (мануфактур) в 17 веке началось заметное увеличение товарного произ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>водства, вызвавшее появление крупной оптовой торговли.</w:t>
      </w:r>
    </w:p>
    <w:p w:rsidR="005724AC" w:rsidRPr="005319CF" w:rsidRDefault="005E6645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Развитие товарного производства  тре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>бовало сбыта</w:t>
      </w:r>
      <w:r w:rsidR="00D303EB">
        <w:rPr>
          <w:rFonts w:asciiTheme="minorHAnsi" w:hAnsiTheme="minorHAnsi"/>
          <w:color w:val="000000"/>
          <w:sz w:val="28"/>
          <w:szCs w:val="28"/>
        </w:rPr>
        <w:t xml:space="preserve"> продукции в больших масштабах, </w:t>
      </w:r>
      <w:proofErr w:type="gramStart"/>
      <w:r w:rsidRPr="005319CF">
        <w:rPr>
          <w:rFonts w:asciiTheme="minorHAnsi" w:hAnsiTheme="minorHAnsi"/>
          <w:color w:val="000000"/>
          <w:sz w:val="28"/>
          <w:szCs w:val="28"/>
        </w:rPr>
        <w:t>а</w:t>
      </w:r>
      <w:proofErr w:type="gramEnd"/>
      <w:r w:rsidRPr="005319CF">
        <w:rPr>
          <w:rFonts w:asciiTheme="minorHAnsi" w:hAnsiTheme="minorHAnsi"/>
          <w:color w:val="000000"/>
          <w:sz w:val="28"/>
          <w:szCs w:val="28"/>
        </w:rPr>
        <w:t xml:space="preserve"> следователь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но, и появления крупных торговцев-оптовиков.          </w:t>
      </w:r>
      <w:r w:rsidR="005C5003" w:rsidRPr="005319CF">
        <w:rPr>
          <w:rFonts w:asciiTheme="minorHAnsi" w:hAnsiTheme="minorHAnsi"/>
          <w:color w:val="000000"/>
          <w:sz w:val="28"/>
          <w:szCs w:val="28"/>
        </w:rPr>
        <w:t>Во второй половине 17 века появились торговые компании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t>, которые занимались продажей товаров крупным оптом.</w:t>
      </w:r>
    </w:p>
    <w:p w:rsidR="00E33194" w:rsidRPr="005319CF" w:rsidRDefault="005724AC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Большую роль в развитии российского купеческого пред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принимательства сыграли законодательные акты Екатерины II, направленные на расширение гражданских прав торговцев. 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t>Укреплялись позиции нового слоя предпри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нимателей — </w:t>
      </w:r>
      <w:proofErr w:type="spellStart"/>
      <w:r w:rsidR="00E33194" w:rsidRPr="005319CF">
        <w:rPr>
          <w:rFonts w:asciiTheme="minorHAnsi" w:hAnsiTheme="minorHAnsi"/>
          <w:color w:val="000000"/>
          <w:sz w:val="28"/>
          <w:szCs w:val="28"/>
        </w:rPr>
        <w:t>гильдийских</w:t>
      </w:r>
      <w:proofErr w:type="spellEnd"/>
      <w:r w:rsidR="00E33194" w:rsidRPr="005319CF">
        <w:rPr>
          <w:rFonts w:asciiTheme="minorHAnsi" w:hAnsiTheme="minorHAnsi"/>
          <w:color w:val="000000"/>
          <w:sz w:val="28"/>
          <w:szCs w:val="28"/>
        </w:rPr>
        <w:t xml:space="preserve"> купцов.</w:t>
      </w:r>
    </w:p>
    <w:p w:rsidR="00E33194" w:rsidRPr="005319CF" w:rsidRDefault="005724AC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В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t xml:space="preserve"> соответствии с </w:t>
      </w:r>
      <w:r w:rsidR="00E33194" w:rsidRPr="005319CF">
        <w:rPr>
          <w:rFonts w:asciiTheme="minorHAnsi" w:hAnsiTheme="minorHAnsi"/>
          <w:i/>
          <w:iCs/>
          <w:color w:val="000000"/>
          <w:sz w:val="28"/>
          <w:szCs w:val="28"/>
        </w:rPr>
        <w:t>"Жалованной грамотой городам ",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t> при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softHyphen/>
        <w:t>нятой в 1785 г., купечество окончательно оформляется в само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softHyphen/>
        <w:t>стоятельное сословие. Каждый торговец имел право записать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softHyphen/>
        <w:t>ся в одну из трех гильдий при условии объявления определен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ного размера капитала. Купцы первой и второй 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lastRenderedPageBreak/>
        <w:t>гильдии имели право на внутренний оптовый и розничный торг; при этом купцам первой гильдии разрешалось торговать не только в Рос</w:t>
      </w:r>
      <w:r w:rsidR="00E33194" w:rsidRPr="005319CF">
        <w:rPr>
          <w:rFonts w:asciiTheme="minorHAnsi" w:hAnsiTheme="minorHAnsi"/>
          <w:color w:val="000000"/>
          <w:sz w:val="28"/>
          <w:szCs w:val="28"/>
        </w:rPr>
        <w:softHyphen/>
        <w:t>сийской Империи, но и за ее пределами, для чего можно было иметь морские суда.</w:t>
      </w:r>
    </w:p>
    <w:p w:rsidR="0012260A" w:rsidRPr="005319CF" w:rsidRDefault="0012260A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>В первой половине XIX в. на</w:t>
      </w: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бирает силу новое </w:t>
      </w:r>
      <w:proofErr w:type="spellStart"/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>гильдийское</w:t>
      </w:r>
      <w:proofErr w:type="spellEnd"/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купечество, ориентированное не только на торговую, но и активную промышленную дея</w:t>
      </w: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тельность.</w:t>
      </w:r>
    </w:p>
    <w:p w:rsidR="00B262DD" w:rsidRPr="005319CF" w:rsidRDefault="003C3FFC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Положение </w:t>
      </w:r>
      <w:r w:rsidRPr="005319CF">
        <w:rPr>
          <w:rFonts w:asciiTheme="minorHAnsi" w:hAnsiTheme="minorHAnsi"/>
          <w:i/>
          <w:iCs/>
          <w:color w:val="000000"/>
          <w:sz w:val="28"/>
          <w:szCs w:val="28"/>
        </w:rPr>
        <w:t>"О пошлинах за право торговли и других промыс</w:t>
      </w:r>
      <w:r w:rsidRPr="005319CF">
        <w:rPr>
          <w:rFonts w:asciiTheme="minorHAnsi" w:hAnsiTheme="minorHAnsi"/>
          <w:i/>
          <w:iCs/>
          <w:color w:val="000000"/>
          <w:sz w:val="28"/>
          <w:szCs w:val="28"/>
        </w:rPr>
        <w:softHyphen/>
        <w:t>лов",</w:t>
      </w:r>
      <w:r w:rsidRPr="005319CF">
        <w:rPr>
          <w:rFonts w:asciiTheme="minorHAnsi" w:hAnsiTheme="minorHAnsi"/>
          <w:color w:val="000000"/>
          <w:sz w:val="28"/>
          <w:szCs w:val="28"/>
        </w:rPr>
        <w:t> принятое 8 января 1863 г., утвердило две купеческие гиль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>дии (вместо прежних трех) и отменило разряд торгующих крес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 xml:space="preserve">тьян. </w:t>
      </w:r>
      <w:proofErr w:type="spellStart"/>
      <w:r w:rsidRPr="005319CF">
        <w:rPr>
          <w:rFonts w:asciiTheme="minorHAnsi" w:hAnsiTheme="minorHAnsi"/>
          <w:color w:val="000000"/>
          <w:sz w:val="28"/>
          <w:szCs w:val="28"/>
        </w:rPr>
        <w:t>Гильдийские</w:t>
      </w:r>
      <w:proofErr w:type="spellEnd"/>
      <w:r w:rsidRPr="005319CF">
        <w:rPr>
          <w:rFonts w:asciiTheme="minorHAnsi" w:hAnsiTheme="minorHAnsi"/>
          <w:color w:val="000000"/>
          <w:sz w:val="28"/>
          <w:szCs w:val="28"/>
        </w:rPr>
        <w:t xml:space="preserve"> свидетельства первого разря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t xml:space="preserve">да имели теперь </w:t>
      </w:r>
      <w:r w:rsidRPr="005319CF">
        <w:rPr>
          <w:rFonts w:asciiTheme="minorHAnsi" w:hAnsiTheme="minorHAnsi"/>
          <w:color w:val="000000"/>
          <w:sz w:val="28"/>
          <w:szCs w:val="28"/>
        </w:rPr>
        <w:t>оптовые торговцы, получившие право дейст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>вовать на всей территории Российской Империи.</w:t>
      </w:r>
    </w:p>
    <w:p w:rsidR="003C3FFC" w:rsidRPr="005319CF" w:rsidRDefault="00B262DD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>В 1885 г. в Российской Империи действовало 126,9 тыс. круп</w:t>
      </w:r>
      <w:r w:rsidRPr="005319CF">
        <w:rPr>
          <w:rFonts w:asciiTheme="minorHAnsi" w:hAnsiTheme="minorHAnsi"/>
          <w:color w:val="000000"/>
          <w:sz w:val="28"/>
          <w:szCs w:val="28"/>
        </w:rPr>
        <w:softHyphen/>
        <w:t>ных оптовых</w:t>
      </w:r>
      <w:r w:rsidR="005724AC" w:rsidRPr="005319CF">
        <w:rPr>
          <w:rFonts w:asciiTheme="minorHAnsi" w:hAnsiTheme="minorHAnsi"/>
          <w:color w:val="000000"/>
          <w:sz w:val="28"/>
          <w:szCs w:val="28"/>
        </w:rPr>
        <w:t xml:space="preserve"> и оптово-розничных предприятий. В конце 19 века возникли акционерные торговые товарищества, развивалась оптовая биржевая торговля.</w:t>
      </w:r>
    </w:p>
    <w:p w:rsidR="005319CF" w:rsidRPr="005319CF" w:rsidRDefault="00B262DD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>Следует отметить, что в России начала XX в</w:t>
      </w:r>
      <w:r w:rsidR="005319CF">
        <w:rPr>
          <w:rFonts w:eastAsia="Times New Roman" w:cs="Times New Roman"/>
          <w:color w:val="000000"/>
          <w:sz w:val="28"/>
          <w:szCs w:val="28"/>
          <w:lang w:eastAsia="ru-RU"/>
        </w:rPr>
        <w:t>ека</w:t>
      </w: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наиболее до</w:t>
      </w: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>ходным по сравнению с другими отраслями экономики был капитал, помещенный в сферу торговли.</w:t>
      </w:r>
    </w:p>
    <w:p w:rsidR="00916799" w:rsidRDefault="005319CF" w:rsidP="005319CF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="00916799" w:rsidRPr="005319CF">
        <w:rPr>
          <w:color w:val="000000"/>
          <w:sz w:val="28"/>
          <w:szCs w:val="28"/>
        </w:rPr>
        <w:t>1925-1926 гг.</w:t>
      </w:r>
      <w:r w:rsidRPr="005319CF">
        <w:rPr>
          <w:color w:val="000000"/>
          <w:sz w:val="28"/>
          <w:szCs w:val="28"/>
        </w:rPr>
        <w:t>,</w:t>
      </w:r>
      <w:r w:rsidR="00916799" w:rsidRPr="005319CF">
        <w:rPr>
          <w:color w:val="000000"/>
          <w:sz w:val="28"/>
          <w:szCs w:val="28"/>
        </w:rPr>
        <w:t xml:space="preserve"> </w:t>
      </w:r>
      <w:r w:rsidRPr="005319CF">
        <w:rPr>
          <w:color w:val="000000"/>
          <w:sz w:val="28"/>
          <w:szCs w:val="28"/>
        </w:rPr>
        <w:t>в</w:t>
      </w:r>
      <w:r w:rsidR="00916799" w:rsidRPr="005319CF">
        <w:rPr>
          <w:color w:val="000000"/>
          <w:sz w:val="28"/>
          <w:szCs w:val="28"/>
        </w:rPr>
        <w:t xml:space="preserve"> социалистическом обществе</w:t>
      </w:r>
      <w:r w:rsidRPr="005319CF">
        <w:rPr>
          <w:color w:val="000000"/>
          <w:sz w:val="28"/>
          <w:szCs w:val="28"/>
        </w:rPr>
        <w:t>,</w:t>
      </w:r>
      <w:r w:rsidR="00916799" w:rsidRPr="005319CF">
        <w:rPr>
          <w:color w:val="000000"/>
          <w:sz w:val="28"/>
          <w:szCs w:val="28"/>
        </w:rPr>
        <w:t xml:space="preserve"> были созданы отраслевые синдикаты и другие оптовые государственные организации. Создавалась система оптовых баз, неуклонно расширялась торговая сеть государственной, кооперативной торговли и общественного питания, колхозная торговля.</w:t>
      </w:r>
    </w:p>
    <w:p w:rsidR="0086014B" w:rsidRPr="005B6647" w:rsidRDefault="0086014B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6647">
        <w:rPr>
          <w:rFonts w:cs="Tahoma"/>
          <w:color w:val="000000"/>
          <w:sz w:val="28"/>
          <w:szCs w:val="28"/>
        </w:rPr>
        <w:t>В советский период в стране существовала разветвленная система оптовых контор, баз, складов, холодильников, которые занимались оптовой реализацией различных групп товаров.</w:t>
      </w:r>
    </w:p>
    <w:p w:rsidR="00916799" w:rsidRPr="005319CF" w:rsidRDefault="00916799" w:rsidP="005319CF">
      <w:pPr>
        <w:pStyle w:val="western"/>
        <w:shd w:val="clear" w:color="auto" w:fill="FFFFFF"/>
        <w:spacing w:after="0" w:afterAutospacing="0" w:line="36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5319CF">
        <w:rPr>
          <w:rFonts w:asciiTheme="minorHAnsi" w:hAnsiTheme="minorHAnsi"/>
          <w:color w:val="000000"/>
          <w:sz w:val="28"/>
          <w:szCs w:val="28"/>
        </w:rPr>
        <w:t xml:space="preserve"> К 1950 году </w:t>
      </w:r>
      <w:r w:rsidR="005319CF" w:rsidRPr="005319CF">
        <w:rPr>
          <w:rFonts w:asciiTheme="minorHAnsi" w:hAnsiTheme="minorHAnsi"/>
          <w:color w:val="000000"/>
          <w:sz w:val="28"/>
          <w:szCs w:val="28"/>
        </w:rPr>
        <w:t>с</w:t>
      </w:r>
      <w:r w:rsidRPr="005319CF">
        <w:rPr>
          <w:rFonts w:asciiTheme="minorHAnsi" w:hAnsiTheme="minorHAnsi"/>
          <w:color w:val="000000"/>
          <w:sz w:val="28"/>
          <w:szCs w:val="28"/>
        </w:rPr>
        <w:t xml:space="preserve">троятся крупные универсальные магазины по продаже товаров повседневного спроса (универсамы), создаются крупные складские хозяйства, холодильники, </w:t>
      </w:r>
      <w:proofErr w:type="spellStart"/>
      <w:proofErr w:type="gramStart"/>
      <w:r w:rsidRPr="005319CF">
        <w:rPr>
          <w:rFonts w:asciiTheme="minorHAnsi" w:hAnsiTheme="minorHAnsi"/>
          <w:color w:val="000000"/>
          <w:sz w:val="28"/>
          <w:szCs w:val="28"/>
        </w:rPr>
        <w:t>плодо-овощные</w:t>
      </w:r>
      <w:proofErr w:type="spellEnd"/>
      <w:proofErr w:type="gramEnd"/>
      <w:r w:rsidRPr="005319CF">
        <w:rPr>
          <w:rFonts w:asciiTheme="minorHAnsi" w:hAnsiTheme="minorHAnsi"/>
          <w:color w:val="000000"/>
          <w:sz w:val="28"/>
          <w:szCs w:val="28"/>
        </w:rPr>
        <w:t xml:space="preserve"> базы и комбинаты.</w:t>
      </w:r>
    </w:p>
    <w:p w:rsidR="001B4F5E" w:rsidRDefault="005319CF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319CF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="001B4F5E" w:rsidRPr="005319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1953 г. сбы</w:t>
      </w:r>
      <w:r w:rsidR="001B4F5E" w:rsidRPr="005319CF">
        <w:rPr>
          <w:rFonts w:eastAsia="Times New Roman" w:cs="Times New Roman"/>
          <w:color w:val="000000"/>
          <w:sz w:val="28"/>
          <w:szCs w:val="28"/>
          <w:lang w:eastAsia="ru-RU"/>
        </w:rPr>
        <w:softHyphen/>
        <w:t xml:space="preserve">товой оптовый аппарат был передан в ведение Министерства торговли СССР. </w:t>
      </w:r>
    </w:p>
    <w:p w:rsidR="006178EA" w:rsidRDefault="006178EA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На сегодняшний день</w:t>
      </w:r>
      <w:r w:rsidR="00E47F9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развитие оптовой торговли требует создание новых, более прогрессивных типов оптовых предприятий. К ним относятся: центры оптовой торговли, магазины-склады и т.д. Уже действующие предприятия такого типа обеспечивают качественно более высокий уровень обслуживания клиентов с использованием новейших технологий.</w:t>
      </w:r>
    </w:p>
    <w:p w:rsidR="005B6647" w:rsidRDefault="005B6647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E47F93" w:rsidRPr="005B6647" w:rsidRDefault="00E47F93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Если в магазине продается товар только крупными партиями, то это </w:t>
      </w:r>
      <w:r w:rsidRPr="005B6647">
        <w:rPr>
          <w:rFonts w:eastAsia="Times New Roman" w:cs="Times New Roman"/>
          <w:color w:val="000000"/>
          <w:sz w:val="28"/>
          <w:szCs w:val="28"/>
          <w:lang w:eastAsia="ru-RU"/>
        </w:rPr>
        <w:t>оптовый магазин.</w:t>
      </w:r>
    </w:p>
    <w:p w:rsidR="00E47F93" w:rsidRPr="005B6647" w:rsidRDefault="009D5D15" w:rsidP="005319C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Основная задача оптовой торговли заключается в снабжении товарами розничных  магазинов.</w:t>
      </w:r>
    </w:p>
    <w:p w:rsidR="009D5D15" w:rsidRPr="005B6647" w:rsidRDefault="009D5D15" w:rsidP="009D5D15">
      <w:pPr>
        <w:pStyle w:val="a4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="Tahoma"/>
          <w:color w:val="000000"/>
          <w:sz w:val="28"/>
          <w:szCs w:val="28"/>
        </w:rPr>
      </w:pPr>
      <w:r w:rsidRPr="005B6647">
        <w:rPr>
          <w:rFonts w:asciiTheme="minorHAnsi" w:hAnsiTheme="minorHAnsi" w:cs="Tahoma"/>
          <w:color w:val="000000"/>
          <w:sz w:val="28"/>
          <w:szCs w:val="28"/>
        </w:rPr>
        <w:t>Характерными</w:t>
      </w:r>
      <w:r w:rsidRPr="005B6647">
        <w:rPr>
          <w:rStyle w:val="apple-converted-space"/>
          <w:rFonts w:asciiTheme="minorHAnsi" w:hAnsiTheme="minorHAnsi" w:cs="Tahoma"/>
          <w:bCs/>
          <w:color w:val="000000"/>
          <w:sz w:val="28"/>
          <w:szCs w:val="28"/>
        </w:rPr>
        <w:t> </w:t>
      </w:r>
      <w:r w:rsidRPr="005B6647">
        <w:rPr>
          <w:rStyle w:val="a5"/>
          <w:rFonts w:asciiTheme="minorHAnsi" w:hAnsiTheme="minorHAnsi" w:cs="Tahoma"/>
          <w:b w:val="0"/>
          <w:color w:val="000000"/>
          <w:sz w:val="28"/>
          <w:szCs w:val="28"/>
        </w:rPr>
        <w:t>задачами</w:t>
      </w:r>
      <w:r w:rsidRPr="005B6647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5B6647">
        <w:rPr>
          <w:rFonts w:asciiTheme="minorHAnsi" w:hAnsiTheme="minorHAnsi" w:cs="Tahoma"/>
          <w:color w:val="000000"/>
          <w:sz w:val="28"/>
          <w:szCs w:val="28"/>
        </w:rPr>
        <w:t>оптовой торговли являются:</w:t>
      </w:r>
    </w:p>
    <w:p w:rsidR="009D5D15" w:rsidRPr="009D5D15" w:rsidRDefault="009D5D15" w:rsidP="009D5D15">
      <w:pPr>
        <w:pStyle w:val="a4"/>
        <w:shd w:val="clear" w:color="auto" w:fill="FFFFFF"/>
        <w:spacing w:before="0" w:beforeAutospacing="0" w:after="0" w:afterAutospacing="0" w:line="255" w:lineRule="atLeast"/>
        <w:rPr>
          <w:rFonts w:asciiTheme="minorHAnsi" w:hAnsiTheme="minorHAnsi" w:cs="Tahoma"/>
          <w:color w:val="000000"/>
          <w:sz w:val="28"/>
          <w:szCs w:val="28"/>
        </w:rPr>
      </w:pPr>
    </w:p>
    <w:p w:rsidR="009D5D15" w:rsidRPr="009D5D15" w:rsidRDefault="009D5D15" w:rsidP="009D5D15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cs="Arial"/>
          <w:color w:val="000000"/>
          <w:sz w:val="28"/>
          <w:szCs w:val="28"/>
        </w:rPr>
      </w:pPr>
      <w:r w:rsidRPr="009D5D15">
        <w:rPr>
          <w:rFonts w:cs="Arial"/>
          <w:color w:val="000000"/>
          <w:sz w:val="28"/>
          <w:szCs w:val="28"/>
        </w:rPr>
        <w:t>планомерно регулировать товарное</w:t>
      </w:r>
      <w:r w:rsidRPr="009D5D15">
        <w:rPr>
          <w:rStyle w:val="apple-converted-space"/>
          <w:rFonts w:cs="Arial"/>
          <w:color w:val="000000"/>
          <w:sz w:val="28"/>
          <w:szCs w:val="28"/>
        </w:rPr>
        <w:t> </w:t>
      </w:r>
      <w:hyperlink r:id="rId10" w:tgtFrame="_blank" w:tooltip="предложение" w:history="1">
        <w:r w:rsidRPr="009D5D15">
          <w:rPr>
            <w:rStyle w:val="a3"/>
            <w:rFonts w:cs="Arial"/>
            <w:sz w:val="28"/>
            <w:szCs w:val="28"/>
          </w:rPr>
          <w:t>предложение</w:t>
        </w:r>
      </w:hyperlink>
      <w:r w:rsidRPr="009D5D15">
        <w:rPr>
          <w:rStyle w:val="apple-converted-space"/>
          <w:rFonts w:cs="Arial"/>
          <w:color w:val="000000"/>
          <w:sz w:val="28"/>
          <w:szCs w:val="28"/>
        </w:rPr>
        <w:t> </w:t>
      </w:r>
      <w:r w:rsidRPr="009D5D15">
        <w:rPr>
          <w:rFonts w:cs="Arial"/>
          <w:color w:val="000000"/>
          <w:sz w:val="28"/>
          <w:szCs w:val="28"/>
        </w:rPr>
        <w:t>в соответствии со спросом.</w:t>
      </w:r>
    </w:p>
    <w:p w:rsidR="009D5D15" w:rsidRPr="009D5D15" w:rsidRDefault="009D5D15" w:rsidP="009D5D15">
      <w:pPr>
        <w:pStyle w:val="a7"/>
        <w:numPr>
          <w:ilvl w:val="0"/>
          <w:numId w:val="6"/>
        </w:numPr>
        <w:shd w:val="clear" w:color="auto" w:fill="FFFFFF"/>
        <w:spacing w:after="30" w:line="255" w:lineRule="atLeast"/>
        <w:rPr>
          <w:rFonts w:cs="Tahoma"/>
          <w:color w:val="000000"/>
          <w:sz w:val="28"/>
          <w:szCs w:val="28"/>
        </w:rPr>
      </w:pPr>
      <w:r w:rsidRPr="009D5D15">
        <w:rPr>
          <w:rFonts w:cs="Tahoma"/>
          <w:color w:val="000000"/>
          <w:sz w:val="28"/>
          <w:szCs w:val="28"/>
        </w:rPr>
        <w:t>поиск поставщиков т</w:t>
      </w:r>
      <w:r>
        <w:rPr>
          <w:rFonts w:cs="Tahoma"/>
          <w:color w:val="000000"/>
          <w:sz w:val="28"/>
          <w:szCs w:val="28"/>
        </w:rPr>
        <w:t>оваров для розничных магазинов</w:t>
      </w:r>
      <w:r w:rsidRPr="009D5D15">
        <w:rPr>
          <w:rFonts w:cs="Tahoma"/>
          <w:color w:val="000000"/>
          <w:sz w:val="28"/>
          <w:szCs w:val="28"/>
        </w:rPr>
        <w:t xml:space="preserve"> и других покупателей;</w:t>
      </w:r>
    </w:p>
    <w:p w:rsidR="009D5D15" w:rsidRPr="009D5D15" w:rsidRDefault="009D5D15" w:rsidP="009D5D15">
      <w:pPr>
        <w:pStyle w:val="a7"/>
        <w:numPr>
          <w:ilvl w:val="0"/>
          <w:numId w:val="6"/>
        </w:numPr>
        <w:shd w:val="clear" w:color="auto" w:fill="FFFFFF"/>
        <w:spacing w:after="30" w:line="255" w:lineRule="atLeast"/>
        <w:rPr>
          <w:rFonts w:cs="Tahoma"/>
          <w:color w:val="000000"/>
          <w:sz w:val="28"/>
          <w:szCs w:val="28"/>
        </w:rPr>
      </w:pPr>
      <w:r w:rsidRPr="009D5D15">
        <w:rPr>
          <w:rFonts w:cs="Tahoma"/>
          <w:color w:val="000000"/>
          <w:sz w:val="28"/>
          <w:szCs w:val="28"/>
        </w:rPr>
        <w:t>закупка крупных партий товаров у предприятий-изготовителей;</w:t>
      </w:r>
    </w:p>
    <w:p w:rsidR="009D5D15" w:rsidRPr="009D5D15" w:rsidRDefault="009D5D15" w:rsidP="009D5D15">
      <w:pPr>
        <w:pStyle w:val="a4"/>
        <w:shd w:val="clear" w:color="auto" w:fill="FFFFFF"/>
        <w:spacing w:before="96" w:beforeAutospacing="0" w:after="120" w:afterAutospacing="0" w:line="288" w:lineRule="atLeast"/>
        <w:ind w:left="72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9D5D15" w:rsidRPr="005B6647" w:rsidRDefault="009D5D15" w:rsidP="00544A2E">
      <w:pPr>
        <w:pStyle w:val="a7"/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К числу торговых функций, </w:t>
      </w:r>
      <w:r w:rsidR="00544A2E"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составляющих основу </w:t>
      </w: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44A2E"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деятельности оптовых магазинов</w:t>
      </w: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, относятся:</w:t>
      </w:r>
    </w:p>
    <w:p w:rsidR="009D5D15" w:rsidRPr="005B6647" w:rsidRDefault="009D5D15" w:rsidP="00544A2E">
      <w:pPr>
        <w:pStyle w:val="a7"/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</w:p>
    <w:p w:rsidR="00544A2E" w:rsidRPr="00544A2E" w:rsidRDefault="00544A2E" w:rsidP="00981974">
      <w:pPr>
        <w:pStyle w:val="a4"/>
        <w:numPr>
          <w:ilvl w:val="0"/>
          <w:numId w:val="7"/>
        </w:numPr>
        <w:shd w:val="clear" w:color="auto" w:fill="FFFFFF"/>
        <w:spacing w:before="96" w:beforeAutospacing="0" w:after="12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B6647">
        <w:rPr>
          <w:rFonts w:asciiTheme="minorHAnsi" w:hAnsiTheme="minorHAnsi" w:cs="Tahoma"/>
          <w:color w:val="000000"/>
          <w:sz w:val="28"/>
          <w:szCs w:val="28"/>
        </w:rPr>
        <w:t>оценка потребностей покупателей</w:t>
      </w:r>
      <w:r w:rsidRPr="00544A2E">
        <w:rPr>
          <w:rFonts w:asciiTheme="minorHAnsi" w:hAnsiTheme="minorHAnsi" w:cs="Tahoma"/>
          <w:color w:val="000000"/>
          <w:sz w:val="28"/>
          <w:szCs w:val="28"/>
        </w:rPr>
        <w:t xml:space="preserve">  и их спроса;</w:t>
      </w:r>
    </w:p>
    <w:p w:rsidR="00544A2E" w:rsidRPr="00544A2E" w:rsidRDefault="00544A2E" w:rsidP="00981974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44A2E">
        <w:rPr>
          <w:rFonts w:asciiTheme="minorHAnsi" w:hAnsiTheme="minorHAnsi" w:cs="Arial"/>
          <w:color w:val="000000"/>
          <w:sz w:val="28"/>
          <w:szCs w:val="28"/>
        </w:rPr>
        <w:t xml:space="preserve">складирование и хранение товарных запасов,  </w:t>
      </w:r>
    </w:p>
    <w:p w:rsidR="00544A2E" w:rsidRPr="00544A2E" w:rsidRDefault="00544A2E" w:rsidP="00981974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44A2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з</w:t>
      </w:r>
      <w:r w:rsidR="009D5D15" w:rsidRPr="00544A2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аключение договоров купли-продажи с оптовыми покупателями</w:t>
      </w:r>
      <w:r w:rsidR="009D5D15" w:rsidRPr="00544A2E">
        <w:rPr>
          <w:rFonts w:eastAsia="Times New Roman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D5D15" w:rsidRPr="00544A2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и обеспечение контроля их исполнения;</w:t>
      </w:r>
    </w:p>
    <w:p w:rsidR="00544A2E" w:rsidRPr="00544A2E" w:rsidRDefault="00544A2E" w:rsidP="00981974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rFonts w:asciiTheme="minorHAnsi" w:hAnsiTheme="minorHAnsi"/>
          <w:color w:val="000000"/>
          <w:sz w:val="28"/>
          <w:szCs w:val="28"/>
        </w:rPr>
      </w:pPr>
      <w:r w:rsidRPr="00544A2E">
        <w:rPr>
          <w:rFonts w:asciiTheme="minorHAnsi" w:hAnsiTheme="minorHAnsi"/>
          <w:color w:val="000000"/>
          <w:sz w:val="28"/>
          <w:szCs w:val="28"/>
        </w:rPr>
        <w:t>организация своевременной доставки товаров в розничные магазины.</w:t>
      </w:r>
    </w:p>
    <w:p w:rsidR="007108E6" w:rsidRDefault="00544A2E" w:rsidP="007108E6">
      <w:pPr>
        <w:pStyle w:val="a7"/>
        <w:numPr>
          <w:ilvl w:val="0"/>
          <w:numId w:val="7"/>
        </w:numPr>
        <w:shd w:val="clear" w:color="auto" w:fill="FFFFFF"/>
        <w:spacing w:after="0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44A2E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организация и проведение рекламных мероприятий.</w:t>
      </w:r>
    </w:p>
    <w:p w:rsidR="00981974" w:rsidRPr="007108E6" w:rsidRDefault="00544A2E" w:rsidP="007108E6">
      <w:pPr>
        <w:shd w:val="clear" w:color="auto" w:fill="FFFFFF"/>
        <w:spacing w:after="0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7108E6">
        <w:rPr>
          <w:rFonts w:cs="Tahoma"/>
          <w:color w:val="000000"/>
          <w:sz w:val="28"/>
          <w:szCs w:val="28"/>
        </w:rPr>
        <w:br/>
      </w:r>
      <w:r w:rsidR="00981974" w:rsidRPr="005B6647">
        <w:rPr>
          <w:rFonts w:cs="Tahoma"/>
          <w:color w:val="000000"/>
          <w:sz w:val="28"/>
          <w:szCs w:val="28"/>
        </w:rPr>
        <w:t xml:space="preserve">Оптовый торговец — это организация или отдельное лицо, главная деятельность </w:t>
      </w:r>
      <w:proofErr w:type="gramStart"/>
      <w:r w:rsidR="00981974" w:rsidRPr="005B6647">
        <w:rPr>
          <w:rFonts w:cs="Tahoma"/>
          <w:color w:val="000000"/>
          <w:sz w:val="28"/>
          <w:szCs w:val="28"/>
        </w:rPr>
        <w:t>которых</w:t>
      </w:r>
      <w:proofErr w:type="gramEnd"/>
      <w:r w:rsidR="00981974" w:rsidRPr="007108E6">
        <w:rPr>
          <w:rFonts w:cs="Tahoma"/>
          <w:color w:val="000000"/>
          <w:sz w:val="28"/>
          <w:szCs w:val="28"/>
        </w:rPr>
        <w:t xml:space="preserve"> — оптовая торговля. Оптовые торговцы предоставляют </w:t>
      </w:r>
      <w:proofErr w:type="gramStart"/>
      <w:r w:rsidR="00981974" w:rsidRPr="007108E6">
        <w:rPr>
          <w:rFonts w:cs="Tahoma"/>
          <w:color w:val="000000"/>
          <w:sz w:val="28"/>
          <w:szCs w:val="28"/>
        </w:rPr>
        <w:t>услуги</w:t>
      </w:r>
      <w:proofErr w:type="gramEnd"/>
      <w:r w:rsidR="00981974" w:rsidRPr="007108E6">
        <w:rPr>
          <w:rFonts w:cs="Tahoma"/>
          <w:color w:val="000000"/>
          <w:sz w:val="28"/>
          <w:szCs w:val="28"/>
        </w:rPr>
        <w:t xml:space="preserve"> как пр</w:t>
      </w:r>
      <w:r w:rsidR="00DB190A" w:rsidRPr="007108E6">
        <w:rPr>
          <w:rFonts w:cs="Tahoma"/>
          <w:color w:val="000000"/>
          <w:sz w:val="28"/>
          <w:szCs w:val="28"/>
        </w:rPr>
        <w:t xml:space="preserve">оизводителям, так и розничным магазинам. </w:t>
      </w:r>
    </w:p>
    <w:p w:rsidR="00DB190A" w:rsidRPr="007108E6" w:rsidRDefault="00F36DD2" w:rsidP="00DB190A">
      <w:pPr>
        <w:pStyle w:val="a4"/>
        <w:shd w:val="clear" w:color="auto" w:fill="FFFFFF"/>
        <w:spacing w:before="96" w:beforeAutospacing="0" w:after="120" w:afterAutospacing="0" w:line="276" w:lineRule="auto"/>
        <w:rPr>
          <w:rFonts w:asciiTheme="minorHAnsi" w:hAnsiTheme="minorHAnsi" w:cs="Arial"/>
          <w:color w:val="000000"/>
          <w:sz w:val="28"/>
          <w:szCs w:val="28"/>
        </w:rPr>
      </w:pPr>
      <w:r w:rsidRPr="005B6647">
        <w:rPr>
          <w:rFonts w:asciiTheme="minorHAnsi" w:hAnsiTheme="minorHAnsi" w:cs="Arial"/>
          <w:color w:val="000000"/>
          <w:sz w:val="28"/>
          <w:szCs w:val="28"/>
        </w:rPr>
        <w:t xml:space="preserve">Торговцы оптом торгуют в </w:t>
      </w:r>
      <w:r w:rsidR="00DB190A" w:rsidRPr="005B6647">
        <w:rPr>
          <w:rFonts w:asciiTheme="minorHAnsi" w:hAnsiTheme="minorHAnsi" w:cs="Arial"/>
          <w:color w:val="000000"/>
          <w:sz w:val="28"/>
          <w:szCs w:val="28"/>
        </w:rPr>
        <w:t>основном с розничными магазинами</w:t>
      </w:r>
      <w:r w:rsidRPr="005B6647">
        <w:rPr>
          <w:rFonts w:asciiTheme="minorHAnsi" w:hAnsiTheme="minorHAnsi" w:cs="Arial"/>
          <w:color w:val="000000"/>
          <w:sz w:val="28"/>
          <w:szCs w:val="28"/>
        </w:rPr>
        <w:t>, предоставляя им</w:t>
      </w:r>
      <w:r w:rsidRPr="007108E6">
        <w:rPr>
          <w:rFonts w:asciiTheme="minorHAnsi" w:hAnsiTheme="minorHAnsi" w:cs="Arial"/>
          <w:color w:val="000000"/>
          <w:sz w:val="28"/>
          <w:szCs w:val="28"/>
        </w:rPr>
        <w:t xml:space="preserve"> полный набор </w:t>
      </w:r>
      <w:r w:rsidR="00DB190A" w:rsidRPr="007108E6">
        <w:rPr>
          <w:rFonts w:asciiTheme="minorHAnsi" w:hAnsiTheme="minorHAnsi" w:cs="Arial"/>
          <w:color w:val="000000"/>
          <w:sz w:val="28"/>
          <w:szCs w:val="28"/>
        </w:rPr>
        <w:t xml:space="preserve"> товаров и </w:t>
      </w:r>
      <w:r w:rsidRPr="007108E6">
        <w:rPr>
          <w:rFonts w:asciiTheme="minorHAnsi" w:hAnsiTheme="minorHAnsi" w:cs="Arial"/>
          <w:color w:val="000000"/>
          <w:sz w:val="28"/>
          <w:szCs w:val="28"/>
        </w:rPr>
        <w:t>услуг</w:t>
      </w:r>
      <w:r w:rsidR="00DB190A" w:rsidRPr="007108E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F36DD2" w:rsidRPr="000F0154" w:rsidRDefault="004050DB" w:rsidP="000F0154">
      <w:pPr>
        <w:rPr>
          <w:rFonts w:cs="Arial"/>
          <w:color w:val="000000"/>
          <w:sz w:val="28"/>
          <w:szCs w:val="28"/>
        </w:rPr>
      </w:pPr>
      <w:r w:rsidRPr="005B6647">
        <w:rPr>
          <w:sz w:val="28"/>
          <w:szCs w:val="28"/>
        </w:rPr>
        <w:t>Независимый оптовый продавец – посредник (</w:t>
      </w:r>
      <w:proofErr w:type="spellStart"/>
      <w:r w:rsidRPr="005B6647">
        <w:rPr>
          <w:sz w:val="28"/>
          <w:szCs w:val="28"/>
        </w:rPr>
        <w:t>дистрибьютер</w:t>
      </w:r>
      <w:proofErr w:type="spellEnd"/>
      <w:r w:rsidRPr="005B6647">
        <w:rPr>
          <w:sz w:val="28"/>
          <w:szCs w:val="28"/>
        </w:rPr>
        <w:t>) продает товары промышленного</w:t>
      </w:r>
      <w:r w:rsidRPr="000F0154">
        <w:rPr>
          <w:sz w:val="28"/>
          <w:szCs w:val="28"/>
        </w:rPr>
        <w:t xml:space="preserve"> производства производителям. Он предоставляет своим покупателям ряд услуг, таких как хранение товарных запасов, кредитование и доставка товаров.</w:t>
      </w:r>
    </w:p>
    <w:p w:rsidR="00F36DD2" w:rsidRPr="000F0154" w:rsidRDefault="004050DB" w:rsidP="000F0154">
      <w:pPr>
        <w:rPr>
          <w:rFonts w:cs="Arial"/>
          <w:color w:val="000000"/>
          <w:sz w:val="28"/>
          <w:szCs w:val="28"/>
        </w:rPr>
      </w:pPr>
      <w:r w:rsidRPr="005B6647">
        <w:rPr>
          <w:rFonts w:cs="Arial"/>
          <w:color w:val="000000"/>
          <w:sz w:val="28"/>
          <w:szCs w:val="28"/>
        </w:rPr>
        <w:t>Продавец о</w:t>
      </w:r>
      <w:r w:rsidR="00F36DD2" w:rsidRPr="005B6647">
        <w:rPr>
          <w:rFonts w:cs="Arial"/>
          <w:color w:val="000000"/>
          <w:sz w:val="28"/>
          <w:szCs w:val="28"/>
        </w:rPr>
        <w:t>птовик-коммивояжер не только продает, но и, прежде всего сам доставляет товар покупателям</w:t>
      </w:r>
      <w:r w:rsidR="00F36DD2" w:rsidRPr="000F0154">
        <w:rPr>
          <w:rFonts w:cs="Arial"/>
          <w:color w:val="000000"/>
          <w:sz w:val="28"/>
          <w:szCs w:val="28"/>
        </w:rPr>
        <w:t>. Такой торговец занимается ограниченным ассортиментом продуктов кратковременного хранения (молоко, хлеб, легкие закуски), которые он продает за наличный расчет, совершая объезды универсамов, мелких бакалейно-гастрономических магазинов, больниц, ресторанов, заводских кафетериев и гостиниц.</w:t>
      </w:r>
    </w:p>
    <w:p w:rsidR="00F36DD2" w:rsidRPr="000F0154" w:rsidRDefault="004050DB" w:rsidP="000F0154">
      <w:pPr>
        <w:rPr>
          <w:rFonts w:cs="Arial"/>
          <w:color w:val="000000"/>
          <w:sz w:val="28"/>
          <w:szCs w:val="28"/>
        </w:rPr>
      </w:pPr>
      <w:r w:rsidRPr="005B6647">
        <w:rPr>
          <w:rFonts w:cs="Arial"/>
          <w:color w:val="000000"/>
          <w:sz w:val="28"/>
          <w:szCs w:val="28"/>
        </w:rPr>
        <w:t>Продавцы  о</w:t>
      </w:r>
      <w:r w:rsidR="00F36DD2" w:rsidRPr="005B6647">
        <w:rPr>
          <w:rFonts w:cs="Arial"/>
          <w:color w:val="000000"/>
          <w:sz w:val="28"/>
          <w:szCs w:val="28"/>
        </w:rPr>
        <w:t>птовики-скупщики</w:t>
      </w:r>
      <w:r w:rsidR="00F36DD2" w:rsidRPr="000F0154">
        <w:rPr>
          <w:rFonts w:cs="Arial"/>
          <w:color w:val="000000"/>
          <w:sz w:val="28"/>
          <w:szCs w:val="28"/>
        </w:rPr>
        <w:t xml:space="preserve"> сельхозпродуктов скупают продукцию у фермеров и собирают ее в крупные партии для отгрузки предприятиям </w:t>
      </w:r>
      <w:r w:rsidR="00F36DD2" w:rsidRPr="000F0154">
        <w:rPr>
          <w:rFonts w:cs="Arial"/>
          <w:color w:val="000000"/>
          <w:sz w:val="28"/>
          <w:szCs w:val="28"/>
        </w:rPr>
        <w:lastRenderedPageBreak/>
        <w:t>пищевой промышленности, хлебозаводам, пекарням и покупателям от имени государственных учреждений.</w:t>
      </w:r>
    </w:p>
    <w:p w:rsidR="007108E6" w:rsidRPr="005B6647" w:rsidRDefault="007108E6" w:rsidP="000F0154">
      <w:pPr>
        <w:rPr>
          <w:rFonts w:cs="Arial"/>
          <w:color w:val="000000"/>
          <w:sz w:val="28"/>
          <w:szCs w:val="28"/>
        </w:rPr>
      </w:pPr>
      <w:r w:rsidRPr="005B6647">
        <w:rPr>
          <w:rFonts w:cs="Arial"/>
          <w:color w:val="000000"/>
          <w:sz w:val="28"/>
          <w:szCs w:val="28"/>
        </w:rPr>
        <w:t>Существуют следующие виды оптовой торговли:</w:t>
      </w:r>
    </w:p>
    <w:p w:rsidR="000F0154" w:rsidRPr="005B6647" w:rsidRDefault="000F0154" w:rsidP="000F015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Магазины </w:t>
      </w:r>
      <w:proofErr w:type="spellStart"/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.</w:t>
      </w:r>
    </w:p>
    <w:p w:rsidR="000F0154" w:rsidRPr="000F0154" w:rsidRDefault="000F0154" w:rsidP="000F0154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Магазины </w:t>
      </w:r>
      <w:proofErr w:type="spellStart"/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(от английского</w:t>
      </w: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сочетания «</w:t>
      </w:r>
      <w:proofErr w:type="spell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cash</w:t>
      </w:r>
      <w:proofErr w:type="spell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&amp; </w:t>
      </w:r>
      <w:proofErr w:type="spell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carry</w:t>
      </w:r>
      <w:proofErr w:type="spell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», которое можно перевести как «плати и увози») предназначены для обслуживания покупателей, приобретающих товары мелкооптовыми партиями с целью их последующей перепродажей в магазинах, палатках, киосках и других предприятиях мелкорозничной торговли.</w:t>
      </w:r>
    </w:p>
    <w:p w:rsidR="000F0154" w:rsidRPr="000F0154" w:rsidRDefault="000F0154" w:rsidP="000F0154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С учётом этого в магазинах </w:t>
      </w:r>
      <w:proofErr w:type="spell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должен поддерживат</w:t>
      </w:r>
      <w:r w:rsidR="00C16CB8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ься низкий уровень цен. Т</w:t>
      </w: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овары в торговом зале этих магазинов выложены на оборудовании (стеллажах, поддонах) таким образом, что покупатель получает прямой доступ к ним. Он знакомится с товарами, информацией на их упаковке, а затем самостоятельно укладывает отобранные товары в специальную тележку. Тележка с товарами перемещается покупателем к кассе, а после проведения рас</w:t>
      </w:r>
      <w:r w:rsidR="00C16CB8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чётов вывозится из магазина.</w:t>
      </w:r>
    </w:p>
    <w:p w:rsidR="000F0154" w:rsidRDefault="000F0154" w:rsidP="000F0154">
      <w:pPr>
        <w:pStyle w:val="a4"/>
        <w:shd w:val="clear" w:color="auto" w:fill="FFFFFF"/>
        <w:spacing w:before="96" w:beforeAutospacing="0" w:after="120" w:afterAutospacing="0" w:line="276" w:lineRule="auto"/>
        <w:rPr>
          <w:rFonts w:asciiTheme="minorHAnsi" w:hAnsiTheme="minorHAnsi" w:cs="Arial"/>
          <w:bCs/>
          <w:color w:val="000000"/>
          <w:kern w:val="36"/>
          <w:sz w:val="28"/>
          <w:szCs w:val="28"/>
        </w:rPr>
      </w:pPr>
      <w:r w:rsidRPr="000F0154">
        <w:rPr>
          <w:rFonts w:asciiTheme="minorHAnsi" w:hAnsiTheme="minorHAnsi" w:cs="Arial"/>
          <w:bCs/>
          <w:color w:val="000000"/>
          <w:kern w:val="36"/>
          <w:sz w:val="28"/>
          <w:szCs w:val="28"/>
        </w:rPr>
        <w:t xml:space="preserve">Магазины </w:t>
      </w:r>
      <w:proofErr w:type="spellStart"/>
      <w:r w:rsidRPr="000F0154">
        <w:rPr>
          <w:rFonts w:asciiTheme="minorHAnsi" w:hAnsiTheme="minorHAnsi" w:cs="Arial"/>
          <w:bCs/>
          <w:color w:val="000000"/>
          <w:kern w:val="36"/>
          <w:sz w:val="28"/>
          <w:szCs w:val="28"/>
        </w:rPr>
        <w:t>кещ-енд-керри</w:t>
      </w:r>
      <w:proofErr w:type="spellEnd"/>
      <w:r w:rsidRPr="000F0154">
        <w:rPr>
          <w:rFonts w:asciiTheme="minorHAnsi" w:hAnsiTheme="minorHAnsi" w:cs="Arial"/>
          <w:bCs/>
          <w:color w:val="000000"/>
          <w:kern w:val="36"/>
          <w:sz w:val="28"/>
          <w:szCs w:val="28"/>
        </w:rPr>
        <w:t xml:space="preserve"> реализуют товары, не требующие предпродажной подготовки. Прежде всего, это продовольственные товары. Они, как правило, продаются партиями в размере транспортной упаковки. Однако на российском рынке уже появились и мелкооптовые магазины, торгующие бытовой химией, парфюмерно-косметическими и другими товарами.</w:t>
      </w:r>
    </w:p>
    <w:p w:rsidR="00C16CB8" w:rsidRPr="000F0154" w:rsidRDefault="00C16CB8" w:rsidP="00C16CB8">
      <w:pPr>
        <w:pStyle w:val="a7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5B6647">
        <w:rPr>
          <w:rFonts w:cs="Arial"/>
          <w:bCs/>
          <w:color w:val="000000"/>
          <w:kern w:val="36"/>
          <w:sz w:val="28"/>
          <w:szCs w:val="28"/>
        </w:rPr>
        <w:t>Например:</w:t>
      </w:r>
      <w:r w:rsidRPr="000F0154">
        <w:rPr>
          <w:rFonts w:cs="Arial"/>
          <w:color w:val="000000"/>
          <w:sz w:val="28"/>
          <w:szCs w:val="28"/>
        </w:rPr>
        <w:t xml:space="preserve"> </w:t>
      </w:r>
      <w:r w:rsidRPr="000F0154">
        <w:rPr>
          <w:rFonts w:eastAsia="Times New Roman" w:cs="Tahoma"/>
          <w:bCs/>
          <w:color w:val="000000"/>
          <w:sz w:val="28"/>
          <w:szCs w:val="28"/>
          <w:lang w:eastAsia="ru-RU"/>
        </w:rPr>
        <w:t xml:space="preserve">Компания </w:t>
      </w:r>
      <w:r>
        <w:rPr>
          <w:rFonts w:eastAsia="Times New Roman" w:cs="Tahoma"/>
          <w:bCs/>
          <w:color w:val="000000"/>
          <w:sz w:val="28"/>
          <w:szCs w:val="28"/>
          <w:lang w:eastAsia="ru-RU"/>
        </w:rPr>
        <w:t>«</w:t>
      </w:r>
      <w:r w:rsidRPr="000F0154">
        <w:rPr>
          <w:rFonts w:eastAsia="Times New Roman" w:cs="Tahoma"/>
          <w:bCs/>
          <w:color w:val="000000"/>
          <w:sz w:val="28"/>
          <w:szCs w:val="28"/>
          <w:lang w:eastAsia="ru-RU"/>
        </w:rPr>
        <w:t>Лента</w:t>
      </w:r>
      <w:r>
        <w:rPr>
          <w:rFonts w:eastAsia="Times New Roman" w:cs="Tahoma"/>
          <w:bCs/>
          <w:color w:val="000000"/>
          <w:sz w:val="28"/>
          <w:szCs w:val="28"/>
          <w:lang w:eastAsia="ru-RU"/>
        </w:rPr>
        <w:t>»</w:t>
      </w:r>
      <w:r w:rsidRPr="000F0154">
        <w:rPr>
          <w:rFonts w:eastAsia="Times New Roman" w:cs="Tahoma"/>
          <w:bCs/>
          <w:color w:val="000000"/>
          <w:sz w:val="28"/>
          <w:szCs w:val="28"/>
          <w:lang w:eastAsia="ru-RU"/>
        </w:rPr>
        <w:t xml:space="preserve"> была основана 25 октября 1993 года.</w:t>
      </w:r>
    </w:p>
    <w:p w:rsidR="00C16CB8" w:rsidRDefault="00C16CB8" w:rsidP="00C16CB8">
      <w:pPr>
        <w:pStyle w:val="a4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0F0154">
        <w:rPr>
          <w:rFonts w:asciiTheme="minorHAnsi" w:hAnsiTheme="minorHAnsi" w:cs="Tahoma"/>
          <w:color w:val="000000"/>
          <w:sz w:val="28"/>
          <w:szCs w:val="28"/>
        </w:rPr>
        <w:t xml:space="preserve">Именно тогда был открыт первый магазин-склад в торговом формате </w:t>
      </w:r>
      <w:proofErr w:type="spellStart"/>
      <w:r w:rsidRPr="000F0154">
        <w:rPr>
          <w:rFonts w:asciiTheme="minorHAnsi" w:hAnsiTheme="minorHAnsi" w:cs="Tahoma"/>
          <w:color w:val="000000"/>
          <w:sz w:val="28"/>
          <w:szCs w:val="28"/>
        </w:rPr>
        <w:t>cash</w:t>
      </w:r>
      <w:proofErr w:type="spellEnd"/>
      <w:r w:rsidRPr="000F0154">
        <w:rPr>
          <w:rFonts w:asciiTheme="minorHAnsi" w:hAnsiTheme="minorHAnsi" w:cs="Tahoma"/>
          <w:color w:val="000000"/>
          <w:sz w:val="28"/>
          <w:szCs w:val="28"/>
        </w:rPr>
        <w:t xml:space="preserve"> &amp; </w:t>
      </w:r>
      <w:proofErr w:type="spellStart"/>
      <w:r w:rsidRPr="000F0154">
        <w:rPr>
          <w:rFonts w:asciiTheme="minorHAnsi" w:hAnsiTheme="minorHAnsi" w:cs="Tahoma"/>
          <w:color w:val="000000"/>
          <w:sz w:val="28"/>
          <w:szCs w:val="28"/>
        </w:rPr>
        <w:t>carry</w:t>
      </w:r>
      <w:proofErr w:type="spellEnd"/>
      <w:r w:rsidRPr="000F0154">
        <w:rPr>
          <w:rFonts w:asciiTheme="minorHAnsi" w:hAnsiTheme="minorHAnsi" w:cs="Tahoma"/>
          <w:color w:val="000000"/>
          <w:sz w:val="28"/>
          <w:szCs w:val="28"/>
        </w:rPr>
        <w:t xml:space="preserve"> по адресу: ул. </w:t>
      </w:r>
      <w:proofErr w:type="spellStart"/>
      <w:r w:rsidRPr="000F0154">
        <w:rPr>
          <w:rFonts w:asciiTheme="minorHAnsi" w:hAnsiTheme="minorHAnsi" w:cs="Tahoma"/>
          <w:color w:val="000000"/>
          <w:sz w:val="28"/>
          <w:szCs w:val="28"/>
        </w:rPr>
        <w:t>Замшина</w:t>
      </w:r>
      <w:proofErr w:type="spellEnd"/>
      <w:r w:rsidRPr="000F0154">
        <w:rPr>
          <w:rFonts w:asciiTheme="minorHAnsi" w:hAnsiTheme="minorHAnsi" w:cs="Tahoma"/>
          <w:color w:val="000000"/>
          <w:sz w:val="28"/>
          <w:szCs w:val="28"/>
        </w:rPr>
        <w:t xml:space="preserve">, д. 27/1, где работали всего 2 </w:t>
      </w:r>
      <w:proofErr w:type="gramStart"/>
      <w:r w:rsidRPr="000F0154">
        <w:rPr>
          <w:rFonts w:asciiTheme="minorHAnsi" w:hAnsiTheme="minorHAnsi" w:cs="Tahoma"/>
          <w:color w:val="000000"/>
          <w:sz w:val="28"/>
          <w:szCs w:val="28"/>
        </w:rPr>
        <w:t>кассовых</w:t>
      </w:r>
      <w:proofErr w:type="gramEnd"/>
      <w:r w:rsidRPr="000F0154">
        <w:rPr>
          <w:rFonts w:asciiTheme="minorHAnsi" w:hAnsiTheme="minorHAnsi" w:cs="Tahoma"/>
          <w:color w:val="000000"/>
          <w:sz w:val="28"/>
          <w:szCs w:val="28"/>
        </w:rPr>
        <w:t xml:space="preserve"> аппарата. Магазин-склад был рассчитан на оптового покупателя: владельцев кафе, ресторанов, мелкорозничных продавцов. Ассортимент состоял в основном из кондитерских изделий, алкогольной продукции, самых популярных сортов чая и кофе. С самого начала основным преимуществом </w:t>
      </w:r>
      <w:r>
        <w:rPr>
          <w:rFonts w:asciiTheme="minorHAnsi" w:hAnsiTheme="minorHAnsi" w:cs="Tahoma"/>
          <w:color w:val="000000"/>
          <w:sz w:val="28"/>
          <w:szCs w:val="28"/>
        </w:rPr>
        <w:t>«</w:t>
      </w:r>
      <w:r w:rsidRPr="000F0154">
        <w:rPr>
          <w:rFonts w:asciiTheme="minorHAnsi" w:hAnsiTheme="minorHAnsi" w:cs="Tahoma"/>
          <w:color w:val="000000"/>
          <w:sz w:val="28"/>
          <w:szCs w:val="28"/>
        </w:rPr>
        <w:t>Ленты</w:t>
      </w:r>
      <w:r>
        <w:rPr>
          <w:rFonts w:asciiTheme="minorHAnsi" w:hAnsiTheme="minorHAnsi" w:cs="Tahoma"/>
          <w:color w:val="000000"/>
          <w:sz w:val="28"/>
          <w:szCs w:val="28"/>
        </w:rPr>
        <w:t>»</w:t>
      </w:r>
      <w:r w:rsidRPr="000F0154">
        <w:rPr>
          <w:rFonts w:asciiTheme="minorHAnsi" w:hAnsiTheme="minorHAnsi" w:cs="Tahoma"/>
          <w:color w:val="000000"/>
          <w:sz w:val="28"/>
          <w:szCs w:val="28"/>
        </w:rPr>
        <w:t xml:space="preserve"> были низкие цены</w:t>
      </w:r>
      <w:r>
        <w:rPr>
          <w:rFonts w:asciiTheme="minorHAnsi" w:hAnsiTheme="minorHAnsi" w:cs="Tahoma"/>
          <w:color w:val="000000"/>
          <w:sz w:val="28"/>
          <w:szCs w:val="28"/>
        </w:rPr>
        <w:t>.</w:t>
      </w:r>
    </w:p>
    <w:p w:rsidR="00A17E54" w:rsidRDefault="00A17E54" w:rsidP="00C16CB8">
      <w:pPr>
        <w:pStyle w:val="a4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Tahoma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139831"/>
            <wp:effectExtent l="19050" t="0" r="3175" b="0"/>
            <wp:docPr id="17" name="Рисунок 17" descr="banner 774x268 metro in russi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nner 774x268 metro in russia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9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706" w:rsidRPr="000F0154" w:rsidRDefault="00017706" w:rsidP="00C16CB8">
      <w:pPr>
        <w:pStyle w:val="a4"/>
        <w:spacing w:before="0" w:beforeAutospacing="0" w:after="0" w:afterAutospacing="0" w:line="285" w:lineRule="atLeast"/>
        <w:ind w:firstLine="18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017706" w:rsidRPr="00017706" w:rsidRDefault="00017706" w:rsidP="00017706">
      <w:pPr>
        <w:shd w:val="clear" w:color="auto" w:fill="FFFFFF"/>
        <w:spacing w:after="0" w:line="285" w:lineRule="atLeast"/>
        <w:textAlignment w:val="baseline"/>
        <w:rPr>
          <w:rFonts w:eastAsia="Times New Roman" w:cs="Arial"/>
          <w:color w:val="444444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444444"/>
          <w:sz w:val="28"/>
          <w:szCs w:val="28"/>
          <w:lang w:eastAsia="ru-RU"/>
        </w:rPr>
        <w:t xml:space="preserve">МЕТРО Кэш </w:t>
      </w:r>
      <w:proofErr w:type="spellStart"/>
      <w:r w:rsidRPr="005B6647">
        <w:rPr>
          <w:rFonts w:eastAsia="Times New Roman" w:cs="Arial"/>
          <w:bCs/>
          <w:color w:val="444444"/>
          <w:sz w:val="28"/>
          <w:szCs w:val="28"/>
          <w:lang w:eastAsia="ru-RU"/>
        </w:rPr>
        <w:t>энд</w:t>
      </w:r>
      <w:proofErr w:type="spellEnd"/>
      <w:r w:rsidRPr="005B6647">
        <w:rPr>
          <w:rFonts w:eastAsia="Times New Roman" w:cs="Arial"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Pr="005B6647">
        <w:rPr>
          <w:rFonts w:eastAsia="Times New Roman" w:cs="Arial"/>
          <w:bCs/>
          <w:color w:val="444444"/>
          <w:sz w:val="28"/>
          <w:szCs w:val="28"/>
          <w:lang w:eastAsia="ru-RU"/>
        </w:rPr>
        <w:t>Керри</w:t>
      </w:r>
      <w:proofErr w:type="spellEnd"/>
      <w:r w:rsidRPr="005B6647">
        <w:rPr>
          <w:rFonts w:eastAsia="Times New Roman" w:cs="Arial"/>
          <w:bCs/>
          <w:color w:val="444444"/>
          <w:sz w:val="28"/>
          <w:szCs w:val="28"/>
          <w:lang w:eastAsia="ru-RU"/>
        </w:rPr>
        <w:t xml:space="preserve"> – это имя стоит за одной из величайших историй успеха в современной торговле. На протяжении почти 50 лет компания предлагает профессиональным клиентам широчайший ассортимент товаров, специально подобранных для их нужд.</w:t>
      </w:r>
      <w:r w:rsidRPr="005B6647">
        <w:rPr>
          <w:rFonts w:eastAsia="Times New Roman" w:cs="Arial"/>
          <w:color w:val="444444"/>
          <w:sz w:val="28"/>
          <w:szCs w:val="28"/>
          <w:lang w:eastAsia="ru-RU"/>
        </w:rPr>
        <w:br/>
      </w:r>
      <w:r w:rsidRPr="005B6647">
        <w:rPr>
          <w:rFonts w:eastAsia="Times New Roman" w:cs="Arial"/>
          <w:color w:val="444444"/>
          <w:sz w:val="28"/>
          <w:szCs w:val="28"/>
          <w:lang w:eastAsia="ru-RU"/>
        </w:rPr>
        <w:br/>
      </w:r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Уникальная </w:t>
      </w:r>
      <w:r w:rsidRPr="005B6647">
        <w:rPr>
          <w:rFonts w:eastAsia="Times New Roman" w:cs="Arial"/>
          <w:color w:val="444444"/>
          <w:sz w:val="28"/>
          <w:szCs w:val="28"/>
          <w:lang w:eastAsia="ru-RU"/>
        </w:rPr>
        <w:t>“</w:t>
      </w:r>
      <w:r w:rsidRPr="005B6647">
        <w:rPr>
          <w:rFonts w:eastAsia="Times New Roman" w:cs="Arial"/>
          <w:bCs/>
          <w:color w:val="444444"/>
          <w:sz w:val="28"/>
          <w:szCs w:val="28"/>
          <w:lang w:eastAsia="ru-RU"/>
        </w:rPr>
        <w:t>b2b</w:t>
      </w:r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”-концепция МЕТРО Кэш </w:t>
      </w:r>
      <w:proofErr w:type="spellStart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энд</w:t>
      </w:r>
      <w:proofErr w:type="spellEnd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Керри</w:t>
      </w:r>
      <w:proofErr w:type="spellEnd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 ориентирована исключительно на профессиональных клиентов (юридических лиц и индивидуальных предпринимателей), таких как:</w:t>
      </w:r>
    </w:p>
    <w:p w:rsidR="00017706" w:rsidRPr="00017706" w:rsidRDefault="00017706" w:rsidP="00017706">
      <w:pPr>
        <w:numPr>
          <w:ilvl w:val="0"/>
          <w:numId w:val="12"/>
        </w:numPr>
        <w:spacing w:after="90" w:line="285" w:lineRule="atLeast"/>
        <w:ind w:left="0"/>
        <w:textAlignment w:val="baseline"/>
        <w:rPr>
          <w:rFonts w:eastAsia="Times New Roman" w:cs="Arial"/>
          <w:color w:val="444444"/>
          <w:sz w:val="28"/>
          <w:szCs w:val="28"/>
          <w:lang w:eastAsia="ru-RU"/>
        </w:rPr>
      </w:pPr>
      <w:proofErr w:type="spellStart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HoReCa</w:t>
      </w:r>
      <w:proofErr w:type="spellEnd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 (отели, р</w:t>
      </w:r>
      <w:r w:rsidR="00A17E54">
        <w:rPr>
          <w:rFonts w:eastAsia="Times New Roman" w:cs="Arial"/>
          <w:color w:val="444444"/>
          <w:sz w:val="28"/>
          <w:szCs w:val="28"/>
          <w:lang w:eastAsia="ru-RU"/>
        </w:rPr>
        <w:t>естораны и т.д.</w:t>
      </w:r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)</w:t>
      </w:r>
    </w:p>
    <w:p w:rsidR="00017706" w:rsidRPr="00017706" w:rsidRDefault="00017706" w:rsidP="00017706">
      <w:pPr>
        <w:numPr>
          <w:ilvl w:val="0"/>
          <w:numId w:val="12"/>
        </w:numPr>
        <w:spacing w:after="90" w:line="285" w:lineRule="atLeast"/>
        <w:ind w:left="0"/>
        <w:textAlignment w:val="baseline"/>
        <w:rPr>
          <w:rFonts w:eastAsia="Times New Roman" w:cs="Arial"/>
          <w:color w:val="444444"/>
          <w:sz w:val="28"/>
          <w:szCs w:val="28"/>
          <w:lang w:eastAsia="ru-RU"/>
        </w:rPr>
      </w:pPr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представители розничной торговли малого и среднего форматов</w:t>
      </w:r>
    </w:p>
    <w:p w:rsidR="00017706" w:rsidRPr="00017706" w:rsidRDefault="00017706" w:rsidP="00017706">
      <w:pPr>
        <w:numPr>
          <w:ilvl w:val="0"/>
          <w:numId w:val="12"/>
        </w:numPr>
        <w:spacing w:after="90" w:line="285" w:lineRule="atLeast"/>
        <w:ind w:left="0"/>
        <w:textAlignment w:val="baseline"/>
        <w:rPr>
          <w:rFonts w:eastAsia="Times New Roman" w:cs="Arial"/>
          <w:color w:val="444444"/>
          <w:sz w:val="28"/>
          <w:szCs w:val="28"/>
          <w:lang w:eastAsia="ru-RU"/>
        </w:rPr>
      </w:pPr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офисы, сервисные компании и </w:t>
      </w:r>
      <w:proofErr w:type="gramStart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другие</w:t>
      </w:r>
      <w:proofErr w:type="gramEnd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 коммерческие и государственные организации</w:t>
      </w:r>
    </w:p>
    <w:p w:rsidR="00017706" w:rsidRPr="00017706" w:rsidRDefault="00017706" w:rsidP="00017706">
      <w:pPr>
        <w:shd w:val="clear" w:color="auto" w:fill="FFFFFF"/>
        <w:spacing w:after="165" w:line="285" w:lineRule="atLeast"/>
        <w:textAlignment w:val="baseline"/>
        <w:rPr>
          <w:rFonts w:eastAsia="Times New Roman" w:cs="Arial"/>
          <w:color w:val="444444"/>
          <w:sz w:val="28"/>
          <w:szCs w:val="28"/>
          <w:lang w:eastAsia="ru-RU"/>
        </w:rPr>
      </w:pPr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После подтверждения статуса юридического лица, они получают карту клиента, которая служит пропуском в торговые центры МЕТРО Кэш </w:t>
      </w:r>
      <w:proofErr w:type="spellStart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энд</w:t>
      </w:r>
      <w:proofErr w:type="spellEnd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Керри</w:t>
      </w:r>
      <w:proofErr w:type="spellEnd"/>
      <w:r w:rsidRPr="00017706">
        <w:rPr>
          <w:rFonts w:eastAsia="Times New Roman" w:cs="Arial"/>
          <w:color w:val="444444"/>
          <w:sz w:val="28"/>
          <w:szCs w:val="28"/>
          <w:lang w:eastAsia="ru-RU"/>
        </w:rPr>
        <w:t>. Ассортимент наших торговых центров включает до 30 000 наименований продовольственных и непродовольственных товаров. Клиенты высоко оценивают возможность покупки всего необходимого быстро и удобно – в одном месте.</w:t>
      </w:r>
    </w:p>
    <w:p w:rsidR="00C16CB8" w:rsidRPr="00A17E54" w:rsidRDefault="00C16CB8" w:rsidP="00C16CB8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</w:p>
    <w:p w:rsidR="00F90966" w:rsidRPr="005B6647" w:rsidRDefault="00F90966" w:rsidP="00C16CB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Товарные склады.</w:t>
      </w:r>
    </w:p>
    <w:p w:rsidR="00F90966" w:rsidRPr="000F0154" w:rsidRDefault="00F90966" w:rsidP="00F9096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Товарные склады представляют</w:t>
      </w: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собой комплекс взаимосвязанных помещений, являющихся составной частью оптовых или розничных торговых предприятий. Они предназначены для накопления и хранения товарных запасов, комплектования торгового ассортимента, подготовки к продаже товаров и их реализации.</w:t>
      </w:r>
    </w:p>
    <w:p w:rsidR="000F0154" w:rsidRPr="00766BD8" w:rsidRDefault="000F0154" w:rsidP="000F0154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В зависимости от вида сохраняемого товара</w:t>
      </w:r>
      <w:r w:rsidRPr="000F01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0F0154">
        <w:rPr>
          <w:rFonts w:eastAsia="Times New Roman" w:cs="Arial"/>
          <w:bCs/>
          <w:color w:val="000000"/>
          <w:sz w:val="28"/>
          <w:szCs w:val="28"/>
          <w:lang w:eastAsia="ru-RU"/>
        </w:rPr>
        <w:t>оптовые склады </w:t>
      </w: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бывают специализированные и универсальные. Но, все они создаются для одной цели – временного хранения грузов и товаров.</w:t>
      </w:r>
    </w:p>
    <w:p w:rsidR="000F0154" w:rsidRPr="00766BD8" w:rsidRDefault="000F0154" w:rsidP="000F0154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sz w:val="28"/>
          <w:szCs w:val="28"/>
          <w:lang w:eastAsia="ru-RU"/>
        </w:rPr>
        <w:lastRenderedPageBreak/>
        <w:t>Оптовый склад</w:t>
      </w:r>
      <w:r w:rsidRPr="000F01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="00C16CB8">
        <w:rPr>
          <w:rFonts w:eastAsia="Times New Roman" w:cs="Arial"/>
          <w:color w:val="000000"/>
          <w:sz w:val="28"/>
          <w:szCs w:val="28"/>
          <w:lang w:eastAsia="ru-RU"/>
        </w:rPr>
        <w:t>должен</w:t>
      </w: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 xml:space="preserve"> выполнять следующие функции:</w:t>
      </w:r>
    </w:p>
    <w:p w:rsidR="000F0154" w:rsidRPr="00766BD8" w:rsidRDefault="000F0154" w:rsidP="000F0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поддержка на постоянном уровне наиболее полного ассортимента товаров для клиентов;</w:t>
      </w:r>
    </w:p>
    <w:p w:rsidR="000F0154" w:rsidRPr="00766BD8" w:rsidRDefault="000F0154" w:rsidP="000F0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 xml:space="preserve"> складирование и хранение в целях обеспечения непрерывного снабжения потребителей;</w:t>
      </w:r>
    </w:p>
    <w:p w:rsidR="000F0154" w:rsidRPr="00766BD8" w:rsidRDefault="000F0154" w:rsidP="000F0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комплектование в соответствии с заказом потребителя необходимого ассортимента товаров;</w:t>
      </w:r>
    </w:p>
    <w:p w:rsidR="000F0154" w:rsidRPr="00766BD8" w:rsidRDefault="000F0154" w:rsidP="000F0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обеспечение информационного обслуживания клиентов;</w:t>
      </w:r>
    </w:p>
    <w:p w:rsidR="000F0154" w:rsidRPr="00766BD8" w:rsidRDefault="000F0154" w:rsidP="000F015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транспортировка грузов для клиентов.</w:t>
      </w:r>
    </w:p>
    <w:p w:rsidR="000F0154" w:rsidRPr="00766BD8" w:rsidRDefault="000F0154" w:rsidP="000F0154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На</w:t>
      </w:r>
      <w:r w:rsidRPr="000F01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0F0154">
        <w:rPr>
          <w:rFonts w:eastAsia="Times New Roman" w:cs="Arial"/>
          <w:bCs/>
          <w:color w:val="000000"/>
          <w:sz w:val="28"/>
          <w:szCs w:val="28"/>
          <w:lang w:eastAsia="ru-RU"/>
        </w:rPr>
        <w:t>оптовом складе</w:t>
      </w:r>
      <w:r w:rsidRPr="000F01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может осуществляться подготовка товаров к продаже - фасовка продукции, проверка работы приборов и электрооборудования и т.п.</w:t>
      </w:r>
    </w:p>
    <w:p w:rsidR="000F0154" w:rsidRPr="00766BD8" w:rsidRDefault="000F0154" w:rsidP="000F0154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По назначению</w:t>
      </w:r>
      <w:r w:rsidRPr="000F0154">
        <w:rPr>
          <w:rFonts w:eastAsia="Times New Roman" w:cs="Arial"/>
          <w:color w:val="000000"/>
          <w:sz w:val="28"/>
          <w:szCs w:val="28"/>
          <w:lang w:eastAsia="ru-RU"/>
        </w:rPr>
        <w:t> </w:t>
      </w:r>
      <w:r w:rsidRPr="000F0154">
        <w:rPr>
          <w:rFonts w:eastAsia="Times New Roman" w:cs="Arial"/>
          <w:bCs/>
          <w:color w:val="000000"/>
          <w:sz w:val="28"/>
          <w:szCs w:val="28"/>
          <w:lang w:eastAsia="ru-RU"/>
        </w:rPr>
        <w:t>оптовые склады </w:t>
      </w: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подразделяются следующим образом:</w:t>
      </w:r>
    </w:p>
    <w:p w:rsidR="000F0154" w:rsidRPr="00766BD8" w:rsidRDefault="000F0154" w:rsidP="000F0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распределительные.  В них товар сортируется и затем отправляется в торговую сеть;</w:t>
      </w:r>
    </w:p>
    <w:p w:rsidR="000F0154" w:rsidRPr="00766BD8" w:rsidRDefault="000F0154" w:rsidP="000F0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транзитные. Тут груз хранится до перегрузки на другой вид транспорта;</w:t>
      </w:r>
    </w:p>
    <w:p w:rsidR="000F0154" w:rsidRPr="00766BD8" w:rsidRDefault="000F0154" w:rsidP="000F015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сезонного хранения. Обрабатывается и хранится сельскохозяйственная продукция;</w:t>
      </w:r>
    </w:p>
    <w:p w:rsidR="00F90966" w:rsidRDefault="000F0154" w:rsidP="00C16C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766BD8">
        <w:rPr>
          <w:rFonts w:eastAsia="Times New Roman" w:cs="Arial"/>
          <w:color w:val="000000"/>
          <w:sz w:val="28"/>
          <w:szCs w:val="28"/>
          <w:lang w:eastAsia="ru-RU"/>
        </w:rPr>
        <w:t>накопительные. Товар принимается по частям от предприятий, хранится, затем отправляется крупными партиями;</w:t>
      </w:r>
    </w:p>
    <w:p w:rsidR="000C49FD" w:rsidRPr="005B6647" w:rsidRDefault="00A17E54" w:rsidP="00A17E54">
      <w:pPr>
        <w:rPr>
          <w:sz w:val="28"/>
          <w:szCs w:val="28"/>
        </w:rPr>
      </w:pPr>
      <w:r w:rsidRPr="005B6647">
        <w:rPr>
          <w:sz w:val="28"/>
          <w:szCs w:val="28"/>
        </w:rPr>
        <w:t>Например: Т</w:t>
      </w:r>
      <w:r w:rsidR="000C49FD" w:rsidRPr="005B6647">
        <w:rPr>
          <w:sz w:val="28"/>
          <w:szCs w:val="28"/>
        </w:rPr>
        <w:t xml:space="preserve">орговая компания "Неваляшка". </w:t>
      </w:r>
    </w:p>
    <w:p w:rsidR="000C49FD" w:rsidRPr="005B6647" w:rsidRDefault="000C49FD" w:rsidP="000C49FD">
      <w:pPr>
        <w:pStyle w:val="2"/>
        <w:shd w:val="clear" w:color="auto" w:fill="FFFFFF"/>
        <w:spacing w:before="45" w:after="150"/>
        <w:rPr>
          <w:rFonts w:ascii="Arial" w:hAnsi="Arial" w:cs="Arial"/>
          <w:b w:val="0"/>
          <w:bCs w:val="0"/>
          <w:color w:val="BD138F"/>
        </w:rPr>
      </w:pPr>
      <w:r w:rsidRPr="005B6647">
        <w:rPr>
          <w:rFonts w:ascii="Arial" w:hAnsi="Arial" w:cs="Arial"/>
          <w:b w:val="0"/>
          <w:bCs w:val="0"/>
          <w:color w:val="BD138F"/>
        </w:rPr>
        <w:t>Игрушки оптом</w:t>
      </w:r>
    </w:p>
    <w:p w:rsidR="000C49FD" w:rsidRDefault="000C49FD" w:rsidP="000C49F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Оптовая торговля игрушками осуществляется со склада, расположенного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в Нижнем Новгороде на ул. Совхозная, 13</w:t>
      </w:r>
      <w:r>
        <w:rPr>
          <w:rFonts w:ascii="Arial" w:hAnsi="Arial" w:cs="Arial"/>
          <w:color w:val="444444"/>
          <w:sz w:val="18"/>
          <w:szCs w:val="18"/>
        </w:rPr>
        <w:t xml:space="preserve">(книжная база недалеко от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.Б</w:t>
      </w:r>
      <w:proofErr w:type="gramEnd"/>
      <w:r>
        <w:rPr>
          <w:rFonts w:ascii="Arial" w:hAnsi="Arial" w:cs="Arial"/>
          <w:color w:val="444444"/>
          <w:sz w:val="18"/>
          <w:szCs w:val="18"/>
        </w:rPr>
        <w:t>урнаковская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>), корп.1, 2 этаж.</w:t>
      </w:r>
      <w:r>
        <w:rPr>
          <w:rFonts w:ascii="Arial" w:hAnsi="Arial" w:cs="Arial"/>
          <w:color w:val="444444"/>
          <w:sz w:val="18"/>
          <w:szCs w:val="18"/>
        </w:rPr>
        <w:br/>
        <w:t>тел.: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r>
        <w:rPr>
          <w:rStyle w:val="a5"/>
          <w:rFonts w:ascii="Arial" w:hAnsi="Arial" w:cs="Arial"/>
          <w:color w:val="000000"/>
          <w:sz w:val="18"/>
          <w:szCs w:val="18"/>
        </w:rPr>
        <w:t>(831) 241-14-05, 241-39-01</w:t>
      </w:r>
    </w:p>
    <w:p w:rsidR="000C49FD" w:rsidRDefault="000C49FD" w:rsidP="000C49FD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e-mail</w:t>
      </w:r>
      <w:proofErr w:type="spellEnd"/>
      <w:r>
        <w:rPr>
          <w:rFonts w:ascii="Arial" w:hAnsi="Arial" w:cs="Arial"/>
          <w:color w:val="444444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hyperlink r:id="rId12" w:history="1">
        <w:r>
          <w:rPr>
            <w:rStyle w:val="a3"/>
            <w:rFonts w:ascii="Arial" w:hAnsi="Arial" w:cs="Arial"/>
            <w:color w:val="0099FF"/>
            <w:sz w:val="18"/>
            <w:szCs w:val="18"/>
          </w:rPr>
          <w:t>prod@nevalyashka.ru</w:t>
        </w:r>
      </w:hyperlink>
      <w:r>
        <w:rPr>
          <w:rFonts w:ascii="Arial" w:hAnsi="Arial" w:cs="Arial"/>
          <w:color w:val="444444"/>
          <w:sz w:val="18"/>
          <w:szCs w:val="18"/>
        </w:rPr>
        <w:br/>
        <w:t>Предложения по закупкам принимаются на</w:t>
      </w:r>
      <w:r>
        <w:rPr>
          <w:rStyle w:val="apple-converted-space"/>
          <w:rFonts w:ascii="Arial" w:hAnsi="Arial" w:cs="Arial"/>
          <w:color w:val="444444"/>
          <w:sz w:val="18"/>
          <w:szCs w:val="18"/>
        </w:rPr>
        <w:t> </w:t>
      </w:r>
      <w:hyperlink r:id="rId13" w:history="1">
        <w:r>
          <w:rPr>
            <w:rStyle w:val="a3"/>
            <w:rFonts w:ascii="Arial" w:hAnsi="Arial" w:cs="Arial"/>
            <w:color w:val="0099FF"/>
            <w:sz w:val="18"/>
            <w:szCs w:val="18"/>
          </w:rPr>
          <w:t>zak@nevalyashka.ru</w:t>
        </w:r>
      </w:hyperlink>
    </w:p>
    <w:p w:rsidR="000C49FD" w:rsidRPr="005B6647" w:rsidRDefault="000C49FD" w:rsidP="00A17E54">
      <w:pPr>
        <w:spacing w:before="100" w:beforeAutospacing="1" w:after="100" w:afterAutospacing="1" w:line="240" w:lineRule="auto"/>
        <w:jc w:val="both"/>
        <w:rPr>
          <w:rFonts w:cs="Arial"/>
          <w:bCs/>
          <w:color w:val="000000"/>
          <w:sz w:val="28"/>
          <w:szCs w:val="28"/>
          <w:shd w:val="clear" w:color="auto" w:fill="FFFFFF"/>
        </w:rPr>
      </w:pPr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Оптовый магазин игрушек «Неваляшка» осуществляет торговлю детскими товарами оптом и в розницу в Нижнем Новгороде с 1995 года. Наш оптовый магазин рад предложить огромный ассортимент детских товаров, среди которых:</w:t>
      </w:r>
      <w:r w:rsidR="00A17E54"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hyperlink r:id="rId14" w:tooltip="Игрушки для мальчиков от 3 лет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игрушки для мальчиков</w:t>
        </w:r>
      </w:hyperlink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и</w:t>
      </w:r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hyperlink r:id="rId15" w:tooltip="Игрушки для девочек от 2 лет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девочек</w:t>
        </w:r>
      </w:hyperlink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,</w:t>
      </w:r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hyperlink r:id="rId16" w:tooltip="детские велосипеды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велосипеды</w:t>
        </w:r>
      </w:hyperlink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для детей и подростков,</w:t>
      </w:r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hyperlink r:id="rId17" w:tooltip="санки и снегокаты в Нижнем Новгороде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санки</w:t>
        </w:r>
      </w:hyperlink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,</w:t>
      </w:r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hyperlink r:id="rId18" w:tooltip="надувка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надувные изделия</w:t>
        </w:r>
      </w:hyperlink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для отдыха на воде,</w:t>
      </w:r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hyperlink r:id="rId19" w:tooltip="детский бадминтон, самокаты, скакалки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спорттовары</w:t>
        </w:r>
      </w:hyperlink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для активного отдыха на природе,</w:t>
      </w:r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hyperlink r:id="rId20" w:tooltip="ёлки, искусственные ели, электрические гирлянды" w:history="1">
        <w:r w:rsidRPr="005B6647">
          <w:rPr>
            <w:rStyle w:val="a3"/>
            <w:rFonts w:cs="Arial"/>
            <w:bCs/>
            <w:color w:val="0099FF"/>
            <w:sz w:val="28"/>
            <w:szCs w:val="28"/>
            <w:shd w:val="clear" w:color="auto" w:fill="FFFFFF"/>
          </w:rPr>
          <w:t>новогодние украшения</w:t>
        </w:r>
      </w:hyperlink>
      <w:r w:rsidRPr="005B6647">
        <w:rPr>
          <w:rStyle w:val="apple-converted-space"/>
          <w:rFonts w:cs="Arial"/>
          <w:bCs/>
          <w:color w:val="000000"/>
          <w:sz w:val="28"/>
          <w:szCs w:val="28"/>
          <w:shd w:val="clear" w:color="auto" w:fill="FFFFFF"/>
        </w:rPr>
        <w:t> </w:t>
      </w:r>
      <w:r w:rsidRPr="005B6647">
        <w:rPr>
          <w:rFonts w:cs="Arial"/>
          <w:bCs/>
          <w:color w:val="000000"/>
          <w:sz w:val="28"/>
          <w:szCs w:val="28"/>
          <w:shd w:val="clear" w:color="auto" w:fill="FFFFFF"/>
        </w:rPr>
        <w:t>и прочие товары для детей. Также Вас порадуют низкие цены и еженедельное пополнение ассортимента.</w:t>
      </w:r>
    </w:p>
    <w:p w:rsidR="00F90966" w:rsidRPr="005B6647" w:rsidRDefault="00F90966" w:rsidP="00C16CB8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lastRenderedPageBreak/>
        <w:t>Оптовые рынки.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B190A" w:rsidRPr="005B6647" w:rsidTr="00793B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B190A" w:rsidRPr="005B6647" w:rsidRDefault="00DB190A" w:rsidP="000F0154">
            <w:pPr>
              <w:rPr>
                <w:sz w:val="28"/>
                <w:szCs w:val="28"/>
              </w:rPr>
            </w:pPr>
          </w:p>
        </w:tc>
      </w:tr>
    </w:tbl>
    <w:p w:rsidR="00DB190A" w:rsidRPr="000F0154" w:rsidRDefault="00DB190A" w:rsidP="00DB190A">
      <w:pPr>
        <w:numPr>
          <w:ilvl w:val="0"/>
          <w:numId w:val="10"/>
        </w:numPr>
        <w:spacing w:after="0" w:line="270" w:lineRule="atLeast"/>
        <w:ind w:left="0"/>
        <w:rPr>
          <w:rFonts w:cs="Tahoma"/>
          <w:vanish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DB190A" w:rsidRPr="000F0154" w:rsidTr="00793B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90A" w:rsidRPr="000F0154" w:rsidRDefault="00DB190A" w:rsidP="00793BA1">
            <w:pPr>
              <w:pStyle w:val="5"/>
              <w:spacing w:before="0" w:line="540" w:lineRule="atLeast"/>
              <w:rPr>
                <w:rFonts w:asciiTheme="minorHAnsi" w:hAnsiTheme="minorHAnsi"/>
                <w:color w:val="404040"/>
                <w:sz w:val="28"/>
                <w:szCs w:val="28"/>
              </w:rPr>
            </w:pPr>
          </w:p>
        </w:tc>
      </w:tr>
    </w:tbl>
    <w:p w:rsidR="00F90966" w:rsidRPr="000F0154" w:rsidRDefault="00F90966" w:rsidP="00F9096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i/>
          <w:iCs/>
          <w:color w:val="000000"/>
          <w:kern w:val="36"/>
          <w:sz w:val="28"/>
          <w:szCs w:val="28"/>
          <w:lang w:eastAsia="ru-RU"/>
        </w:rPr>
        <w:t>Оптовые рынки</w:t>
      </w: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 представляют собой самостоятельные хозяйственные структуры, осуществляющие организацию операций по купле-продаже оптовых партий товаров в определённом месте и по установленным правилам.</w:t>
      </w:r>
    </w:p>
    <w:p w:rsidR="00F90966" w:rsidRPr="000F0154" w:rsidRDefault="00F90966" w:rsidP="00F9096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Оптовые рынки, как правило, размещаются в крупных городах и промышленных центрах. Цель их создания - повышение эффективности снабжения потребителей преимущественно продовольственными товарами.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Такие рынки могут быть как универсальные, так и специализированными на продаже какой-либо одной продукции или товарной группы (мясные, плодовоовощные рын</w:t>
      </w:r>
      <w:r w:rsidR="00C16CB8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ки, рынки морепродуктов и т.п.</w:t>
      </w:r>
      <w:proofErr w:type="gramEnd"/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Оптовый продовольственный рынок должен иметь удобные подъездные пути и пешеходные развязки.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На территории рынка выделяют следующие функциональные группы: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1. </w:t>
      </w:r>
      <w:proofErr w:type="gram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торговую</w:t>
      </w:r>
      <w:proofErr w:type="gram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(специальные здания, павильоны, киоски);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2. </w:t>
      </w:r>
      <w:proofErr w:type="gram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административно-складскую</w:t>
      </w:r>
      <w:proofErr w:type="gram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(административно-бытовые помещения, в том числе предприятие общественного питания для персонала рынка; складские помещения);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3. </w:t>
      </w:r>
      <w:proofErr w:type="gram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хозяйственную</w:t>
      </w:r>
      <w:proofErr w:type="gram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(с площадкой для сбора мусора);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4. стоянку для транспорта.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Участниками торгов на оптовом продовольственном рынке являются продавцы, покупатели, персонал оптового рынка.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В роли продавцов выступают: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· товаропроизводители (с/</w:t>
      </w:r>
      <w:proofErr w:type="spellStart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х</w:t>
      </w:r>
      <w:proofErr w:type="spellEnd"/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предприятия, предприятия пищевой и перерабатывающей промышленности и т.д.)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· оптовые предприятия-посредники.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Покупателями могут быть: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· предприятия розничной торговли</w:t>
      </w:r>
    </w:p>
    <w:p w:rsidR="00F90966" w:rsidRPr="000F0154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· предприятия общественного питания</w:t>
      </w:r>
    </w:p>
    <w:p w:rsidR="00F90966" w:rsidRDefault="00F9096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0F0154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· другие потребители, регулярно закупающие товары (дошкольные и учебные заведения, лечебные заведения)</w:t>
      </w:r>
    </w:p>
    <w:p w:rsidR="00017706" w:rsidRPr="005B6647" w:rsidRDefault="00017706" w:rsidP="00A17E54">
      <w:p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5B6647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Например:</w:t>
      </w:r>
    </w:p>
    <w:p w:rsidR="00590C8E" w:rsidRPr="005B6647" w:rsidRDefault="00590C8E" w:rsidP="00F90966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</w:p>
    <w:p w:rsidR="00590C8E" w:rsidRDefault="00017706" w:rsidP="00590C8E">
      <w:pPr>
        <w:pStyle w:val="1"/>
        <w:shd w:val="clear" w:color="auto" w:fill="5E6779"/>
        <w:spacing w:before="0"/>
        <w:ind w:right="1350"/>
        <w:rPr>
          <w:rFonts w:ascii="Tahoma" w:hAnsi="Tahoma" w:cs="Tahoma"/>
          <w:color w:val="FFFFFF"/>
          <w:sz w:val="24"/>
          <w:szCs w:val="24"/>
        </w:rPr>
      </w:pPr>
      <w:r>
        <w:rPr>
          <w:rFonts w:ascii="Tahoma" w:hAnsi="Tahoma" w:cs="Tahoma"/>
          <w:color w:val="FFFFFF"/>
          <w:sz w:val="24"/>
          <w:szCs w:val="24"/>
        </w:rPr>
        <w:t>Н</w:t>
      </w:r>
      <w:r w:rsidR="00590C8E">
        <w:rPr>
          <w:rFonts w:ascii="Tahoma" w:hAnsi="Tahoma" w:cs="Tahoma"/>
          <w:color w:val="FFFFFF"/>
          <w:sz w:val="24"/>
          <w:szCs w:val="24"/>
        </w:rPr>
        <w:t>ИЖЕГОРОДСКИЙ ОПТОВЫЙ РЫНОК</w:t>
      </w:r>
      <w:r w:rsidR="00590C8E">
        <w:rPr>
          <w:rStyle w:val="apple-converted-space"/>
          <w:rFonts w:ascii="Tahoma" w:hAnsi="Tahoma" w:cs="Tahoma"/>
          <w:color w:val="FFFFFF"/>
          <w:sz w:val="24"/>
          <w:szCs w:val="24"/>
        </w:rPr>
        <w:t> </w:t>
      </w:r>
      <w:r w:rsidR="00590C8E">
        <w:rPr>
          <w:rFonts w:ascii="Tahoma" w:hAnsi="Tahoma" w:cs="Tahoma"/>
          <w:color w:val="FFFFFF"/>
          <w:sz w:val="24"/>
          <w:szCs w:val="24"/>
        </w:rPr>
        <w:br/>
      </w:r>
      <w:hyperlink r:id="rId21" w:history="1">
        <w:r w:rsidR="00590C8E">
          <w:rPr>
            <w:rStyle w:val="a3"/>
            <w:rFonts w:ascii="Tahoma" w:hAnsi="Tahoma" w:cs="Tahoma"/>
            <w:color w:val="FFFFFF"/>
            <w:sz w:val="23"/>
            <w:szCs w:val="23"/>
            <w:bdr w:val="none" w:sz="0" w:space="0" w:color="auto" w:frame="1"/>
          </w:rPr>
          <w:t>Нижний Новгород</w:t>
        </w:r>
      </w:hyperlink>
      <w:r w:rsidR="00590C8E">
        <w:rPr>
          <w:rStyle w:val="apple-converted-space"/>
          <w:rFonts w:ascii="Tahoma" w:hAnsi="Tahoma" w:cs="Tahoma"/>
          <w:color w:val="FFFFFF"/>
          <w:sz w:val="24"/>
          <w:szCs w:val="24"/>
        </w:rPr>
        <w:t> </w:t>
      </w:r>
      <w:r w:rsidR="00590C8E">
        <w:rPr>
          <w:rFonts w:ascii="Tahoma" w:hAnsi="Tahoma" w:cs="Tahoma"/>
          <w:color w:val="FFFFFF"/>
          <w:sz w:val="24"/>
          <w:szCs w:val="24"/>
        </w:rPr>
        <w:t>(</w:t>
      </w:r>
      <w:proofErr w:type="spellStart"/>
      <w:r w:rsidR="00590C8E">
        <w:rPr>
          <w:rFonts w:ascii="Tahoma" w:hAnsi="Tahoma" w:cs="Tahoma"/>
          <w:color w:val="FFFFFF"/>
          <w:sz w:val="24"/>
          <w:szCs w:val="24"/>
        </w:rPr>
        <w:t>Nizhnij-Novgorod</w:t>
      </w:r>
      <w:proofErr w:type="spellEnd"/>
      <w:r w:rsidR="00590C8E">
        <w:rPr>
          <w:rFonts w:ascii="Tahoma" w:hAnsi="Tahoma" w:cs="Tahoma"/>
          <w:color w:val="FFFFFF"/>
          <w:sz w:val="24"/>
          <w:szCs w:val="24"/>
        </w:rPr>
        <w:t>)</w:t>
      </w:r>
      <w:r w:rsidR="00590C8E">
        <w:rPr>
          <w:rStyle w:val="apple-converted-space"/>
          <w:rFonts w:ascii="Tahoma" w:hAnsi="Tahoma" w:cs="Tahoma"/>
          <w:color w:val="FFFFFF"/>
          <w:sz w:val="24"/>
          <w:szCs w:val="24"/>
        </w:rPr>
        <w:t> </w:t>
      </w:r>
      <w:hyperlink r:id="rId22" w:history="1">
        <w:r w:rsidR="00590C8E">
          <w:rPr>
            <w:rStyle w:val="a3"/>
            <w:rFonts w:ascii="Tahoma" w:hAnsi="Tahoma" w:cs="Tahoma"/>
            <w:color w:val="FFFFFF"/>
            <w:sz w:val="23"/>
            <w:szCs w:val="23"/>
            <w:bdr w:val="none" w:sz="0" w:space="0" w:color="auto" w:frame="1"/>
          </w:rPr>
          <w:t>Нижегородская область</w:t>
        </w:r>
      </w:hyperlink>
    </w:p>
    <w:p w:rsidR="00590C8E" w:rsidRDefault="00DB73A0" w:rsidP="00590C8E">
      <w:pPr>
        <w:shd w:val="clear" w:color="auto" w:fill="5E6779"/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</w:pPr>
      <w:hyperlink r:id="rId23" w:history="1">
        <w:r w:rsidR="00590C8E">
          <w:rPr>
            <w:rStyle w:val="a3"/>
            <w:rFonts w:ascii="Tahoma" w:hAnsi="Tahoma" w:cs="Tahoma"/>
            <w:color w:val="FFFFFF"/>
            <w:sz w:val="18"/>
            <w:szCs w:val="18"/>
            <w:bdr w:val="none" w:sz="0" w:space="0" w:color="auto" w:frame="1"/>
          </w:rPr>
          <w:t>Одно из лучших предложений оптовых продаж продуктов</w:t>
        </w:r>
      </w:hyperlink>
      <w:r w:rsidR="00590C8E">
        <w:rPr>
          <w:rStyle w:val="apple-converted-space"/>
          <w:rFonts w:ascii="Tahoma" w:hAnsi="Tahoma" w:cs="Tahoma"/>
          <w:color w:val="FFFFFF"/>
          <w:sz w:val="18"/>
          <w:szCs w:val="18"/>
          <w:bdr w:val="none" w:sz="0" w:space="0" w:color="auto" w:frame="1"/>
        </w:rPr>
        <w:t> </w:t>
      </w:r>
      <w:hyperlink r:id="rId24" w:history="1">
        <w:r w:rsidR="00590C8E">
          <w:rPr>
            <w:rStyle w:val="a3"/>
            <w:rFonts w:ascii="Tahoma" w:hAnsi="Tahoma" w:cs="Tahoma"/>
            <w:color w:val="FFFFFF"/>
            <w:sz w:val="18"/>
            <w:szCs w:val="18"/>
            <w:bdr w:val="none" w:sz="0" w:space="0" w:color="auto" w:frame="1"/>
          </w:rPr>
          <w:t>в Нижнем Новгороде</w:t>
        </w:r>
      </w:hyperlink>
      <w:r w:rsidR="00590C8E">
        <w:rPr>
          <w:rStyle w:val="apple-converted-space"/>
          <w:rFonts w:ascii="Tahoma" w:hAnsi="Tahoma" w:cs="Tahoma"/>
          <w:color w:val="FFFFFF"/>
          <w:sz w:val="18"/>
          <w:szCs w:val="18"/>
          <w:bdr w:val="none" w:sz="0" w:space="0" w:color="auto" w:frame="1"/>
        </w:rPr>
        <w:t> </w:t>
      </w:r>
      <w:hyperlink r:id="rId25" w:history="1">
        <w:r w:rsidR="00590C8E">
          <w:rPr>
            <w:rStyle w:val="a3"/>
            <w:rFonts w:ascii="Tahoma" w:hAnsi="Tahoma" w:cs="Tahoma"/>
            <w:color w:val="FFFFFF"/>
            <w:sz w:val="18"/>
            <w:szCs w:val="18"/>
            <w:bdr w:val="none" w:sz="0" w:space="0" w:color="auto" w:frame="1"/>
          </w:rPr>
          <w:t>в Нижегородской области</w:t>
        </w:r>
      </w:hyperlink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.</w:t>
      </w:r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br/>
        <w:t>(</w:t>
      </w:r>
      <w:proofErr w:type="spellStart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Nizhny</w:t>
      </w:r>
      <w:proofErr w:type="spellEnd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 xml:space="preserve"> </w:t>
      </w:r>
      <w:proofErr w:type="spellStart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Novgorod</w:t>
      </w:r>
      <w:proofErr w:type="spellEnd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 xml:space="preserve"> - </w:t>
      </w:r>
      <w:proofErr w:type="spellStart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foodstuff</w:t>
      </w:r>
      <w:proofErr w:type="spellEnd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 xml:space="preserve"> </w:t>
      </w:r>
      <w:proofErr w:type="spellStart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and</w:t>
      </w:r>
      <w:proofErr w:type="spellEnd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 xml:space="preserve"> </w:t>
      </w:r>
      <w:proofErr w:type="spellStart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drinks</w:t>
      </w:r>
      <w:proofErr w:type="spellEnd"/>
      <w:r w:rsidR="00590C8E">
        <w:rPr>
          <w:rFonts w:ascii="Tahoma" w:hAnsi="Tahoma" w:cs="Tahoma"/>
          <w:color w:val="FFFFFF"/>
          <w:sz w:val="18"/>
          <w:szCs w:val="18"/>
          <w:bdr w:val="none" w:sz="0" w:space="0" w:color="auto" w:frame="1"/>
        </w:rPr>
        <w:t>)</w:t>
      </w:r>
    </w:p>
    <w:p w:rsidR="00017706" w:rsidRDefault="00017706" w:rsidP="00017706">
      <w:pPr>
        <w:pStyle w:val="2"/>
        <w:spacing w:before="0" w:after="150"/>
        <w:rPr>
          <w:rFonts w:ascii="Tahoma" w:hAnsi="Tahoma" w:cs="Tahoma"/>
          <w:color w:val="BD0404"/>
          <w:sz w:val="23"/>
          <w:szCs w:val="23"/>
          <w:bdr w:val="none" w:sz="0" w:space="0" w:color="auto" w:frame="1"/>
          <w:shd w:val="clear" w:color="auto" w:fill="E1E2E5"/>
        </w:rPr>
      </w:pPr>
      <w:bookmarkStart w:id="0" w:name="info"/>
      <w:r>
        <w:rPr>
          <w:rFonts w:ascii="Tahoma" w:hAnsi="Tahoma" w:cs="Tahoma"/>
          <w:color w:val="BD0404"/>
          <w:sz w:val="23"/>
          <w:szCs w:val="23"/>
          <w:bdr w:val="none" w:sz="0" w:space="0" w:color="auto" w:frame="1"/>
          <w:shd w:val="clear" w:color="auto" w:fill="E1E2E5"/>
        </w:rPr>
        <w:t>Информация о НИЖЕГОРОДСКИЙ ОПТОВЫЙ РЫНОК</w:t>
      </w:r>
    </w:p>
    <w:bookmarkEnd w:id="0"/>
    <w:p w:rsidR="00017706" w:rsidRDefault="00DB73A0" w:rsidP="00017706">
      <w:pPr>
        <w:pStyle w:val="bold"/>
        <w:shd w:val="clear" w:color="auto" w:fill="E1E2E5"/>
        <w:spacing w:before="0" w:beforeAutospacing="0" w:after="0" w:afterAutospacing="0"/>
        <w:rPr>
          <w:rFonts w:ascii="Tahoma" w:hAnsi="Tahoma" w:cs="Tahoma"/>
          <w:b/>
          <w:bCs/>
          <w:color w:val="777777"/>
          <w:sz w:val="20"/>
          <w:szCs w:val="20"/>
        </w:rPr>
      </w:pPr>
      <w:r>
        <w:rPr>
          <w:rFonts w:ascii="Tahoma" w:hAnsi="Tahoma" w:cs="Tahoma"/>
          <w:b/>
          <w:bCs/>
          <w:color w:val="777777"/>
          <w:sz w:val="20"/>
          <w:szCs w:val="20"/>
        </w:rPr>
        <w:fldChar w:fldCharType="begin"/>
      </w:r>
      <w:r w:rsidR="00017706">
        <w:rPr>
          <w:rFonts w:ascii="Tahoma" w:hAnsi="Tahoma" w:cs="Tahoma"/>
          <w:b/>
          <w:bCs/>
          <w:color w:val="777777"/>
          <w:sz w:val="20"/>
          <w:szCs w:val="20"/>
        </w:rPr>
        <w:instrText xml:space="preserve"> HYPERLINK "http://www.pulset.ru/tov/find14_a1_map.php?id=71166&amp;type=1" </w:instrText>
      </w:r>
      <w:r>
        <w:rPr>
          <w:rFonts w:ascii="Tahoma" w:hAnsi="Tahoma" w:cs="Tahoma"/>
          <w:b/>
          <w:bCs/>
          <w:color w:val="777777"/>
          <w:sz w:val="20"/>
          <w:szCs w:val="20"/>
        </w:rPr>
        <w:fldChar w:fldCharType="separate"/>
      </w:r>
      <w:r w:rsidR="00017706">
        <w:rPr>
          <w:rStyle w:val="a3"/>
          <w:rFonts w:ascii="Tahoma" w:hAnsi="Tahoma" w:cs="Tahoma"/>
          <w:b/>
          <w:bCs/>
          <w:color w:val="0E8391"/>
          <w:sz w:val="20"/>
          <w:szCs w:val="20"/>
          <w:bdr w:val="none" w:sz="0" w:space="0" w:color="auto" w:frame="1"/>
        </w:rPr>
        <w:t>География размещения</w:t>
      </w:r>
      <w:r>
        <w:rPr>
          <w:rFonts w:ascii="Tahoma" w:hAnsi="Tahoma" w:cs="Tahoma"/>
          <w:b/>
          <w:bCs/>
          <w:color w:val="777777"/>
          <w:sz w:val="20"/>
          <w:szCs w:val="20"/>
        </w:rPr>
        <w:fldChar w:fldCharType="end"/>
      </w:r>
      <w:r w:rsidR="00017706">
        <w:rPr>
          <w:rStyle w:val="apple-converted-space"/>
          <w:rFonts w:ascii="Tahoma" w:hAnsi="Tahoma" w:cs="Tahoma"/>
          <w:b/>
          <w:bCs/>
          <w:color w:val="777777"/>
          <w:sz w:val="20"/>
          <w:szCs w:val="20"/>
        </w:rPr>
        <w:t> </w:t>
      </w:r>
      <w:r w:rsidR="00017706">
        <w:rPr>
          <w:rFonts w:ascii="Tahoma" w:hAnsi="Tahoma" w:cs="Tahoma"/>
          <w:b/>
          <w:bCs/>
          <w:color w:val="777777"/>
          <w:sz w:val="20"/>
          <w:szCs w:val="20"/>
        </w:rPr>
        <w:t>"НИЖЕГОРОДСКИЙ ОПТОВЫЙ РЫНОК (ГУП)"</w:t>
      </w:r>
    </w:p>
    <w:p w:rsidR="00017706" w:rsidRDefault="00DB73A0" w:rsidP="00017706">
      <w:pPr>
        <w:pStyle w:val="a4"/>
        <w:shd w:val="clear" w:color="auto" w:fill="E1E2E5"/>
        <w:spacing w:before="0" w:beforeAutospacing="0" w:after="0" w:afterAutospacing="0"/>
        <w:rPr>
          <w:rFonts w:ascii="Tahoma" w:hAnsi="Tahoma" w:cs="Tahoma"/>
          <w:color w:val="4D4D4D"/>
          <w:sz w:val="20"/>
          <w:szCs w:val="20"/>
        </w:rPr>
      </w:pPr>
      <w:hyperlink r:id="rId26" w:history="1">
        <w:r w:rsidR="00017706">
          <w:rPr>
            <w:rStyle w:val="a3"/>
            <w:rFonts w:ascii="Tahoma" w:hAnsi="Tahoma" w:cs="Tahoma"/>
            <w:color w:val="0E8391"/>
            <w:sz w:val="20"/>
            <w:szCs w:val="20"/>
            <w:bdr w:val="none" w:sz="0" w:space="0" w:color="auto" w:frame="1"/>
          </w:rPr>
          <w:t>Россия</w:t>
        </w:r>
      </w:hyperlink>
      <w:r w:rsidR="00017706">
        <w:rPr>
          <w:rFonts w:ascii="Tahoma" w:hAnsi="Tahoma" w:cs="Tahoma"/>
          <w:color w:val="4D4D4D"/>
          <w:sz w:val="20"/>
          <w:szCs w:val="20"/>
        </w:rPr>
        <w:t>,</w:t>
      </w:r>
      <w:r w:rsidR="00017706">
        <w:rPr>
          <w:rStyle w:val="apple-converted-space"/>
          <w:rFonts w:ascii="Tahoma" w:hAnsi="Tahoma" w:cs="Tahoma"/>
          <w:color w:val="4D4D4D"/>
          <w:sz w:val="20"/>
          <w:szCs w:val="20"/>
        </w:rPr>
        <w:t> </w:t>
      </w:r>
      <w:hyperlink r:id="rId27" w:history="1">
        <w:r w:rsidR="00017706">
          <w:rPr>
            <w:rStyle w:val="a3"/>
            <w:rFonts w:ascii="Tahoma" w:hAnsi="Tahoma" w:cs="Tahoma"/>
            <w:color w:val="0E8391"/>
            <w:sz w:val="20"/>
            <w:szCs w:val="20"/>
            <w:bdr w:val="none" w:sz="0" w:space="0" w:color="auto" w:frame="1"/>
          </w:rPr>
          <w:t>Нижегородская область</w:t>
        </w:r>
      </w:hyperlink>
      <w:proofErr w:type="gramStart"/>
      <w:r w:rsidR="00017706">
        <w:rPr>
          <w:rStyle w:val="apple-converted-space"/>
          <w:rFonts w:ascii="Tahoma" w:hAnsi="Tahoma" w:cs="Tahoma"/>
          <w:color w:val="4D4D4D"/>
          <w:sz w:val="20"/>
          <w:szCs w:val="20"/>
        </w:rPr>
        <w:t> </w:t>
      </w:r>
      <w:r w:rsidR="00017706">
        <w:rPr>
          <w:rFonts w:ascii="Tahoma" w:hAnsi="Tahoma" w:cs="Tahoma"/>
          <w:color w:val="4D4D4D"/>
          <w:sz w:val="20"/>
          <w:szCs w:val="20"/>
        </w:rPr>
        <w:t>,</w:t>
      </w:r>
      <w:proofErr w:type="gramEnd"/>
      <w:r w:rsidR="00017706">
        <w:rPr>
          <w:rStyle w:val="apple-converted-space"/>
          <w:rFonts w:ascii="Tahoma" w:hAnsi="Tahoma" w:cs="Tahoma"/>
          <w:color w:val="4D4D4D"/>
          <w:sz w:val="20"/>
          <w:szCs w:val="20"/>
        </w:rPr>
        <w:t> </w:t>
      </w:r>
      <w:hyperlink r:id="rId28" w:history="1">
        <w:r w:rsidR="00017706">
          <w:rPr>
            <w:rStyle w:val="a3"/>
            <w:rFonts w:ascii="Tahoma" w:hAnsi="Tahoma" w:cs="Tahoma"/>
            <w:color w:val="0E8391"/>
            <w:sz w:val="20"/>
            <w:szCs w:val="20"/>
            <w:bdr w:val="none" w:sz="0" w:space="0" w:color="auto" w:frame="1"/>
          </w:rPr>
          <w:t>Нижний Новгород</w:t>
        </w:r>
      </w:hyperlink>
    </w:p>
    <w:p w:rsidR="00590C8E" w:rsidRDefault="00DB73A0" w:rsidP="00590C8E">
      <w:pPr>
        <w:jc w:val="center"/>
        <w:rPr>
          <w:rFonts w:ascii="Tahoma" w:hAnsi="Tahoma" w:cs="Tahoma"/>
          <w:color w:val="000000"/>
          <w:sz w:val="20"/>
          <w:szCs w:val="20"/>
        </w:rPr>
      </w:pPr>
      <w:hyperlink r:id="rId29" w:tooltip="Информация об НИЖЕГОРОДСКИЙ ОПТОВЫЙ РЫНОК  является непроверенной" w:history="1">
        <w:r w:rsidR="00590C8E">
          <w:rPr>
            <w:rStyle w:val="a3"/>
            <w:rFonts w:ascii="Tahoma" w:hAnsi="Tahoma" w:cs="Tahoma"/>
            <w:color w:val="FFFFFF"/>
            <w:sz w:val="18"/>
            <w:szCs w:val="18"/>
            <w:bdr w:val="none" w:sz="0" w:space="0" w:color="auto" w:frame="1"/>
          </w:rPr>
          <w:t>Желтая метка</w:t>
        </w:r>
      </w:hyperlink>
    </w:p>
    <w:p w:rsidR="00017706" w:rsidRDefault="00017706" w:rsidP="00017706">
      <w:pPr>
        <w:pStyle w:val="2"/>
        <w:spacing w:before="300" w:after="150"/>
        <w:rPr>
          <w:rFonts w:ascii="Tahoma" w:hAnsi="Tahoma" w:cs="Tahoma"/>
          <w:color w:val="BD0404"/>
          <w:sz w:val="23"/>
          <w:szCs w:val="23"/>
          <w:bdr w:val="none" w:sz="0" w:space="0" w:color="auto" w:frame="1"/>
        </w:rPr>
      </w:pPr>
      <w:bookmarkStart w:id="1" w:name="address"/>
      <w:r>
        <w:rPr>
          <w:rFonts w:ascii="Tahoma" w:hAnsi="Tahoma" w:cs="Tahoma"/>
          <w:color w:val="BD0404"/>
          <w:sz w:val="23"/>
          <w:szCs w:val="23"/>
          <w:bdr w:val="none" w:sz="0" w:space="0" w:color="auto" w:frame="1"/>
        </w:rPr>
        <w:lastRenderedPageBreak/>
        <w:t>Адрес и телефон, контактная информация</w:t>
      </w:r>
    </w:p>
    <w:tbl>
      <w:tblPr>
        <w:tblW w:w="0" w:type="auto"/>
        <w:tblCellSpacing w:w="15" w:type="dxa"/>
        <w:tblInd w:w="225" w:type="dxa"/>
        <w:tblCellMar>
          <w:left w:w="0" w:type="dxa"/>
          <w:right w:w="0" w:type="dxa"/>
        </w:tblCellMar>
        <w:tblLook w:val="04A0"/>
      </w:tblPr>
      <w:tblGrid>
        <w:gridCol w:w="3345"/>
        <w:gridCol w:w="5761"/>
      </w:tblGrid>
      <w:tr w:rsidR="00017706" w:rsidTr="00017706">
        <w:trPr>
          <w:trHeight w:val="375"/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bookmarkEnd w:id="1"/>
          <w:p w:rsidR="00017706" w:rsidRDefault="00017706">
            <w:pP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  <w:t xml:space="preserve">Идентификатор в </w:t>
            </w:r>
            <w:proofErr w:type="spellStart"/>
            <w: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  <w:t>Pulset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71166</w:t>
            </w:r>
          </w:p>
        </w:tc>
      </w:tr>
      <w:tr w:rsidR="00017706" w:rsidTr="00017706">
        <w:trPr>
          <w:trHeight w:val="375"/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  <w:t>Регион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Нижний Новгород, Нижегородская область 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Nizhny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Novgorod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017706" w:rsidTr="00017706">
        <w:trPr>
          <w:trHeight w:val="375"/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  <w:t>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603045, Россия,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 Нижний Новгород, ул. Торфяная, 1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17706" w:rsidTr="00017706">
        <w:trPr>
          <w:trHeight w:val="375"/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 w:rsidP="00017706">
            <w:pPr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(8312) 23-12-77</w:t>
            </w:r>
            <w:r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017706" w:rsidTr="00017706">
        <w:trPr>
          <w:trHeight w:val="375"/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 w:rsidP="00017706">
            <w:pPr>
              <w:spacing w:after="0"/>
              <w:rPr>
                <w:rFonts w:ascii="Tahoma" w:hAnsi="Tahoma" w:cs="Tahoma"/>
                <w:b/>
                <w:bCs/>
                <w:color w:val="5B677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7706" w:rsidRDefault="0001770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C72C3E" w:rsidRPr="000F0154" w:rsidRDefault="00544A2E" w:rsidP="0086014B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F0154">
        <w:rPr>
          <w:rFonts w:asciiTheme="minorHAnsi" w:hAnsiTheme="minorHAnsi" w:cs="Arial"/>
          <w:color w:val="000000"/>
          <w:sz w:val="28"/>
          <w:szCs w:val="28"/>
        </w:rPr>
        <w:t>Спис</w:t>
      </w:r>
      <w:r w:rsidR="00C72C3E" w:rsidRPr="000F0154">
        <w:rPr>
          <w:rFonts w:asciiTheme="minorHAnsi" w:hAnsiTheme="minorHAnsi" w:cs="Arial"/>
          <w:color w:val="000000"/>
          <w:sz w:val="28"/>
          <w:szCs w:val="28"/>
        </w:rPr>
        <w:t>ок литературы.</w:t>
      </w:r>
    </w:p>
    <w:p w:rsidR="00C72C3E" w:rsidRPr="000F0154" w:rsidRDefault="00C72C3E" w:rsidP="0086014B">
      <w:pPr>
        <w:shd w:val="clear" w:color="auto" w:fill="FFFFFF"/>
        <w:spacing w:after="0" w:line="240" w:lineRule="auto"/>
        <w:ind w:firstLine="45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F015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* </w:t>
      </w:r>
      <w:proofErr w:type="gramStart"/>
      <w:r w:rsidRPr="000F0154">
        <w:rPr>
          <w:rFonts w:eastAsia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0F0154">
        <w:rPr>
          <w:rFonts w:eastAsia="Times New Roman" w:cs="Times New Roman"/>
          <w:color w:val="000000"/>
          <w:sz w:val="28"/>
          <w:szCs w:val="28"/>
          <w:lang w:eastAsia="ru-RU"/>
        </w:rPr>
        <w:t>.: Половников А.П. Торговля в старой России. — М., 1958. — С. 65. </w:t>
      </w:r>
    </w:p>
    <w:p w:rsidR="00C72C3E" w:rsidRPr="000F0154" w:rsidRDefault="0086014B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/>
          <w:sz w:val="28"/>
          <w:szCs w:val="28"/>
        </w:rPr>
      </w:pPr>
      <w:r w:rsidRPr="000F0154">
        <w:rPr>
          <w:rFonts w:asciiTheme="minorHAnsi" w:hAnsiTheme="minorHAnsi" w:cs="Arial"/>
          <w:color w:val="000000"/>
          <w:sz w:val="28"/>
          <w:szCs w:val="28"/>
        </w:rPr>
        <w:t>Источник:</w:t>
      </w:r>
      <w:hyperlink r:id="rId30" w:history="1">
        <w:r w:rsidRPr="000F0154">
          <w:rPr>
            <w:rStyle w:val="a3"/>
            <w:rFonts w:asciiTheme="minorHAnsi" w:hAnsiTheme="minorHAnsi" w:cs="Arial"/>
            <w:sz w:val="28"/>
            <w:szCs w:val="28"/>
          </w:rPr>
          <w:t>http://forexaw.com/TERMs/Economic_terms_and_concepts/Business/l409_%D0%9E%D0%BF%D1%82%D0%BE%D0%B2%D0%B0%D1%8F_%D1%82%D0%BE%D1%80%D0%B3%D0%BE%D0%B2%D0%BB%D1%8F_Wholesale_%D1%8D%D1%82%D0%BE</w:t>
        </w:r>
      </w:hyperlink>
    </w:p>
    <w:p w:rsidR="0086014B" w:rsidRPr="005319CF" w:rsidRDefault="0086014B" w:rsidP="005319CF">
      <w:pPr>
        <w:pStyle w:val="a4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F0154">
        <w:rPr>
          <w:rFonts w:asciiTheme="minorHAnsi" w:hAnsiTheme="minorHAnsi" w:cs="Arial"/>
          <w:color w:val="000000"/>
          <w:sz w:val="28"/>
          <w:szCs w:val="28"/>
        </w:rPr>
        <w:t>Источник:</w:t>
      </w:r>
      <w:hyperlink r:id="rId31" w:history="1">
        <w:r w:rsidRPr="000F0154">
          <w:rPr>
            <w:rStyle w:val="a3"/>
            <w:rFonts w:asciiTheme="minorHAnsi" w:hAnsiTheme="minorHAnsi" w:cs="Arial"/>
            <w:sz w:val="28"/>
            <w:szCs w:val="28"/>
          </w:rPr>
          <w:t>http://forexaw.com/TERMs/Economic_terms_and_concepts/Business/l409_%D0%9E%D0%BF%D1%82%D0%BE%D0%B2%D0%B0%D1%8F_%D1%82%D0%BE%D1%80%D0%B3%D0%BE%D0%B2%D0%BB%D1%8F_Wholesale_%D1%8D%D1%82%D0%BE</w:t>
        </w:r>
      </w:hyperlink>
    </w:p>
    <w:sectPr w:rsidR="0086014B" w:rsidRPr="005319CF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80A"/>
    <w:multiLevelType w:val="hybridMultilevel"/>
    <w:tmpl w:val="9F0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E3E"/>
    <w:multiLevelType w:val="hybridMultilevel"/>
    <w:tmpl w:val="68527854"/>
    <w:lvl w:ilvl="0" w:tplc="60D077E8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26C60"/>
    <w:multiLevelType w:val="multilevel"/>
    <w:tmpl w:val="F4FA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C057E"/>
    <w:multiLevelType w:val="multilevel"/>
    <w:tmpl w:val="B85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33510"/>
    <w:multiLevelType w:val="multilevel"/>
    <w:tmpl w:val="DAD6F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7769E"/>
    <w:multiLevelType w:val="multilevel"/>
    <w:tmpl w:val="D69CBA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56531"/>
    <w:multiLevelType w:val="multilevel"/>
    <w:tmpl w:val="A7F0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C2C0A"/>
    <w:multiLevelType w:val="multilevel"/>
    <w:tmpl w:val="80467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B57A08"/>
    <w:multiLevelType w:val="multilevel"/>
    <w:tmpl w:val="C44E7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CA304B"/>
    <w:multiLevelType w:val="multilevel"/>
    <w:tmpl w:val="B7C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E07E9"/>
    <w:multiLevelType w:val="hybridMultilevel"/>
    <w:tmpl w:val="93C0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036E15"/>
    <w:multiLevelType w:val="multilevel"/>
    <w:tmpl w:val="C4662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290"/>
    <w:rsid w:val="00017706"/>
    <w:rsid w:val="000C49FD"/>
    <w:rsid w:val="000F0154"/>
    <w:rsid w:val="0012260A"/>
    <w:rsid w:val="001B4F5E"/>
    <w:rsid w:val="00227B11"/>
    <w:rsid w:val="002D138D"/>
    <w:rsid w:val="003C3FFC"/>
    <w:rsid w:val="004050DB"/>
    <w:rsid w:val="00506765"/>
    <w:rsid w:val="005319CF"/>
    <w:rsid w:val="00544A2E"/>
    <w:rsid w:val="005724AC"/>
    <w:rsid w:val="00590C8E"/>
    <w:rsid w:val="005B6647"/>
    <w:rsid w:val="005C5003"/>
    <w:rsid w:val="005E6645"/>
    <w:rsid w:val="006178EA"/>
    <w:rsid w:val="00627A05"/>
    <w:rsid w:val="00663BB5"/>
    <w:rsid w:val="007108E6"/>
    <w:rsid w:val="00744D21"/>
    <w:rsid w:val="0086014B"/>
    <w:rsid w:val="00916799"/>
    <w:rsid w:val="00981974"/>
    <w:rsid w:val="009D5D15"/>
    <w:rsid w:val="00A17E54"/>
    <w:rsid w:val="00A36456"/>
    <w:rsid w:val="00B262DD"/>
    <w:rsid w:val="00B44E8E"/>
    <w:rsid w:val="00B84373"/>
    <w:rsid w:val="00C16CB8"/>
    <w:rsid w:val="00C72C3E"/>
    <w:rsid w:val="00D303EB"/>
    <w:rsid w:val="00D92CF0"/>
    <w:rsid w:val="00DB190A"/>
    <w:rsid w:val="00DB73A0"/>
    <w:rsid w:val="00E33194"/>
    <w:rsid w:val="00E47F93"/>
    <w:rsid w:val="00F25290"/>
    <w:rsid w:val="00F36DD2"/>
    <w:rsid w:val="00F9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B5"/>
  </w:style>
  <w:style w:type="paragraph" w:styleId="1">
    <w:name w:val="heading 1"/>
    <w:basedOn w:val="a"/>
    <w:next w:val="a"/>
    <w:link w:val="10"/>
    <w:uiPriority w:val="9"/>
    <w:qFormat/>
    <w:rsid w:val="000C4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2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5290"/>
  </w:style>
  <w:style w:type="paragraph" w:styleId="a4">
    <w:name w:val="Normal (Web)"/>
    <w:basedOn w:val="a"/>
    <w:uiPriority w:val="99"/>
    <w:unhideWhenUsed/>
    <w:rsid w:val="00F2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print">
    <w:name w:val="noprint"/>
    <w:basedOn w:val="a0"/>
    <w:rsid w:val="00D92CF0"/>
  </w:style>
  <w:style w:type="character" w:styleId="a5">
    <w:name w:val="Strong"/>
    <w:basedOn w:val="a0"/>
    <w:uiPriority w:val="22"/>
    <w:qFormat/>
    <w:rsid w:val="00D92CF0"/>
    <w:rPr>
      <w:b/>
      <w:bCs/>
    </w:rPr>
  </w:style>
  <w:style w:type="paragraph" w:customStyle="1" w:styleId="western">
    <w:name w:val="western"/>
    <w:basedOn w:val="a"/>
    <w:rsid w:val="00D9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editsection">
    <w:name w:val="mw-editsection"/>
    <w:basedOn w:val="a0"/>
    <w:rsid w:val="005C5003"/>
  </w:style>
  <w:style w:type="paragraph" w:customStyle="1" w:styleId="af1">
    <w:name w:val="af1"/>
    <w:basedOn w:val="a"/>
    <w:rsid w:val="00B4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">
    <w:name w:val="normala"/>
    <w:basedOn w:val="a"/>
    <w:rsid w:val="001B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138D"/>
    <w:rPr>
      <w:i/>
      <w:iCs/>
    </w:rPr>
  </w:style>
  <w:style w:type="paragraph" w:styleId="a7">
    <w:name w:val="List Paragraph"/>
    <w:basedOn w:val="a"/>
    <w:uiPriority w:val="34"/>
    <w:qFormat/>
    <w:rsid w:val="009D5D1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B19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0C4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4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0C8E"/>
    <w:rPr>
      <w:rFonts w:ascii="Tahoma" w:hAnsi="Tahoma" w:cs="Tahoma"/>
      <w:sz w:val="16"/>
      <w:szCs w:val="16"/>
    </w:rPr>
  </w:style>
  <w:style w:type="paragraph" w:customStyle="1" w:styleId="bold">
    <w:name w:val="bold"/>
    <w:basedOn w:val="a"/>
    <w:rsid w:val="0001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1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08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2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2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17" w:color="auto"/>
            <w:bottom w:val="single" w:sz="24" w:space="8" w:color="E8713B"/>
            <w:right w:val="none" w:sz="0" w:space="17" w:color="auto"/>
          </w:divBdr>
          <w:divsChild>
            <w:div w:id="1787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06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2361">
              <w:marLeft w:val="0"/>
              <w:marRight w:val="16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07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4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B0%D0%B3%D0%B0%D0%B7%D0%B8%D0%BD_(%D1%82%D0%BE%D1%80%D0%B3%D0%BE%D0%B2%D0%BB%D1%8F)" TargetMode="External"/><Relationship Id="rId13" Type="http://schemas.openxmlformats.org/officeDocument/2006/relationships/hyperlink" Target="mailto:zak@nevalyashka.ru" TargetMode="External"/><Relationship Id="rId18" Type="http://schemas.openxmlformats.org/officeDocument/2006/relationships/hyperlink" Target="http://www.nevalyashka.ru/shop/roznichnyj-internet-magazin/naduvnye-izdelija" TargetMode="External"/><Relationship Id="rId26" Type="http://schemas.openxmlformats.org/officeDocument/2006/relationships/hyperlink" Target="http://www.pulset.ru/index8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ulset.ru/all_citys.php?id_city=43" TargetMode="External"/><Relationship Id="rId7" Type="http://schemas.openxmlformats.org/officeDocument/2006/relationships/hyperlink" Target="http://ru.wikipedia.org/wiki/%D0%A2%D0%BE%D0%B2%D0%B0%D1%80" TargetMode="External"/><Relationship Id="rId12" Type="http://schemas.openxmlformats.org/officeDocument/2006/relationships/hyperlink" Target="mailto:prod@nevalyashka.ru" TargetMode="External"/><Relationship Id="rId17" Type="http://schemas.openxmlformats.org/officeDocument/2006/relationships/hyperlink" Target="http://www.nevalyashka.ru/shop/roznichnyj-internet-magazin/sanki-snegokaty/v-roznicu-sanki-snegokaty" TargetMode="External"/><Relationship Id="rId25" Type="http://schemas.openxmlformats.org/officeDocument/2006/relationships/hyperlink" Target="http://www.pulset.ru/all_viz_reg.php?lim=0&amp;tmark=19&amp;region=%CD%E8%E6%ED%E8%E9%20%CD%EE%E2%E3%EE%F0%EE%E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evalyashka.ru/shop/roznichnyj-internet-magazin/velosipedy" TargetMode="External"/><Relationship Id="rId20" Type="http://schemas.openxmlformats.org/officeDocument/2006/relationships/hyperlink" Target="http://www.nevalyashka.ru/shop/roznichnyj-internet-magazin/novyj-god" TargetMode="External"/><Relationship Id="rId29" Type="http://schemas.openxmlformats.org/officeDocument/2006/relationships/hyperlink" Target="http://www.pulset.ru/tov/label_gr.php?id=7116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2%D0%BE%D1%80%D0%B3%D0%BE%D0%B2%D0%BB%D1%8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://www.pulset.ru/all_viz_cit.php?lim=0&amp;tmark=19&amp;id_city=4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evalyashka.ru/shop/roznichnyj-internet-magazin/igrushki-dlja-devochek" TargetMode="External"/><Relationship Id="rId23" Type="http://schemas.openxmlformats.org/officeDocument/2006/relationships/hyperlink" Target="http://www.pulset.ru/all_viz.php?lim=0&amp;tmark=19" TargetMode="External"/><Relationship Id="rId28" Type="http://schemas.openxmlformats.org/officeDocument/2006/relationships/hyperlink" Target="http://www.pulset.ru/all_citys.php?id_city=43" TargetMode="External"/><Relationship Id="rId10" Type="http://schemas.openxmlformats.org/officeDocument/2006/relationships/hyperlink" Target="http://forexaw.com/TERMs/Economic_terms_and_concepts/Business/l436_%D0%9F%D1%80%D0%B5%D0%B4%D0%BB%D0%BE%D0%B6%D0%B5%D0%BD%D0%B8%D0%B5_Supply_%D1%8D%D1%82%D0%BE" TargetMode="External"/><Relationship Id="rId19" Type="http://schemas.openxmlformats.org/officeDocument/2006/relationships/hyperlink" Target="http://www.nevalyashka.ru/shop/roznichnyj-internet-magazin/sporttovary" TargetMode="External"/><Relationship Id="rId31" Type="http://schemas.openxmlformats.org/officeDocument/2006/relationships/hyperlink" Target="http://forexaw.com/TERMs/Economic_terms_and_concepts/Business/l409_%D0%9E%D0%BF%D1%82%D0%BE%D0%B2%D0%B0%D1%8F_%D1%82%D0%BE%D1%80%D0%B3%D0%BE%D0%B2%D0%BB%D1%8F_Wholesale_%D1%8D%D1%8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1%D1%81%D0%BE%D1%80%D1%82%D0%B8%D0%BC%D0%B5%D0%BD%D1%82" TargetMode="External"/><Relationship Id="rId14" Type="http://schemas.openxmlformats.org/officeDocument/2006/relationships/hyperlink" Target="http://www.nevalyashka.ru/shop/roznichnyj-internet-magazin/igrushki-dlja-malchikov" TargetMode="External"/><Relationship Id="rId22" Type="http://schemas.openxmlformats.org/officeDocument/2006/relationships/hyperlink" Target="http://www.pulset.ru/all_regions.php?region=%CD%E8%E6%ED%E8%E9%20%CD%EE%E2%E3%EE%F0%EE%E4" TargetMode="External"/><Relationship Id="rId27" Type="http://schemas.openxmlformats.org/officeDocument/2006/relationships/hyperlink" Target="http://www.pulset.ru/all_regions.php?region=%CD%E8%E6%ED%E8%E9%20%CD%EE%E2%E3%EE%F0%EE%E4" TargetMode="External"/><Relationship Id="rId30" Type="http://schemas.openxmlformats.org/officeDocument/2006/relationships/hyperlink" Target="http://forexaw.com/TERMs/Economic_terms_and_concepts/Business/l409_%D0%9E%D0%BF%D1%82%D0%BE%D0%B2%D0%B0%D1%8F_%D1%82%D0%BE%D1%80%D0%B3%D0%BE%D0%B2%D0%BB%D1%8F_Wholesale_%D1%8D%D1%8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2726E-08D6-4796-8CCD-E47DE6F8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2014-02-12T22:51:00Z</dcterms:created>
  <dcterms:modified xsi:type="dcterms:W3CDTF">2014-02-18T10:22:00Z</dcterms:modified>
</cp:coreProperties>
</file>