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1" w:rsidRDefault="00044C30">
      <w:r>
        <w:t>Эссе «Главный совет молодому учителю»</w:t>
      </w:r>
      <w:r>
        <w:br/>
      </w:r>
      <w:r>
        <w:br/>
      </w:r>
      <w:r>
        <w:br/>
        <w:t>                                                                                                                   Расул Гамзатов</w:t>
      </w:r>
      <w:r>
        <w:br/>
        <w:t>                                                                   «Мы все умрем, людей бессмертных  в мире нет.</w:t>
      </w:r>
      <w:r>
        <w:br/>
        <w:t>                                                                     И это все известно и не ново.</w:t>
      </w:r>
      <w:r>
        <w:br/>
        <w:t>                                                                    Но мы живем, чтобы оставить след;</w:t>
      </w:r>
      <w:r>
        <w:br/>
        <w:t>                                                                     Дом или тропинку, дерево иль слово»</w:t>
      </w:r>
      <w:r>
        <w:br/>
      </w:r>
      <w:r>
        <w:br/>
        <w:t xml:space="preserve">     Шок, потом растерянность, когда на рабочем столе компьютера в классе была обнаружена презентация с фотографиями учителей и надписями к ним: «обаятельная, милая », «строгая», </w:t>
      </w:r>
      <w:r>
        <w:br/>
        <w:t>« требовательная»,  «</w:t>
      </w:r>
      <w:proofErr w:type="spellStart"/>
      <w:r>
        <w:t>дура</w:t>
      </w:r>
      <w:proofErr w:type="spellEnd"/>
      <w:r>
        <w:t>» и опять  «</w:t>
      </w:r>
      <w:proofErr w:type="spellStart"/>
      <w:r>
        <w:t>дура</w:t>
      </w:r>
      <w:proofErr w:type="spellEnd"/>
      <w:r>
        <w:t>»…Что делать? Что не так?!</w:t>
      </w:r>
      <w:r>
        <w:br/>
        <w:t xml:space="preserve">       Профессия, твой труд может быть в радость, если ты сам увлечен, если это то, что предназначено тебе. Педагогика, «преподавание – есть искусство, а не ремесло – в этом корень учительского дела» (М.А. Рыбникова). </w:t>
      </w:r>
      <w:r>
        <w:br/>
        <w:t xml:space="preserve">       Раз и навсегда объясни ребенку высокое назначение человека – «… жить, думать, чувствовать, любить, свершать открытия…» </w:t>
      </w:r>
      <w:proofErr w:type="gramStart"/>
      <w:r>
        <w:t xml:space="preserve">( </w:t>
      </w:r>
      <w:proofErr w:type="gramEnd"/>
      <w:r>
        <w:t>Б. Пастернак).</w:t>
      </w:r>
      <w:r>
        <w:br/>
        <w:t>       Не расписывайся никогда в своем бессилии! Не подходи к ребенку с позиции  «ты должен!»</w:t>
      </w:r>
      <w:r>
        <w:br/>
        <w:t>       Убеди, увлеки, зажги искорку желания что-то сделать!!!</w:t>
      </w:r>
      <w:r>
        <w:br/>
        <w:t>       Воспитай крылатого, счастливого человека, а потому сам будь таким!              </w:t>
      </w:r>
      <w:r>
        <w:br/>
        <w:t>       Передай знания,  сумей обогатить разум и душу ребенка, научи «обосноваться на высоте» жизни.</w:t>
      </w:r>
      <w:r>
        <w:br/>
        <w:t>     И когда все обстоит именно так, вы настоящий Учитель! Вам всегда будет сопутствовать ПОБЕДА!</w:t>
      </w:r>
    </w:p>
    <w:sectPr w:rsidR="003822A1" w:rsidSect="0038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4C30"/>
    <w:rsid w:val="00044C30"/>
    <w:rsid w:val="003822A1"/>
    <w:rsid w:val="00D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2013-12-23T15:57:00Z</dcterms:created>
  <dcterms:modified xsi:type="dcterms:W3CDTF">2013-12-23T16:29:00Z</dcterms:modified>
</cp:coreProperties>
</file>