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-544"/>
        <w:tblW w:w="0" w:type="auto"/>
        <w:tblLook w:val="04A0"/>
      </w:tblPr>
      <w:tblGrid>
        <w:gridCol w:w="459"/>
        <w:gridCol w:w="9288"/>
        <w:gridCol w:w="4962"/>
      </w:tblGrid>
      <w:tr w:rsidR="00BB6ABE" w:rsidTr="00C72368">
        <w:trPr>
          <w:trHeight w:val="614"/>
        </w:trPr>
        <w:tc>
          <w:tcPr>
            <w:tcW w:w="14709" w:type="dxa"/>
            <w:gridSpan w:val="3"/>
            <w:shd w:val="clear" w:color="auto" w:fill="BFBFBF" w:themeFill="background1" w:themeFillShade="BF"/>
            <w:vAlign w:val="center"/>
          </w:tcPr>
          <w:p w:rsidR="00BB6ABE" w:rsidRPr="00370ADF" w:rsidRDefault="002027C8" w:rsidP="00713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ПОВОРОТЫ В ДВИЖЕНИИ</w:t>
            </w:r>
          </w:p>
        </w:tc>
      </w:tr>
      <w:tr w:rsidR="00BB6ABE" w:rsidTr="00C72368">
        <w:trPr>
          <w:trHeight w:val="614"/>
        </w:trPr>
        <w:tc>
          <w:tcPr>
            <w:tcW w:w="14709" w:type="dxa"/>
            <w:gridSpan w:val="3"/>
            <w:shd w:val="clear" w:color="auto" w:fill="D9D9D9" w:themeFill="background1" w:themeFillShade="D9"/>
            <w:vAlign w:val="center"/>
          </w:tcPr>
          <w:p w:rsidR="00BB6ABE" w:rsidRPr="00370ADF" w:rsidRDefault="00F86987" w:rsidP="00713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Поворот переступанием</w:t>
            </w:r>
          </w:p>
        </w:tc>
      </w:tr>
      <w:tr w:rsidR="007135B1" w:rsidTr="00C72368">
        <w:trPr>
          <w:trHeight w:val="614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:rsidR="00BB6ABE" w:rsidRPr="00DC10DE" w:rsidRDefault="00BB6ABE" w:rsidP="00713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0D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288" w:type="dxa"/>
            <w:shd w:val="clear" w:color="auto" w:fill="F2F2F2" w:themeFill="background1" w:themeFillShade="F2"/>
            <w:vAlign w:val="center"/>
          </w:tcPr>
          <w:p w:rsidR="00BB6ABE" w:rsidRPr="00DC10DE" w:rsidRDefault="00BB6ABE" w:rsidP="00713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0DE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BB6ABE" w:rsidRPr="00DC10DE" w:rsidRDefault="00BB6ABE" w:rsidP="00713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ABE" w:rsidRPr="00DC10DE" w:rsidRDefault="00E81256" w:rsidP="00713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  <w:p w:rsidR="00BB6ABE" w:rsidRPr="00DC10DE" w:rsidRDefault="00BB6ABE" w:rsidP="007135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5B1" w:rsidTr="00C72368">
        <w:trPr>
          <w:cantSplit/>
          <w:trHeight w:val="1134"/>
        </w:trPr>
        <w:tc>
          <w:tcPr>
            <w:tcW w:w="459" w:type="dxa"/>
            <w:shd w:val="clear" w:color="auto" w:fill="F2F2F2" w:themeFill="background1" w:themeFillShade="F2"/>
            <w:textDirection w:val="btLr"/>
          </w:tcPr>
          <w:p w:rsidR="00BB6ABE" w:rsidRPr="00A35D3F" w:rsidRDefault="00BB6ABE" w:rsidP="007135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D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88" w:type="dxa"/>
            <w:vAlign w:val="center"/>
          </w:tcPr>
          <w:p w:rsidR="00BB6ABE" w:rsidRPr="00A35D3F" w:rsidRDefault="00BB6ABE" w:rsidP="00713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ABE" w:rsidRPr="00A35D3F" w:rsidRDefault="00BB6ABE" w:rsidP="007135B1">
            <w:pPr>
              <w:rPr>
                <w:rFonts w:ascii="Arial" w:hAnsi="Arial" w:cs="Arial"/>
                <w:sz w:val="20"/>
                <w:szCs w:val="20"/>
              </w:rPr>
            </w:pPr>
            <w:r w:rsidRPr="00A35D3F">
              <w:rPr>
                <w:rFonts w:ascii="Arial" w:hAnsi="Arial" w:cs="Arial"/>
                <w:sz w:val="20"/>
                <w:szCs w:val="20"/>
              </w:rPr>
              <w:t xml:space="preserve">Объяснение и показ способа </w:t>
            </w:r>
            <w:r w:rsidR="002027C8">
              <w:rPr>
                <w:rFonts w:ascii="Arial" w:hAnsi="Arial" w:cs="Arial"/>
                <w:sz w:val="20"/>
                <w:szCs w:val="20"/>
              </w:rPr>
              <w:t>поворота переступанием.</w:t>
            </w:r>
          </w:p>
          <w:p w:rsidR="00BB6ABE" w:rsidRPr="00A35D3F" w:rsidRDefault="00BB6ABE" w:rsidP="00713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BB6ABE" w:rsidRDefault="00BB6ABE" w:rsidP="007135B1">
            <w:pPr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  <w:p w:rsidR="008F35DE" w:rsidRPr="002027C8" w:rsidRDefault="008F35DE" w:rsidP="008F3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027C8">
              <w:rPr>
                <w:rFonts w:ascii="Arial" w:hAnsi="Arial" w:cs="Arial"/>
                <w:sz w:val="20"/>
                <w:szCs w:val="20"/>
              </w:rPr>
              <w:t xml:space="preserve">дин из самых распространенных в лыжных гонках. Он применяется как на склоне, так и на ровном участке после выката. Этот поворот позволяет изменить направление движения, не только не теряя скорости, но в некоторых случаях даже увеличивая ее за счет отталкивания наружной лыжей. Он выполняется следующим образом: спускаясь по склону в основной стойке, лыжник переносит все тело на наружную лыжу, а внутреннюю, разгруженную от веса тела, отводит носком в сторону и, перенося на нее вес тела, энергично отталкивается наружной лыжей, предварительно </w:t>
            </w:r>
            <w:proofErr w:type="spellStart"/>
            <w:r w:rsidRPr="002027C8">
              <w:rPr>
                <w:rFonts w:ascii="Arial" w:hAnsi="Arial" w:cs="Arial"/>
                <w:sz w:val="20"/>
                <w:szCs w:val="20"/>
              </w:rPr>
              <w:t>закантовывая</w:t>
            </w:r>
            <w:proofErr w:type="spellEnd"/>
            <w:r w:rsidRPr="002027C8">
              <w:rPr>
                <w:rFonts w:ascii="Arial" w:hAnsi="Arial" w:cs="Arial"/>
                <w:sz w:val="20"/>
                <w:szCs w:val="20"/>
              </w:rPr>
              <w:t xml:space="preserve"> ее на внутреннее ребро. Затем наружная лыжа быстрым движением приставляется к </w:t>
            </w:r>
            <w:proofErr w:type="gramStart"/>
            <w:r w:rsidRPr="002027C8">
              <w:rPr>
                <w:rFonts w:ascii="Arial" w:hAnsi="Arial" w:cs="Arial"/>
                <w:sz w:val="20"/>
                <w:szCs w:val="20"/>
              </w:rPr>
              <w:t>внутренней</w:t>
            </w:r>
            <w:proofErr w:type="gramEnd"/>
            <w:r w:rsidRPr="002027C8">
              <w:rPr>
                <w:rFonts w:ascii="Arial" w:hAnsi="Arial" w:cs="Arial"/>
                <w:sz w:val="20"/>
                <w:szCs w:val="20"/>
              </w:rPr>
              <w:t xml:space="preserve">. Для увеличения угла поворота необходимы подобные переступания </w:t>
            </w:r>
            <w:proofErr w:type="gramStart"/>
            <w:r w:rsidRPr="002027C8">
              <w:rPr>
                <w:rFonts w:ascii="Arial" w:hAnsi="Arial" w:cs="Arial"/>
                <w:sz w:val="20"/>
                <w:szCs w:val="20"/>
              </w:rPr>
              <w:t>выполнить</w:t>
            </w:r>
            <w:proofErr w:type="gramEnd"/>
            <w:r w:rsidRPr="002027C8">
              <w:rPr>
                <w:rFonts w:ascii="Arial" w:hAnsi="Arial" w:cs="Arial"/>
                <w:sz w:val="20"/>
                <w:szCs w:val="20"/>
              </w:rPr>
              <w:t xml:space="preserve"> несколько раз. Помимо толчка ногой для увеличения скорости применяют одновременное отталкивание палками. При увеличении скорости спуска угол отведения лыжи уменьшается, а частота переступания увеличивается. </w:t>
            </w:r>
          </w:p>
          <w:p w:rsidR="00BB6ABE" w:rsidRPr="00A35D3F" w:rsidRDefault="00BB6ABE" w:rsidP="008F35DE">
            <w:pPr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</w:tc>
      </w:tr>
      <w:tr w:rsidR="007135B1" w:rsidTr="00C72368">
        <w:trPr>
          <w:cantSplit/>
          <w:trHeight w:val="1134"/>
        </w:trPr>
        <w:tc>
          <w:tcPr>
            <w:tcW w:w="459" w:type="dxa"/>
            <w:shd w:val="clear" w:color="auto" w:fill="F2F2F2" w:themeFill="background1" w:themeFillShade="F2"/>
            <w:textDirection w:val="btLr"/>
          </w:tcPr>
          <w:p w:rsidR="00BB6ABE" w:rsidRPr="00A35D3F" w:rsidRDefault="00BB6ABE" w:rsidP="007135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D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88" w:type="dxa"/>
            <w:vAlign w:val="center"/>
          </w:tcPr>
          <w:p w:rsidR="00BB6ABE" w:rsidRDefault="00BB6ABE" w:rsidP="00713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5DE" w:rsidRPr="002027C8" w:rsidRDefault="008F35DE" w:rsidP="008F35DE">
            <w:pPr>
              <w:rPr>
                <w:rFonts w:ascii="Arial" w:hAnsi="Arial" w:cs="Arial"/>
                <w:sz w:val="20"/>
                <w:szCs w:val="20"/>
              </w:rPr>
            </w:pPr>
            <w:r w:rsidRPr="002027C8">
              <w:rPr>
                <w:rFonts w:ascii="Arial" w:hAnsi="Arial" w:cs="Arial"/>
                <w:sz w:val="20"/>
                <w:szCs w:val="20"/>
              </w:rPr>
              <w:t xml:space="preserve">Обучение повороту переступанием с внутренней лыжи  </w:t>
            </w:r>
            <w:r>
              <w:rPr>
                <w:rFonts w:ascii="Arial" w:hAnsi="Arial" w:cs="Arial"/>
                <w:sz w:val="20"/>
                <w:szCs w:val="20"/>
              </w:rPr>
              <w:t xml:space="preserve">следует начинать </w:t>
            </w:r>
            <w:r w:rsidRPr="002027C8">
              <w:rPr>
                <w:rFonts w:ascii="Arial" w:hAnsi="Arial" w:cs="Arial"/>
                <w:sz w:val="20"/>
                <w:szCs w:val="20"/>
              </w:rPr>
              <w:t xml:space="preserve">на ровном участке после спуска или даже при движении по совсем ровному месту. В этом случае он обычно выполняется с одновременным отталкиванием палками, что еще больше увеличивает скорость движения лыжника. </w:t>
            </w:r>
          </w:p>
          <w:p w:rsidR="00BB6ABE" w:rsidRDefault="008F35DE" w:rsidP="007135B1">
            <w:pPr>
              <w:rPr>
                <w:rFonts w:ascii="Arial" w:hAnsi="Arial" w:cs="Arial"/>
                <w:sz w:val="20"/>
                <w:szCs w:val="20"/>
              </w:rPr>
            </w:pPr>
            <w:r w:rsidRPr="002027C8">
              <w:rPr>
                <w:rFonts w:ascii="Arial" w:hAnsi="Arial" w:cs="Arial"/>
                <w:sz w:val="20"/>
                <w:szCs w:val="20"/>
              </w:rPr>
              <w:t xml:space="preserve">Предварительно можно выполнить еще одно подготовительное упражнение </w:t>
            </w:r>
            <w:proofErr w:type="gramStart"/>
            <w:r w:rsidRPr="002027C8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2027C8">
              <w:rPr>
                <w:rFonts w:ascii="Arial" w:hAnsi="Arial" w:cs="Arial"/>
                <w:sz w:val="20"/>
                <w:szCs w:val="20"/>
              </w:rPr>
              <w:t>дносторонний коньковый ход сначала в одну, затем в другую сторону (несколько раз отталкиваясь одной лыжей). Это упражнение способствует овладению отталкиванием при выполнении поворота в целом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35DE" w:rsidRPr="00A35D3F" w:rsidRDefault="008F35DE" w:rsidP="00713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B6ABE" w:rsidRPr="00A35D3F" w:rsidRDefault="00BB6ABE" w:rsidP="007135B1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</w:tc>
      </w:tr>
      <w:tr w:rsidR="007135B1" w:rsidTr="00C72368">
        <w:trPr>
          <w:cantSplit/>
          <w:trHeight w:val="1134"/>
        </w:trPr>
        <w:tc>
          <w:tcPr>
            <w:tcW w:w="459" w:type="dxa"/>
            <w:shd w:val="clear" w:color="auto" w:fill="F2F2F2" w:themeFill="background1" w:themeFillShade="F2"/>
            <w:textDirection w:val="btLr"/>
          </w:tcPr>
          <w:p w:rsidR="00BB6ABE" w:rsidRPr="00A35D3F" w:rsidRDefault="00BB6ABE" w:rsidP="007135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D3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88" w:type="dxa"/>
            <w:vAlign w:val="center"/>
          </w:tcPr>
          <w:p w:rsidR="00BB6ABE" w:rsidRDefault="00BB6ABE" w:rsidP="00713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ABE" w:rsidRPr="00A35D3F" w:rsidRDefault="00BB6ABE" w:rsidP="008F35DE">
            <w:pPr>
              <w:rPr>
                <w:rFonts w:ascii="Arial" w:hAnsi="Arial" w:cs="Arial"/>
                <w:sz w:val="20"/>
                <w:szCs w:val="20"/>
              </w:rPr>
            </w:pPr>
            <w:r w:rsidRPr="00A35D3F">
              <w:rPr>
                <w:rFonts w:ascii="Arial" w:hAnsi="Arial" w:cs="Arial"/>
                <w:sz w:val="20"/>
                <w:szCs w:val="20"/>
              </w:rPr>
              <w:t>В</w:t>
            </w:r>
            <w:r w:rsidR="008F35DE">
              <w:rPr>
                <w:rFonts w:ascii="Arial" w:hAnsi="Arial" w:cs="Arial"/>
                <w:sz w:val="20"/>
                <w:szCs w:val="20"/>
              </w:rPr>
              <w:t>ыполнение упражнения на склоне.</w:t>
            </w:r>
            <w:r w:rsidRPr="00A35D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Merge/>
          </w:tcPr>
          <w:p w:rsidR="00BB6ABE" w:rsidRPr="00A35D3F" w:rsidRDefault="00BB6ABE" w:rsidP="007135B1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</w:tc>
      </w:tr>
      <w:tr w:rsidR="00F22844" w:rsidRPr="00370ADF" w:rsidTr="00FD3105">
        <w:trPr>
          <w:trHeight w:val="614"/>
        </w:trPr>
        <w:tc>
          <w:tcPr>
            <w:tcW w:w="14709" w:type="dxa"/>
            <w:gridSpan w:val="3"/>
            <w:shd w:val="clear" w:color="auto" w:fill="D9D9D9" w:themeFill="background1" w:themeFillShade="D9"/>
            <w:vAlign w:val="center"/>
          </w:tcPr>
          <w:p w:rsidR="00F22844" w:rsidRPr="00370ADF" w:rsidRDefault="00F86987" w:rsidP="00FD3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Поворот упором</w:t>
            </w:r>
          </w:p>
        </w:tc>
      </w:tr>
      <w:tr w:rsidR="00F22844" w:rsidRPr="00DC10DE" w:rsidTr="00FD3105">
        <w:trPr>
          <w:trHeight w:val="614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:rsidR="00F22844" w:rsidRPr="00DC10DE" w:rsidRDefault="00F2284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0D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288" w:type="dxa"/>
            <w:shd w:val="clear" w:color="auto" w:fill="F2F2F2" w:themeFill="background1" w:themeFillShade="F2"/>
            <w:vAlign w:val="center"/>
          </w:tcPr>
          <w:p w:rsidR="00F22844" w:rsidRPr="00DC10DE" w:rsidRDefault="00F2284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0DE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F22844" w:rsidRPr="00DC10DE" w:rsidRDefault="00F2284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844" w:rsidRPr="00DC10DE" w:rsidRDefault="00F2284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  <w:p w:rsidR="00F22844" w:rsidRPr="00DC10DE" w:rsidRDefault="00F2284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844" w:rsidRPr="00A35D3F" w:rsidTr="00FD3105">
        <w:trPr>
          <w:cantSplit/>
          <w:trHeight w:val="1134"/>
        </w:trPr>
        <w:tc>
          <w:tcPr>
            <w:tcW w:w="459" w:type="dxa"/>
            <w:shd w:val="clear" w:color="auto" w:fill="F2F2F2" w:themeFill="background1" w:themeFillShade="F2"/>
            <w:textDirection w:val="btLr"/>
          </w:tcPr>
          <w:p w:rsidR="00F22844" w:rsidRPr="00A35D3F" w:rsidRDefault="00F22844" w:rsidP="00FD310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D3F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288" w:type="dxa"/>
            <w:vAlign w:val="center"/>
          </w:tcPr>
          <w:p w:rsidR="00F22844" w:rsidRPr="00A35D3F" w:rsidRDefault="00F22844" w:rsidP="00FD3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844" w:rsidRPr="00A35D3F" w:rsidRDefault="00F22844" w:rsidP="00FD3105">
            <w:pPr>
              <w:rPr>
                <w:rFonts w:ascii="Arial" w:hAnsi="Arial" w:cs="Arial"/>
                <w:sz w:val="20"/>
                <w:szCs w:val="20"/>
              </w:rPr>
            </w:pPr>
            <w:r w:rsidRPr="00A35D3F">
              <w:rPr>
                <w:rFonts w:ascii="Arial" w:hAnsi="Arial" w:cs="Arial"/>
                <w:sz w:val="20"/>
                <w:szCs w:val="20"/>
              </w:rPr>
              <w:t xml:space="preserve">Объяснение и показ способа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поворота </w:t>
            </w:r>
            <w:r w:rsidR="001077B4">
              <w:rPr>
                <w:rFonts w:ascii="Arial" w:hAnsi="Arial" w:cs="Arial"/>
                <w:sz w:val="20"/>
                <w:szCs w:val="20"/>
              </w:rPr>
              <w:t>упором.</w:t>
            </w:r>
          </w:p>
          <w:p w:rsidR="00F22844" w:rsidRPr="00A35D3F" w:rsidRDefault="00F22844" w:rsidP="00FD3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F22844" w:rsidRDefault="00F22844" w:rsidP="00FD3105">
            <w:pPr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  <w:p w:rsidR="00F22844" w:rsidRDefault="00F86987" w:rsidP="00F22844">
            <w:pPr>
              <w:rPr>
                <w:rFonts w:ascii="Arial" w:hAnsi="Arial" w:cs="Arial"/>
                <w:sz w:val="20"/>
                <w:szCs w:val="20"/>
              </w:rPr>
            </w:pPr>
            <w:r w:rsidRPr="00F86987">
              <w:rPr>
                <w:rFonts w:ascii="Arial" w:hAnsi="Arial" w:cs="Arial"/>
                <w:sz w:val="20"/>
                <w:szCs w:val="20"/>
              </w:rPr>
              <w:t>Поворот упором выполняется на склонах средней крутизны при неглубоком снежном покрове и достаточно высокой скорости, когда поворот переступанием уже неприменим. Для выполнения поворота необходимо предварительно перенести массу тела на одну из лыж (внутреннюю по отношению к повороту); другую, свободную от массы тела, ставят в положение упора: пятка лыжи отведена в сторону, носок выводится чуть вперед и лыжа кантуется на внутреннее ребро. Для выполнения поворота массу тела необходимо перенести на лыжу, находящуюся в упоре. Крутизна поворота зависит от угла отведения пятки лыжи, угла кантования лыжи, состояния снежного покрова и величины переноса массы тела.</w:t>
            </w:r>
          </w:p>
          <w:p w:rsidR="001077B4" w:rsidRPr="00A35D3F" w:rsidRDefault="001077B4" w:rsidP="00F22844">
            <w:pPr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</w:tc>
      </w:tr>
      <w:tr w:rsidR="00F22844" w:rsidRPr="00A35D3F" w:rsidTr="00FD3105">
        <w:trPr>
          <w:cantSplit/>
          <w:trHeight w:val="1134"/>
        </w:trPr>
        <w:tc>
          <w:tcPr>
            <w:tcW w:w="459" w:type="dxa"/>
            <w:shd w:val="clear" w:color="auto" w:fill="F2F2F2" w:themeFill="background1" w:themeFillShade="F2"/>
            <w:textDirection w:val="btLr"/>
          </w:tcPr>
          <w:p w:rsidR="00F22844" w:rsidRPr="00A35D3F" w:rsidRDefault="00F22844" w:rsidP="00FD310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D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88" w:type="dxa"/>
            <w:vAlign w:val="center"/>
          </w:tcPr>
          <w:p w:rsidR="00F22844" w:rsidRDefault="00F22844" w:rsidP="00FD3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844" w:rsidRPr="00A35D3F" w:rsidRDefault="001077B4" w:rsidP="00FD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Сначала</w:t>
            </w:r>
            <w:r w:rsidR="00F86987" w:rsidRPr="00F86987">
              <w:rPr>
                <w:rFonts w:ascii="Arial" w:hAnsi="Arial" w:cs="Arial"/>
                <w:sz w:val="20"/>
                <w:szCs w:val="20"/>
              </w:rPr>
              <w:t xml:space="preserve"> имитируется на ровном месте, учащиеся выполняют и перенос массы тела. </w:t>
            </w:r>
          </w:p>
        </w:tc>
        <w:tc>
          <w:tcPr>
            <w:tcW w:w="4962" w:type="dxa"/>
            <w:vMerge/>
          </w:tcPr>
          <w:p w:rsidR="00F22844" w:rsidRPr="00A35D3F" w:rsidRDefault="00F22844" w:rsidP="00FD3105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</w:tc>
      </w:tr>
      <w:tr w:rsidR="00F22844" w:rsidRPr="00A35D3F" w:rsidTr="00FD3105">
        <w:trPr>
          <w:cantSplit/>
          <w:trHeight w:val="1134"/>
        </w:trPr>
        <w:tc>
          <w:tcPr>
            <w:tcW w:w="459" w:type="dxa"/>
            <w:shd w:val="clear" w:color="auto" w:fill="F2F2F2" w:themeFill="background1" w:themeFillShade="F2"/>
            <w:textDirection w:val="btLr"/>
          </w:tcPr>
          <w:p w:rsidR="00F22844" w:rsidRPr="00A35D3F" w:rsidRDefault="00F22844" w:rsidP="00FD310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D3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88" w:type="dxa"/>
            <w:vAlign w:val="center"/>
          </w:tcPr>
          <w:p w:rsidR="00F22844" w:rsidRDefault="00F22844" w:rsidP="00FD3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844" w:rsidRPr="00A35D3F" w:rsidRDefault="00F22844" w:rsidP="00FD3105">
            <w:pPr>
              <w:rPr>
                <w:rFonts w:ascii="Arial" w:hAnsi="Arial" w:cs="Arial"/>
                <w:sz w:val="20"/>
                <w:szCs w:val="20"/>
              </w:rPr>
            </w:pPr>
            <w:r w:rsidRPr="00A35D3F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ыполнение упражнения на склоне.</w:t>
            </w:r>
            <w:r w:rsidRPr="00A35D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Merge/>
          </w:tcPr>
          <w:p w:rsidR="00F22844" w:rsidRPr="00A35D3F" w:rsidRDefault="00F22844" w:rsidP="00FD3105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</w:tc>
      </w:tr>
      <w:tr w:rsidR="001077B4" w:rsidRPr="00370ADF" w:rsidTr="00FD3105">
        <w:trPr>
          <w:trHeight w:val="614"/>
        </w:trPr>
        <w:tc>
          <w:tcPr>
            <w:tcW w:w="14709" w:type="dxa"/>
            <w:gridSpan w:val="3"/>
            <w:shd w:val="clear" w:color="auto" w:fill="D9D9D9" w:themeFill="background1" w:themeFillShade="D9"/>
            <w:vAlign w:val="center"/>
          </w:tcPr>
          <w:p w:rsidR="001077B4" w:rsidRPr="00370ADF" w:rsidRDefault="001077B4" w:rsidP="00C02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Поворот </w:t>
            </w:r>
            <w:r w:rsidR="00C024C0">
              <w:rPr>
                <w:rFonts w:ascii="Arial" w:hAnsi="Arial" w:cs="Arial"/>
                <w:b/>
                <w:sz w:val="24"/>
                <w:szCs w:val="24"/>
              </w:rPr>
              <w:t>«плугом»</w:t>
            </w:r>
          </w:p>
        </w:tc>
      </w:tr>
      <w:tr w:rsidR="001077B4" w:rsidRPr="00DC10DE" w:rsidTr="00FD3105">
        <w:trPr>
          <w:trHeight w:val="614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:rsidR="001077B4" w:rsidRPr="00DC10DE" w:rsidRDefault="001077B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0D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288" w:type="dxa"/>
            <w:shd w:val="clear" w:color="auto" w:fill="F2F2F2" w:themeFill="background1" w:themeFillShade="F2"/>
            <w:vAlign w:val="center"/>
          </w:tcPr>
          <w:p w:rsidR="001077B4" w:rsidRPr="00DC10DE" w:rsidRDefault="001077B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0DE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1077B4" w:rsidRPr="00DC10DE" w:rsidRDefault="001077B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7B4" w:rsidRPr="00DC10DE" w:rsidRDefault="001077B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  <w:p w:rsidR="001077B4" w:rsidRPr="00DC10DE" w:rsidRDefault="001077B4" w:rsidP="00FD3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96E" w:rsidRPr="00A35D3F" w:rsidTr="00FD3105">
        <w:trPr>
          <w:cantSplit/>
          <w:trHeight w:val="1134"/>
        </w:trPr>
        <w:tc>
          <w:tcPr>
            <w:tcW w:w="459" w:type="dxa"/>
            <w:shd w:val="clear" w:color="auto" w:fill="F2F2F2" w:themeFill="background1" w:themeFillShade="F2"/>
            <w:textDirection w:val="btLr"/>
          </w:tcPr>
          <w:p w:rsidR="0055696E" w:rsidRPr="00A35D3F" w:rsidRDefault="0055696E" w:rsidP="00FD310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D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88" w:type="dxa"/>
            <w:vAlign w:val="center"/>
          </w:tcPr>
          <w:p w:rsidR="0055696E" w:rsidRPr="00A35D3F" w:rsidRDefault="0055696E" w:rsidP="00FD3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96E" w:rsidRPr="00A35D3F" w:rsidRDefault="0055696E" w:rsidP="00FD3105">
            <w:pPr>
              <w:rPr>
                <w:rFonts w:ascii="Arial" w:hAnsi="Arial" w:cs="Arial"/>
                <w:sz w:val="20"/>
                <w:szCs w:val="20"/>
              </w:rPr>
            </w:pPr>
            <w:r w:rsidRPr="00A35D3F">
              <w:rPr>
                <w:rFonts w:ascii="Arial" w:hAnsi="Arial" w:cs="Arial"/>
                <w:sz w:val="20"/>
                <w:szCs w:val="20"/>
              </w:rPr>
              <w:t xml:space="preserve">Объяснение и показ способа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поворота </w:t>
            </w:r>
            <w:r>
              <w:rPr>
                <w:rFonts w:ascii="Arial" w:hAnsi="Arial" w:cs="Arial"/>
                <w:sz w:val="20"/>
                <w:szCs w:val="20"/>
              </w:rPr>
              <w:t>плугом.</w:t>
            </w:r>
          </w:p>
          <w:p w:rsidR="0055696E" w:rsidRPr="00A35D3F" w:rsidRDefault="0055696E" w:rsidP="00FD3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55696E" w:rsidRDefault="0055696E" w:rsidP="00FD3105">
            <w:pPr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  <w:p w:rsidR="0055696E" w:rsidRPr="00A35D3F" w:rsidRDefault="0055696E" w:rsidP="0055696E">
            <w:pPr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Поворот "плугом" </w:t>
            </w:r>
            <w:r w:rsidRPr="00C024C0">
              <w:rPr>
                <w:rFonts w:ascii="Arial" w:hAnsi="Arial" w:cs="Arial"/>
                <w:sz w:val="20"/>
                <w:szCs w:val="20"/>
              </w:rPr>
              <w:t xml:space="preserve">применяется на склонах средней крутизны с мягким неглубоким снежным покровом на небольшой скорости, и, если есть необходимость, в процессе поворота можно погасить лишнюю скорость. Для начала поворота лыжник принимает положение "плуга"; затем, поставив внешнюю лыжу на внутреннее ребро и немного выводя ее вперед, переносит на нее </w:t>
            </w:r>
          </w:p>
        </w:tc>
      </w:tr>
      <w:tr w:rsidR="0055696E" w:rsidRPr="00A35D3F" w:rsidTr="00FD3105">
        <w:trPr>
          <w:cantSplit/>
          <w:trHeight w:val="1134"/>
        </w:trPr>
        <w:tc>
          <w:tcPr>
            <w:tcW w:w="459" w:type="dxa"/>
            <w:shd w:val="clear" w:color="auto" w:fill="F2F2F2" w:themeFill="background1" w:themeFillShade="F2"/>
            <w:textDirection w:val="btLr"/>
          </w:tcPr>
          <w:p w:rsidR="0055696E" w:rsidRPr="00A35D3F" w:rsidRDefault="0055696E" w:rsidP="00FD310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D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88" w:type="dxa"/>
            <w:vAlign w:val="center"/>
          </w:tcPr>
          <w:p w:rsidR="0055696E" w:rsidRDefault="0055696E" w:rsidP="00FD3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96E" w:rsidRPr="00C024C0" w:rsidRDefault="0055696E" w:rsidP="00C0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торможения «плугом». </w:t>
            </w:r>
            <w:r w:rsidRPr="00C024C0">
              <w:rPr>
                <w:rFonts w:ascii="Arial" w:hAnsi="Arial" w:cs="Arial"/>
                <w:sz w:val="20"/>
                <w:szCs w:val="20"/>
              </w:rPr>
              <w:t xml:space="preserve"> Затем стоя на ровном месте, принимают положение "плуга" и имитируют перенос тела с лыжи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4C0">
              <w:rPr>
                <w:rFonts w:ascii="Arial" w:hAnsi="Arial" w:cs="Arial"/>
                <w:sz w:val="20"/>
                <w:szCs w:val="20"/>
              </w:rPr>
              <w:t xml:space="preserve"> лыжу. </w:t>
            </w:r>
          </w:p>
          <w:p w:rsidR="0055696E" w:rsidRPr="00A35D3F" w:rsidRDefault="0055696E" w:rsidP="00C0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55696E" w:rsidRPr="00A35D3F" w:rsidRDefault="0055696E" w:rsidP="00FD3105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</w:tc>
      </w:tr>
      <w:tr w:rsidR="001077B4" w:rsidRPr="00A35D3F" w:rsidTr="00FD3105">
        <w:trPr>
          <w:cantSplit/>
          <w:trHeight w:val="1134"/>
        </w:trPr>
        <w:tc>
          <w:tcPr>
            <w:tcW w:w="459" w:type="dxa"/>
            <w:shd w:val="clear" w:color="auto" w:fill="F2F2F2" w:themeFill="background1" w:themeFillShade="F2"/>
            <w:textDirection w:val="btLr"/>
          </w:tcPr>
          <w:p w:rsidR="001077B4" w:rsidRPr="00A35D3F" w:rsidRDefault="001077B4" w:rsidP="00FD310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D3F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288" w:type="dxa"/>
            <w:vAlign w:val="center"/>
          </w:tcPr>
          <w:p w:rsidR="001077B4" w:rsidRDefault="001077B4" w:rsidP="00FD3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4031" w:rsidRPr="00C024C0" w:rsidRDefault="001077B4" w:rsidP="002F4031">
            <w:pPr>
              <w:rPr>
                <w:rFonts w:ascii="Arial" w:hAnsi="Arial" w:cs="Arial"/>
                <w:sz w:val="20"/>
                <w:szCs w:val="20"/>
              </w:rPr>
            </w:pPr>
            <w:r w:rsidRPr="00A35D3F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ыполнение упражнения на склоне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35D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031" w:rsidRPr="00C02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031">
              <w:rPr>
                <w:rFonts w:ascii="Arial" w:hAnsi="Arial" w:cs="Arial"/>
                <w:sz w:val="20"/>
                <w:szCs w:val="20"/>
              </w:rPr>
              <w:t>П</w:t>
            </w:r>
            <w:r w:rsidR="002F4031" w:rsidRPr="00C024C0">
              <w:rPr>
                <w:rFonts w:ascii="Arial" w:hAnsi="Arial" w:cs="Arial"/>
                <w:sz w:val="20"/>
                <w:szCs w:val="20"/>
              </w:rPr>
              <w:t>ри спуске выполняют несколько раз перенос веса тела с лыжи на лыжу (на склоне средней крутизны). Затем полностью поворот выполняется на склоне средней крутизны, но с небольшого разгона (6-8 м) вначале в одн</w:t>
            </w:r>
            <w:r w:rsidR="002F4031">
              <w:rPr>
                <w:rFonts w:ascii="Arial" w:hAnsi="Arial" w:cs="Arial"/>
                <w:sz w:val="20"/>
                <w:szCs w:val="20"/>
              </w:rPr>
              <w:t xml:space="preserve">у, а потом и в другую сторону. </w:t>
            </w:r>
          </w:p>
          <w:p w:rsidR="002F4031" w:rsidRPr="00C024C0" w:rsidRDefault="002F4031" w:rsidP="002F4031">
            <w:pPr>
              <w:rPr>
                <w:rFonts w:ascii="Arial" w:hAnsi="Arial" w:cs="Arial"/>
                <w:sz w:val="20"/>
                <w:szCs w:val="20"/>
              </w:rPr>
            </w:pPr>
            <w:r w:rsidRPr="00C024C0">
              <w:rPr>
                <w:rFonts w:ascii="Arial" w:hAnsi="Arial" w:cs="Arial"/>
                <w:sz w:val="20"/>
                <w:szCs w:val="20"/>
              </w:rPr>
              <w:t xml:space="preserve">Освоив после нескольких попыток однократный поворот в обе стороны, следует перейти к выполнению сопряженных поворотов. Для этого после выполнения поворота в одну сторону необходимо плавно перенести вес тела на другую лыжу, затем обратно, и так несколько раз. Для совершенствования техники целесообразно выполнять повороты, объезжая расставленные на склоне флажки. </w:t>
            </w:r>
          </w:p>
          <w:p w:rsidR="001077B4" w:rsidRPr="00A35D3F" w:rsidRDefault="001077B4" w:rsidP="00FD3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1077B4" w:rsidRDefault="001077B4" w:rsidP="00FD3105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  <w:p w:rsidR="0055696E" w:rsidRPr="00C024C0" w:rsidRDefault="0055696E" w:rsidP="0055696E">
            <w:pPr>
              <w:rPr>
                <w:rFonts w:ascii="Arial" w:hAnsi="Arial" w:cs="Arial"/>
                <w:sz w:val="20"/>
                <w:szCs w:val="20"/>
              </w:rPr>
            </w:pPr>
            <w:r w:rsidRPr="00C024C0">
              <w:rPr>
                <w:rFonts w:ascii="Arial" w:hAnsi="Arial" w:cs="Arial"/>
                <w:sz w:val="20"/>
                <w:szCs w:val="20"/>
              </w:rPr>
              <w:t xml:space="preserve">массу тела (для поворота влево загружается правая лыжа и наоборот). Лыжник движется по дуге поворота, пока сохраняется принятое положение. В зависимости от скорости спуска и величины препятствий изменяется и скорость движения лыжника при изменении глубины стойки. Загружать лыжу необходимо медленным и плавным движением, отводя туловище в сторону, противоположную повороту, и слегка закручивая его в сторону поворота. Большее отведение пятки лыжи в сторону, постановка лыжи круче на ребро и увеличение загрузки весом вызывают уменьшение радиуса поворота. </w:t>
            </w:r>
          </w:p>
          <w:p w:rsidR="0055696E" w:rsidRPr="00A35D3F" w:rsidRDefault="0055696E" w:rsidP="0055696E">
            <w:pPr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</w:pPr>
          </w:p>
        </w:tc>
      </w:tr>
    </w:tbl>
    <w:p w:rsidR="002F4031" w:rsidRDefault="002F4031" w:rsidP="00C024C0">
      <w:pPr>
        <w:rPr>
          <w:rFonts w:ascii="Arial" w:hAnsi="Arial" w:cs="Arial"/>
          <w:sz w:val="20"/>
          <w:szCs w:val="20"/>
        </w:rPr>
      </w:pPr>
    </w:p>
    <w:p w:rsidR="00C024C0" w:rsidRPr="00C024C0" w:rsidRDefault="00C024C0" w:rsidP="00C024C0">
      <w:pPr>
        <w:rPr>
          <w:rFonts w:ascii="Arial" w:hAnsi="Arial" w:cs="Arial"/>
          <w:sz w:val="20"/>
          <w:szCs w:val="20"/>
        </w:rPr>
      </w:pPr>
    </w:p>
    <w:p w:rsidR="00C024C0" w:rsidRPr="00C024C0" w:rsidRDefault="00C024C0" w:rsidP="002F4031">
      <w:pPr>
        <w:rPr>
          <w:rFonts w:ascii="Arial" w:hAnsi="Arial" w:cs="Arial"/>
          <w:sz w:val="20"/>
          <w:szCs w:val="20"/>
        </w:rPr>
      </w:pPr>
    </w:p>
    <w:p w:rsidR="00C024C0" w:rsidRPr="00C024C0" w:rsidRDefault="00C024C0" w:rsidP="00C024C0">
      <w:pPr>
        <w:rPr>
          <w:rFonts w:ascii="Arial" w:hAnsi="Arial" w:cs="Arial"/>
          <w:sz w:val="20"/>
          <w:szCs w:val="20"/>
        </w:rPr>
      </w:pPr>
    </w:p>
    <w:p w:rsidR="00DC10DE" w:rsidRPr="002027C8" w:rsidRDefault="00DC10DE" w:rsidP="00C024C0">
      <w:pPr>
        <w:rPr>
          <w:rFonts w:ascii="Arial" w:hAnsi="Arial" w:cs="Arial"/>
          <w:sz w:val="20"/>
          <w:szCs w:val="20"/>
        </w:rPr>
      </w:pPr>
    </w:p>
    <w:sectPr w:rsidR="00DC10DE" w:rsidRPr="002027C8" w:rsidSect="00DC1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0DE"/>
    <w:rsid w:val="000262C8"/>
    <w:rsid w:val="001077B4"/>
    <w:rsid w:val="002027C8"/>
    <w:rsid w:val="002F4031"/>
    <w:rsid w:val="0031234A"/>
    <w:rsid w:val="00370ADF"/>
    <w:rsid w:val="0055696E"/>
    <w:rsid w:val="006D6F6C"/>
    <w:rsid w:val="007135B1"/>
    <w:rsid w:val="008B4E22"/>
    <w:rsid w:val="008F35DE"/>
    <w:rsid w:val="009917E0"/>
    <w:rsid w:val="00A35D3F"/>
    <w:rsid w:val="00AA2E84"/>
    <w:rsid w:val="00BA7192"/>
    <w:rsid w:val="00BB6ABE"/>
    <w:rsid w:val="00C024C0"/>
    <w:rsid w:val="00C72368"/>
    <w:rsid w:val="00DC10DE"/>
    <w:rsid w:val="00E81256"/>
    <w:rsid w:val="00ED712C"/>
    <w:rsid w:val="00F22844"/>
    <w:rsid w:val="00F8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0D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C1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</dc:creator>
  <cp:lastModifiedBy>Roxy</cp:lastModifiedBy>
  <cp:revision>12</cp:revision>
  <dcterms:created xsi:type="dcterms:W3CDTF">2011-03-16T18:09:00Z</dcterms:created>
  <dcterms:modified xsi:type="dcterms:W3CDTF">2011-03-16T19:31:00Z</dcterms:modified>
</cp:coreProperties>
</file>