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12" w:rsidRPr="008F1775" w:rsidRDefault="008E0012" w:rsidP="008E0012">
      <w:pPr>
        <w:jc w:val="center"/>
        <w:rPr>
          <w:b/>
          <w:sz w:val="28"/>
          <w:szCs w:val="28"/>
        </w:rPr>
      </w:pPr>
      <w:r w:rsidRPr="008F1775">
        <w:rPr>
          <w:b/>
          <w:sz w:val="28"/>
          <w:szCs w:val="28"/>
        </w:rPr>
        <w:t>ПРИМЕНЕНИЕ ИКТ НА УРОКАХ ФИЗИКИ</w:t>
      </w:r>
    </w:p>
    <w:p w:rsidR="008E0012" w:rsidRPr="008F1775" w:rsidRDefault="008E0012" w:rsidP="008E0012">
      <w:pPr>
        <w:jc w:val="center"/>
        <w:rPr>
          <w:b/>
          <w:sz w:val="28"/>
          <w:szCs w:val="28"/>
        </w:rPr>
      </w:pPr>
      <w:proofErr w:type="spellStart"/>
      <w:r w:rsidRPr="008F1775">
        <w:rPr>
          <w:b/>
          <w:sz w:val="28"/>
          <w:szCs w:val="28"/>
        </w:rPr>
        <w:t>Лиджиева</w:t>
      </w:r>
      <w:proofErr w:type="spellEnd"/>
      <w:r w:rsidRPr="008F1775">
        <w:rPr>
          <w:b/>
          <w:sz w:val="28"/>
          <w:szCs w:val="28"/>
        </w:rPr>
        <w:t xml:space="preserve"> Зоя Николаевна</w:t>
      </w:r>
    </w:p>
    <w:p w:rsidR="008E0012" w:rsidRPr="008F1775" w:rsidRDefault="008E0012" w:rsidP="008E00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физики </w:t>
      </w:r>
      <w:r w:rsidRPr="008F1775">
        <w:rPr>
          <w:sz w:val="28"/>
          <w:szCs w:val="28"/>
        </w:rPr>
        <w:t>МКОУ «</w:t>
      </w:r>
      <w:proofErr w:type="spellStart"/>
      <w:r w:rsidRPr="008F1775">
        <w:rPr>
          <w:sz w:val="28"/>
          <w:szCs w:val="28"/>
        </w:rPr>
        <w:t>Эрдниевская</w:t>
      </w:r>
      <w:proofErr w:type="spellEnd"/>
      <w:r w:rsidRPr="008F1775">
        <w:rPr>
          <w:sz w:val="28"/>
          <w:szCs w:val="28"/>
        </w:rPr>
        <w:t xml:space="preserve"> СОШ»</w:t>
      </w:r>
    </w:p>
    <w:p w:rsidR="008E0012" w:rsidRPr="008F1775" w:rsidRDefault="008E0012" w:rsidP="008E0012">
      <w:pPr>
        <w:ind w:firstLine="708"/>
        <w:rPr>
          <w:sz w:val="28"/>
          <w:szCs w:val="28"/>
        </w:rPr>
      </w:pPr>
      <w:r w:rsidRPr="008F1775">
        <w:rPr>
          <w:sz w:val="28"/>
          <w:szCs w:val="28"/>
        </w:rPr>
        <w:t>Задача, стоящая перед учителем это повышение качества знаний учащихся. Одним из путей решения данной задачи является использов</w:t>
      </w:r>
      <w:r>
        <w:rPr>
          <w:sz w:val="28"/>
          <w:szCs w:val="28"/>
        </w:rPr>
        <w:t>ание информационных технологий</w:t>
      </w:r>
      <w:proofErr w:type="gramStart"/>
      <w:r>
        <w:rPr>
          <w:sz w:val="28"/>
          <w:szCs w:val="28"/>
        </w:rPr>
        <w:t xml:space="preserve"> </w:t>
      </w:r>
      <w:r w:rsidRPr="008F1775">
        <w:rPr>
          <w:sz w:val="28"/>
          <w:szCs w:val="28"/>
        </w:rPr>
        <w:t xml:space="preserve"> П</w:t>
      </w:r>
      <w:proofErr w:type="gramEnd"/>
      <w:r w:rsidRPr="008F1775">
        <w:rPr>
          <w:sz w:val="28"/>
          <w:szCs w:val="28"/>
        </w:rPr>
        <w:t xml:space="preserve">ри преподавании физики информационные технологии играют немаловажную роль, как при проведении уроков, так и при подготовке к ним. </w:t>
      </w:r>
    </w:p>
    <w:p w:rsidR="008E0012" w:rsidRPr="008F1775" w:rsidRDefault="008E0012" w:rsidP="008E0012">
      <w:pPr>
        <w:rPr>
          <w:sz w:val="28"/>
          <w:szCs w:val="28"/>
        </w:rPr>
      </w:pPr>
      <w:r w:rsidRPr="008F1775">
        <w:rPr>
          <w:sz w:val="28"/>
          <w:szCs w:val="28"/>
        </w:rPr>
        <w:t>При проведении уроков физики могут применяться следующие виды ИКТ:</w:t>
      </w:r>
    </w:p>
    <w:p w:rsidR="008E0012" w:rsidRPr="008F1775" w:rsidRDefault="008E0012" w:rsidP="008E0012">
      <w:pPr>
        <w:rPr>
          <w:sz w:val="28"/>
          <w:szCs w:val="28"/>
        </w:rPr>
      </w:pPr>
      <w:r w:rsidRPr="008F1775">
        <w:rPr>
          <w:sz w:val="28"/>
          <w:szCs w:val="28"/>
        </w:rPr>
        <w:t xml:space="preserve"> мультимедиа презентации, </w:t>
      </w:r>
    </w:p>
    <w:p w:rsidR="008E0012" w:rsidRPr="008F1775" w:rsidRDefault="008E0012" w:rsidP="008E0012">
      <w:pPr>
        <w:rPr>
          <w:sz w:val="28"/>
          <w:szCs w:val="28"/>
        </w:rPr>
      </w:pPr>
      <w:r w:rsidRPr="008F1775">
        <w:rPr>
          <w:sz w:val="28"/>
          <w:szCs w:val="28"/>
        </w:rPr>
        <w:t xml:space="preserve"> видеоролики и видеофрагменты, </w:t>
      </w:r>
    </w:p>
    <w:p w:rsidR="008E0012" w:rsidRPr="008F1775" w:rsidRDefault="008E0012" w:rsidP="008E0012">
      <w:pPr>
        <w:rPr>
          <w:sz w:val="28"/>
          <w:szCs w:val="28"/>
        </w:rPr>
      </w:pPr>
      <w:r w:rsidRPr="008F1775">
        <w:rPr>
          <w:sz w:val="28"/>
          <w:szCs w:val="28"/>
        </w:rPr>
        <w:t xml:space="preserve"> анимации, моделирующие физические процессы, </w:t>
      </w:r>
    </w:p>
    <w:p w:rsidR="008E0012" w:rsidRPr="008F1775" w:rsidRDefault="008E0012" w:rsidP="008E0012">
      <w:pPr>
        <w:rPr>
          <w:sz w:val="28"/>
          <w:szCs w:val="28"/>
        </w:rPr>
      </w:pPr>
      <w:r w:rsidRPr="008F1775">
        <w:rPr>
          <w:sz w:val="28"/>
          <w:szCs w:val="28"/>
        </w:rPr>
        <w:t xml:space="preserve"> электронные учебники, </w:t>
      </w:r>
    </w:p>
    <w:p w:rsidR="008E0012" w:rsidRPr="008F1775" w:rsidRDefault="008E0012" w:rsidP="008E0012">
      <w:pPr>
        <w:rPr>
          <w:sz w:val="28"/>
          <w:szCs w:val="28"/>
        </w:rPr>
      </w:pPr>
      <w:r w:rsidRPr="008F1775">
        <w:rPr>
          <w:sz w:val="28"/>
          <w:szCs w:val="28"/>
        </w:rPr>
        <w:t xml:space="preserve"> обучающие программы, </w:t>
      </w:r>
    </w:p>
    <w:p w:rsidR="008E0012" w:rsidRPr="008F1775" w:rsidRDefault="008E0012" w:rsidP="008E0012">
      <w:pPr>
        <w:rPr>
          <w:sz w:val="28"/>
          <w:szCs w:val="28"/>
        </w:rPr>
      </w:pPr>
      <w:r w:rsidRPr="008F1775">
        <w:rPr>
          <w:sz w:val="28"/>
          <w:szCs w:val="28"/>
        </w:rPr>
        <w:t xml:space="preserve"> работа с интернет-сайтами </w:t>
      </w:r>
    </w:p>
    <w:p w:rsidR="008E0012" w:rsidRPr="008F1775" w:rsidRDefault="008E0012" w:rsidP="008E0012">
      <w:pPr>
        <w:ind w:firstLine="708"/>
        <w:rPr>
          <w:sz w:val="28"/>
          <w:szCs w:val="28"/>
        </w:rPr>
      </w:pPr>
      <w:r w:rsidRPr="008F1775">
        <w:rPr>
          <w:sz w:val="28"/>
          <w:szCs w:val="28"/>
        </w:rPr>
        <w:t>При проведении уроков самой распространенной формой применения ИКТ является мультимедиа</w:t>
      </w:r>
      <w:r>
        <w:rPr>
          <w:sz w:val="28"/>
          <w:szCs w:val="28"/>
        </w:rPr>
        <w:t>-</w:t>
      </w:r>
      <w:r w:rsidRPr="008F1775">
        <w:rPr>
          <w:sz w:val="28"/>
          <w:szCs w:val="28"/>
        </w:rPr>
        <w:t xml:space="preserve"> презентация. Этот вид сопровождения урока позволяет акцентировать внимание на самых главных элементах изучаемого материала, включить анимации и видеофрагменты. </w:t>
      </w:r>
      <w:r>
        <w:rPr>
          <w:sz w:val="28"/>
          <w:szCs w:val="28"/>
        </w:rPr>
        <w:t xml:space="preserve"> Для меня важно в начале урока создать проблемную ситуацию, в ходе которой учащиеся выдвигают гипотезы, свои предположения, и есть возможность  эффектно и доступно с помощью </w:t>
      </w:r>
      <w:proofErr w:type="spellStart"/>
      <w:r>
        <w:rPr>
          <w:sz w:val="28"/>
          <w:szCs w:val="28"/>
        </w:rPr>
        <w:t>мультимедийной</w:t>
      </w:r>
      <w:proofErr w:type="spellEnd"/>
      <w:r>
        <w:rPr>
          <w:sz w:val="28"/>
          <w:szCs w:val="28"/>
        </w:rPr>
        <w:t xml:space="preserve"> презентации или </w:t>
      </w:r>
      <w:proofErr w:type="spellStart"/>
      <w:r>
        <w:rPr>
          <w:sz w:val="28"/>
          <w:szCs w:val="28"/>
        </w:rPr>
        <w:t>анимаций</w:t>
      </w:r>
      <w:proofErr w:type="spellEnd"/>
      <w:r>
        <w:rPr>
          <w:sz w:val="28"/>
          <w:szCs w:val="28"/>
        </w:rPr>
        <w:t xml:space="preserve">  подтвердить или опровергнуть их предложения. Так на уроках по теме «Агрегатное состояние вещества»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после собственных предположений учащихся было показана  </w:t>
      </w:r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Анимированная иллюстрация газообразного состояния вещества</w:t>
      </w:r>
      <w:r>
        <w:rPr>
          <w:sz w:val="28"/>
          <w:szCs w:val="28"/>
        </w:rPr>
        <w:t xml:space="preserve">    </w:t>
      </w:r>
      <w:r w:rsidRPr="00D36694">
        <w:rPr>
          <w:sz w:val="28"/>
          <w:szCs w:val="28"/>
        </w:rPr>
        <w:t>http://files.school-collection.edu.ru/dlrstore/ab08344d-5eb4-4ee1-9044-a53f6d7c7dd1/8_31.sw</w:t>
      </w:r>
      <w:r>
        <w:rPr>
          <w:sz w:val="28"/>
          <w:szCs w:val="28"/>
        </w:rPr>
        <w:t xml:space="preserve">  </w:t>
      </w:r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Анимиро</w:t>
      </w:r>
      <w:r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ванная иллюстрация жидкого состояния вещества.</w:t>
      </w:r>
      <w:r w:rsidRPr="00D36694">
        <w:t xml:space="preserve"> </w:t>
      </w:r>
      <w:hyperlink r:id="rId5" w:history="1">
        <w:r w:rsidRPr="00DA1F78">
          <w:rPr>
            <w:rFonts w:ascii="Times New Roman" w:eastAsia="Times New Roman" w:hAnsi="Times New Roman"/>
            <w:color w:val="002060"/>
            <w:sz w:val="28"/>
            <w:szCs w:val="28"/>
            <w:lang w:eastAsia="ru-RU"/>
          </w:rPr>
          <w:t>http://files.school-collection.edu.ru/dlrstore/405be6b8-217c-4629-98b7-ecd13903941a/8_38.swf</w:t>
        </w:r>
      </w:hyperlink>
      <w:r>
        <w:t xml:space="preserve">,  </w:t>
      </w:r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Анимиро</w:t>
      </w:r>
      <w:r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ванная иллюстрация кристаллического вещества. Эмоций у ребят  было предостаточно. Не зря гласит китайская мудрость </w:t>
      </w:r>
      <w:r>
        <w:rPr>
          <w:sz w:val="28"/>
          <w:szCs w:val="28"/>
        </w:rPr>
        <w:t xml:space="preserve"> «</w:t>
      </w:r>
      <w:r w:rsidRPr="00D36694">
        <w:rPr>
          <w:sz w:val="28"/>
          <w:szCs w:val="28"/>
        </w:rPr>
        <w:t xml:space="preserve">Я слышу – я </w:t>
      </w:r>
      <w:r w:rsidRPr="00D36694">
        <w:rPr>
          <w:sz w:val="28"/>
          <w:szCs w:val="28"/>
        </w:rPr>
        <w:lastRenderedPageBreak/>
        <w:t xml:space="preserve">забываю, Я вижу – я запоминаю, Я делаю – я </w:t>
      </w:r>
      <w:r>
        <w:rPr>
          <w:sz w:val="28"/>
          <w:szCs w:val="28"/>
        </w:rPr>
        <w:t>усваиваю». К</w:t>
      </w:r>
      <w:r w:rsidRPr="008F1775">
        <w:rPr>
          <w:sz w:val="28"/>
          <w:szCs w:val="28"/>
        </w:rPr>
        <w:t xml:space="preserve">роме того мультимедиа-презентации </w:t>
      </w:r>
      <w:r>
        <w:rPr>
          <w:sz w:val="28"/>
          <w:szCs w:val="28"/>
        </w:rPr>
        <w:t xml:space="preserve"> эффективно можно применять при  поэтапном закреплении материала, но </w:t>
      </w:r>
      <w:r w:rsidRPr="008F1775">
        <w:rPr>
          <w:sz w:val="28"/>
          <w:szCs w:val="28"/>
        </w:rPr>
        <w:t xml:space="preserve">презентация должна быть наглядная, слайд не должен содержать много текста, текст должен быть крупным и </w:t>
      </w:r>
      <w:proofErr w:type="spellStart"/>
      <w:r w:rsidRPr="008F1775">
        <w:rPr>
          <w:sz w:val="28"/>
          <w:szCs w:val="28"/>
        </w:rPr>
        <w:t>удоб</w:t>
      </w:r>
      <w:r>
        <w:rPr>
          <w:sz w:val="28"/>
          <w:szCs w:val="28"/>
        </w:rPr>
        <w:t>н</w:t>
      </w:r>
      <w:r w:rsidRPr="008F1775">
        <w:rPr>
          <w:sz w:val="28"/>
          <w:szCs w:val="28"/>
        </w:rPr>
        <w:t>очитаемым</w:t>
      </w:r>
      <w:proofErr w:type="spellEnd"/>
      <w:r w:rsidRPr="008F1775">
        <w:rPr>
          <w:sz w:val="28"/>
          <w:szCs w:val="28"/>
        </w:rPr>
        <w:t xml:space="preserve">; </w:t>
      </w:r>
    </w:p>
    <w:p w:rsidR="008E0012" w:rsidRPr="008F1775" w:rsidRDefault="008E0012" w:rsidP="008E0012">
      <w:pPr>
        <w:rPr>
          <w:sz w:val="28"/>
          <w:szCs w:val="28"/>
        </w:rPr>
      </w:pPr>
      <w:r w:rsidRPr="008F1775">
        <w:rPr>
          <w:sz w:val="28"/>
          <w:szCs w:val="28"/>
        </w:rPr>
        <w:t xml:space="preserve"> презентация должна быть иллюстрирована: содержать рисунки, фотографии, схемы; </w:t>
      </w:r>
    </w:p>
    <w:p w:rsidR="008E0012" w:rsidRPr="008F1775" w:rsidRDefault="008E0012" w:rsidP="008E0012">
      <w:pPr>
        <w:rPr>
          <w:sz w:val="28"/>
          <w:szCs w:val="28"/>
        </w:rPr>
      </w:pPr>
      <w:r w:rsidRPr="008F1775">
        <w:rPr>
          <w:sz w:val="28"/>
          <w:szCs w:val="28"/>
        </w:rPr>
        <w:t xml:space="preserve"> количество слайдов должно быть ограничено (15-20 слайдов); </w:t>
      </w:r>
    </w:p>
    <w:p w:rsidR="008E0012" w:rsidRPr="008F1775" w:rsidRDefault="008E0012" w:rsidP="008E0012">
      <w:pPr>
        <w:rPr>
          <w:sz w:val="28"/>
          <w:szCs w:val="28"/>
        </w:rPr>
      </w:pPr>
      <w:r w:rsidRPr="008F1775">
        <w:rPr>
          <w:sz w:val="28"/>
          <w:szCs w:val="28"/>
        </w:rPr>
        <w:t xml:space="preserve"> презентация не должна вызывать неприятных ощущений, вызванных динамическим воспроизведением и сменой кадров, или цветового дискомфорта; </w:t>
      </w:r>
    </w:p>
    <w:p w:rsidR="008E0012" w:rsidRPr="008F1775" w:rsidRDefault="008E0012" w:rsidP="008E0012">
      <w:pPr>
        <w:rPr>
          <w:sz w:val="28"/>
          <w:szCs w:val="28"/>
        </w:rPr>
      </w:pPr>
      <w:r w:rsidRPr="008F1775">
        <w:rPr>
          <w:sz w:val="28"/>
          <w:szCs w:val="28"/>
        </w:rPr>
        <w:t xml:space="preserve"> самая важная информация должна быть размещена на первых и последних слайдах. </w:t>
      </w:r>
    </w:p>
    <w:p w:rsidR="008E0012" w:rsidRPr="00726E66" w:rsidRDefault="008E0012" w:rsidP="008E0012">
      <w:pPr>
        <w:rPr>
          <w:sz w:val="28"/>
          <w:szCs w:val="28"/>
        </w:rPr>
      </w:pPr>
      <w:r>
        <w:rPr>
          <w:sz w:val="28"/>
          <w:szCs w:val="28"/>
        </w:rPr>
        <w:t xml:space="preserve">На уроке по теме «Строение веществ» я применила </w:t>
      </w:r>
      <w:proofErr w:type="spellStart"/>
      <w:r>
        <w:rPr>
          <w:sz w:val="28"/>
          <w:szCs w:val="28"/>
        </w:rPr>
        <w:t>флеш-презентации</w:t>
      </w:r>
      <w:proofErr w:type="spellEnd"/>
      <w:r>
        <w:rPr>
          <w:sz w:val="28"/>
          <w:szCs w:val="28"/>
        </w:rPr>
        <w:t xml:space="preserve"> в целях обобщения и закрепления темы</w:t>
      </w:r>
      <w:r w:rsidRPr="00726E66">
        <w:t xml:space="preserve"> </w:t>
      </w:r>
      <w:proofErr w:type="spellStart"/>
      <w:r w:rsidRPr="00726E66">
        <w:rPr>
          <w:sz w:val="28"/>
          <w:szCs w:val="28"/>
        </w:rPr>
        <w:t>Флеш-презентация</w:t>
      </w:r>
      <w:proofErr w:type="spellEnd"/>
      <w:r w:rsidRPr="00726E66">
        <w:rPr>
          <w:sz w:val="28"/>
          <w:szCs w:val="28"/>
        </w:rPr>
        <w:t xml:space="preserve"> "Строение вещества"</w:t>
      </w:r>
      <w:r>
        <w:rPr>
          <w:sz w:val="28"/>
          <w:szCs w:val="28"/>
        </w:rPr>
        <w:t>,</w:t>
      </w:r>
      <w:r w:rsidRPr="00726E66">
        <w:rPr>
          <w:sz w:val="28"/>
          <w:szCs w:val="28"/>
        </w:rPr>
        <w:t xml:space="preserve"> </w:t>
      </w:r>
      <w:proofErr w:type="spellStart"/>
      <w:r w:rsidRPr="00726E66">
        <w:rPr>
          <w:sz w:val="28"/>
          <w:szCs w:val="28"/>
        </w:rPr>
        <w:t>Флеш-презентация</w:t>
      </w:r>
      <w:proofErr w:type="spellEnd"/>
      <w:r w:rsidRPr="00726E66">
        <w:rPr>
          <w:sz w:val="28"/>
          <w:szCs w:val="28"/>
        </w:rPr>
        <w:t xml:space="preserve"> "Молекулы и атомы"</w:t>
      </w:r>
    </w:p>
    <w:p w:rsidR="008E0012" w:rsidRPr="00121985" w:rsidRDefault="008E0012" w:rsidP="008E0012">
      <w:r>
        <w:rPr>
          <w:sz w:val="28"/>
          <w:szCs w:val="28"/>
        </w:rPr>
        <w:t xml:space="preserve"> с сайта </w:t>
      </w:r>
      <w:hyperlink r:id="rId6" w:history="1">
        <w:r w:rsidRPr="00726E66">
          <w:rPr>
            <w:rStyle w:val="a3"/>
            <w:sz w:val="28"/>
            <w:szCs w:val="28"/>
          </w:rPr>
          <w:t>http://planirovanie7kl.narod.ru/</w:t>
        </w:r>
      </w:hyperlink>
      <w:r>
        <w:rPr>
          <w:sz w:val="28"/>
          <w:szCs w:val="28"/>
        </w:rPr>
        <w:t>, где размещено учебно-темат</w:t>
      </w:r>
      <w:r w:rsidRPr="00726E66">
        <w:rPr>
          <w:sz w:val="28"/>
          <w:szCs w:val="28"/>
        </w:rPr>
        <w:t xml:space="preserve">ическое планирование </w:t>
      </w:r>
      <w:proofErr w:type="gramStart"/>
      <w:r w:rsidRPr="00726E66">
        <w:rPr>
          <w:sz w:val="28"/>
          <w:szCs w:val="28"/>
        </w:rPr>
        <w:t>с</w:t>
      </w:r>
      <w:proofErr w:type="gramEnd"/>
      <w:r w:rsidRPr="00726E66">
        <w:rPr>
          <w:sz w:val="28"/>
          <w:szCs w:val="28"/>
        </w:rPr>
        <w:t xml:space="preserve"> ссылкой на интернет ресурс, я думаю, что это настоящий помощник учителя.</w:t>
      </w:r>
      <w:r>
        <w:rPr>
          <w:sz w:val="28"/>
          <w:szCs w:val="28"/>
        </w:rPr>
        <w:t xml:space="preserve"> Иногда учащиеся на заключительных уроках могут свои выступления сопровождать </w:t>
      </w:r>
      <w:proofErr w:type="spellStart"/>
      <w:r>
        <w:rPr>
          <w:sz w:val="28"/>
          <w:szCs w:val="28"/>
        </w:rPr>
        <w:t>презентацией</w:t>
      </w:r>
      <w:proofErr w:type="gramStart"/>
      <w:r>
        <w:t>,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при этом</w:t>
      </w:r>
      <w:r w:rsidRPr="008F1775">
        <w:rPr>
          <w:sz w:val="28"/>
          <w:szCs w:val="28"/>
        </w:rPr>
        <w:t xml:space="preserve"> следует помнить, что она является сопровождением выступления, доклада, или урока, а не заменяет его. Нередко учащиеся при выполнении презентаций пытаются разместить в ней всю информацию, роль учителя в данной ситуации заключается в том, чтобы корректировать содержание презентац</w:t>
      </w:r>
      <w:proofErr w:type="gramStart"/>
      <w:r w:rsidRPr="008F1775">
        <w:rPr>
          <w:sz w:val="28"/>
          <w:szCs w:val="28"/>
        </w:rPr>
        <w:t>ии и ее</w:t>
      </w:r>
      <w:proofErr w:type="gramEnd"/>
      <w:r w:rsidRPr="008F1775">
        <w:rPr>
          <w:sz w:val="28"/>
          <w:szCs w:val="28"/>
        </w:rPr>
        <w:t xml:space="preserve"> восприятие. Это является наиболее актуальным при защите проектов, конкурсных и исследовательских работ. Во всех конкурсах при оценивании работы учитывается наглядность, которая в большинстве своем представляет мультимедиа презентацию. </w:t>
      </w:r>
    </w:p>
    <w:p w:rsidR="008E0012" w:rsidRPr="008F1775" w:rsidRDefault="008E0012" w:rsidP="008E0012">
      <w:pPr>
        <w:rPr>
          <w:sz w:val="28"/>
          <w:szCs w:val="28"/>
        </w:rPr>
      </w:pPr>
    </w:p>
    <w:p w:rsidR="008E0012" w:rsidRPr="008F1775" w:rsidRDefault="008E0012" w:rsidP="008E0012">
      <w:pPr>
        <w:rPr>
          <w:sz w:val="28"/>
          <w:szCs w:val="28"/>
        </w:rPr>
      </w:pPr>
    </w:p>
    <w:p w:rsidR="008E0012" w:rsidRPr="008F1775" w:rsidRDefault="008E0012" w:rsidP="008E0012">
      <w:pPr>
        <w:rPr>
          <w:sz w:val="28"/>
          <w:szCs w:val="28"/>
        </w:rPr>
      </w:pPr>
    </w:p>
    <w:p w:rsidR="008E0012" w:rsidRPr="008F1775" w:rsidRDefault="008E0012" w:rsidP="008E0012">
      <w:pPr>
        <w:rPr>
          <w:sz w:val="28"/>
          <w:szCs w:val="28"/>
        </w:rPr>
      </w:pPr>
      <w:r w:rsidRPr="008F1775">
        <w:rPr>
          <w:sz w:val="28"/>
          <w:szCs w:val="28"/>
        </w:rPr>
        <w:lastRenderedPageBreak/>
        <w:t>Включая в процесс обучения физике элементы ИКТ, учитель не только развивает познавательную активность учащихся, но и самосовершенствуется. Для активного применения ИКТ на уроках учителю необходимо овладеть определенными умениями:</w:t>
      </w:r>
    </w:p>
    <w:p w:rsidR="008E0012" w:rsidRPr="008F1775" w:rsidRDefault="008E0012" w:rsidP="008E0012">
      <w:pPr>
        <w:rPr>
          <w:sz w:val="28"/>
          <w:szCs w:val="28"/>
        </w:rPr>
      </w:pPr>
      <w:r w:rsidRPr="008F1775">
        <w:rPr>
          <w:sz w:val="28"/>
          <w:szCs w:val="28"/>
        </w:rPr>
        <w:t xml:space="preserve"> обрабатывать текстовую, цифровую, графическую и звуковую информацию при помощи соответствующих редакторов для подготовки дидактических материалов; </w:t>
      </w:r>
    </w:p>
    <w:p w:rsidR="008E0012" w:rsidRPr="008F1775" w:rsidRDefault="008E0012" w:rsidP="008E0012">
      <w:pPr>
        <w:rPr>
          <w:sz w:val="28"/>
          <w:szCs w:val="28"/>
        </w:rPr>
      </w:pPr>
      <w:r w:rsidRPr="008F1775">
        <w:rPr>
          <w:sz w:val="28"/>
          <w:szCs w:val="28"/>
        </w:rPr>
        <w:t xml:space="preserve"> создавать слайды по данному учебному материалу, используя редактор презентаций (MS </w:t>
      </w:r>
      <w:proofErr w:type="spellStart"/>
      <w:r w:rsidRPr="008F1775">
        <w:rPr>
          <w:sz w:val="28"/>
          <w:szCs w:val="28"/>
        </w:rPr>
        <w:t>PowerPoint</w:t>
      </w:r>
      <w:proofErr w:type="spellEnd"/>
      <w:r w:rsidRPr="008F1775">
        <w:rPr>
          <w:sz w:val="28"/>
          <w:szCs w:val="28"/>
        </w:rPr>
        <w:t xml:space="preserve">), продемонстрировать презентацию на уроке; </w:t>
      </w:r>
    </w:p>
    <w:p w:rsidR="008E0012" w:rsidRPr="008F1775" w:rsidRDefault="008E0012" w:rsidP="008E0012">
      <w:pPr>
        <w:rPr>
          <w:sz w:val="28"/>
          <w:szCs w:val="28"/>
        </w:rPr>
      </w:pPr>
      <w:r w:rsidRPr="008F1775">
        <w:rPr>
          <w:sz w:val="28"/>
          <w:szCs w:val="28"/>
        </w:rPr>
        <w:t xml:space="preserve"> использовать имеющиеся готовые программные продукты по своей дисциплине; </w:t>
      </w:r>
    </w:p>
    <w:p w:rsidR="008E0012" w:rsidRPr="008F1775" w:rsidRDefault="008E0012" w:rsidP="008E0012">
      <w:pPr>
        <w:rPr>
          <w:sz w:val="28"/>
          <w:szCs w:val="28"/>
        </w:rPr>
      </w:pPr>
      <w:r w:rsidRPr="008F1775">
        <w:rPr>
          <w:sz w:val="28"/>
          <w:szCs w:val="28"/>
        </w:rPr>
        <w:t xml:space="preserve"> организовать работу с электронным учебником на уроке; </w:t>
      </w:r>
    </w:p>
    <w:p w:rsidR="008E0012" w:rsidRPr="008F1775" w:rsidRDefault="008E0012" w:rsidP="008E0012">
      <w:pPr>
        <w:rPr>
          <w:sz w:val="28"/>
          <w:szCs w:val="28"/>
        </w:rPr>
      </w:pPr>
      <w:r w:rsidRPr="008F1775">
        <w:rPr>
          <w:sz w:val="28"/>
          <w:szCs w:val="28"/>
        </w:rPr>
        <w:t xml:space="preserve"> осуществлять поиск информации в сети Интернет в процессе подготовки к урокам и внеклассным мероприятиям; </w:t>
      </w:r>
    </w:p>
    <w:p w:rsidR="008E0012" w:rsidRPr="008F1775" w:rsidRDefault="008E0012" w:rsidP="008E0012">
      <w:pPr>
        <w:rPr>
          <w:sz w:val="28"/>
          <w:szCs w:val="28"/>
        </w:rPr>
      </w:pPr>
      <w:r w:rsidRPr="008F1775">
        <w:rPr>
          <w:sz w:val="28"/>
          <w:szCs w:val="28"/>
        </w:rPr>
        <w:t xml:space="preserve"> организовывать работу с учащимися по поиску необходимой информации в глобальной сети непосредственно на уроке; </w:t>
      </w:r>
    </w:p>
    <w:p w:rsidR="008E0012" w:rsidRPr="008F1775" w:rsidRDefault="008E0012" w:rsidP="008E0012">
      <w:pPr>
        <w:rPr>
          <w:sz w:val="28"/>
          <w:szCs w:val="28"/>
        </w:rPr>
      </w:pPr>
      <w:r w:rsidRPr="008F1775">
        <w:rPr>
          <w:sz w:val="28"/>
          <w:szCs w:val="28"/>
        </w:rPr>
        <w:t xml:space="preserve"> работать на уроке с материалами Web-сайтов. </w:t>
      </w:r>
    </w:p>
    <w:p w:rsidR="008E0012" w:rsidRDefault="008E0012" w:rsidP="008E0012">
      <w:r w:rsidRPr="00121985">
        <w:rPr>
          <w:sz w:val="28"/>
          <w:szCs w:val="28"/>
        </w:rPr>
        <w:t xml:space="preserve">Применение ИКТ на уроках физики способствует повышению мотивации обучения данного предмета у учащихся в сельской школе. Географическое </w:t>
      </w:r>
      <w:proofErr w:type="gramStart"/>
      <w:r w:rsidRPr="00121985">
        <w:rPr>
          <w:sz w:val="28"/>
          <w:szCs w:val="28"/>
        </w:rPr>
        <w:t>положение</w:t>
      </w:r>
      <w:proofErr w:type="gramEnd"/>
      <w:r w:rsidRPr="00121985">
        <w:rPr>
          <w:sz w:val="28"/>
          <w:szCs w:val="28"/>
        </w:rPr>
        <w:t xml:space="preserve"> удаленное от центра, в связи с этим компьютер – один из основных источников информации (Интернет), а умение владеть программными продуктами, не дает </w:t>
      </w:r>
      <w:r>
        <w:rPr>
          <w:sz w:val="28"/>
          <w:szCs w:val="28"/>
        </w:rPr>
        <w:t xml:space="preserve">отставать нам от цивилизации. Но к </w:t>
      </w:r>
      <w:r w:rsidRPr="00121985">
        <w:rPr>
          <w:sz w:val="28"/>
          <w:szCs w:val="28"/>
        </w:rPr>
        <w:t>«компьютерным» урокам нужно тщательно готовиться. Написание конспектов уроков с применением ИКТ требует от учителя огромной заинтересованности, терпения, усидчивости, самое главное, желания самому осваивать новые программы, разбираться в тонкостях компьютерных приложений, создавать модели физических явлений и процессов. Отметим, что моделирование различных явлений ни в коем случае не заменяет настоящих, «живых» опытов и экспериментов, но в сочетании с ними позволяет на более высоком уровне объяснит</w:t>
      </w:r>
      <w:r>
        <w:rPr>
          <w:sz w:val="28"/>
          <w:szCs w:val="28"/>
        </w:rPr>
        <w:t>ь смысл происходящего. Но уроки с использованием ИКТ</w:t>
      </w:r>
      <w:r w:rsidRPr="00121985">
        <w:rPr>
          <w:sz w:val="28"/>
          <w:szCs w:val="28"/>
        </w:rPr>
        <w:t xml:space="preserve"> вызывают у учащихся настоящий интерес, включают в работу всех, даже слабых ребят</w:t>
      </w:r>
      <w:r>
        <w:rPr>
          <w:sz w:val="28"/>
          <w:szCs w:val="28"/>
        </w:rPr>
        <w:t>.</w:t>
      </w:r>
    </w:p>
    <w:p w:rsidR="008E0012" w:rsidRPr="00121985" w:rsidRDefault="008E0012" w:rsidP="008E0012">
      <w:pPr>
        <w:rPr>
          <w:sz w:val="28"/>
          <w:szCs w:val="28"/>
        </w:rPr>
      </w:pPr>
    </w:p>
    <w:p w:rsidR="008E0012" w:rsidRPr="008F1775" w:rsidRDefault="008E0012" w:rsidP="008E0012">
      <w:pPr>
        <w:rPr>
          <w:sz w:val="28"/>
          <w:szCs w:val="28"/>
        </w:rPr>
      </w:pPr>
    </w:p>
    <w:p w:rsidR="008E0012" w:rsidRPr="008F1775" w:rsidRDefault="008E0012" w:rsidP="008E0012">
      <w:pPr>
        <w:rPr>
          <w:sz w:val="28"/>
          <w:szCs w:val="28"/>
        </w:rPr>
      </w:pPr>
    </w:p>
    <w:p w:rsidR="008E0012" w:rsidRPr="008F1775" w:rsidRDefault="008E0012" w:rsidP="008E0012">
      <w:pPr>
        <w:rPr>
          <w:sz w:val="28"/>
          <w:szCs w:val="28"/>
        </w:rPr>
      </w:pPr>
      <w:r w:rsidRPr="008F1775">
        <w:rPr>
          <w:sz w:val="28"/>
          <w:szCs w:val="28"/>
        </w:rPr>
        <w:t>Литература</w:t>
      </w:r>
    </w:p>
    <w:p w:rsidR="008E0012" w:rsidRPr="008F1775" w:rsidRDefault="008E0012" w:rsidP="008E0012">
      <w:pPr>
        <w:rPr>
          <w:sz w:val="28"/>
          <w:szCs w:val="28"/>
        </w:rPr>
      </w:pPr>
      <w:r w:rsidRPr="008F1775">
        <w:rPr>
          <w:sz w:val="28"/>
          <w:szCs w:val="28"/>
        </w:rPr>
        <w:t xml:space="preserve">http://shishkina.websib.ru/p14aa1.html </w:t>
      </w:r>
    </w:p>
    <w:p w:rsidR="008E0012" w:rsidRPr="008F1775" w:rsidRDefault="008E0012" w:rsidP="008E0012">
      <w:pPr>
        <w:rPr>
          <w:sz w:val="28"/>
          <w:szCs w:val="28"/>
        </w:rPr>
      </w:pPr>
      <w:r w:rsidRPr="008F1775">
        <w:rPr>
          <w:sz w:val="28"/>
          <w:szCs w:val="28"/>
        </w:rPr>
        <w:t xml:space="preserve">http://21415s07.edusite.ru/sites/prohorov/p10aa1.html </w:t>
      </w:r>
    </w:p>
    <w:p w:rsidR="008E0012" w:rsidRPr="008F1775" w:rsidRDefault="008E0012" w:rsidP="008E0012">
      <w:pPr>
        <w:rPr>
          <w:sz w:val="28"/>
          <w:szCs w:val="28"/>
        </w:rPr>
      </w:pPr>
      <w:r w:rsidRPr="008F1775">
        <w:rPr>
          <w:sz w:val="28"/>
          <w:szCs w:val="28"/>
        </w:rPr>
        <w:t>http://teach-shzz.narod.ru/pag/phusik.html</w:t>
      </w:r>
    </w:p>
    <w:p w:rsidR="008E0012" w:rsidRPr="008F1775" w:rsidRDefault="008E0012" w:rsidP="008E0012">
      <w:pPr>
        <w:jc w:val="center"/>
        <w:rPr>
          <w:sz w:val="28"/>
          <w:szCs w:val="28"/>
        </w:rPr>
      </w:pPr>
    </w:p>
    <w:p w:rsidR="00702B4B" w:rsidRDefault="00702B4B"/>
    <w:p w:rsidR="008E0012" w:rsidRDefault="008E0012"/>
    <w:p w:rsidR="008E0012" w:rsidRDefault="008E0012"/>
    <w:p w:rsidR="008E0012" w:rsidRDefault="008E0012"/>
    <w:p w:rsidR="008E0012" w:rsidRDefault="008E0012"/>
    <w:p w:rsidR="008E0012" w:rsidRDefault="008E0012"/>
    <w:p w:rsidR="008E0012" w:rsidRDefault="008E0012"/>
    <w:p w:rsidR="008E0012" w:rsidRDefault="008E0012"/>
    <w:p w:rsidR="008E0012" w:rsidRDefault="008E0012"/>
    <w:p w:rsidR="008E0012" w:rsidRDefault="008E0012"/>
    <w:p w:rsidR="008E0012" w:rsidRDefault="008E0012"/>
    <w:p w:rsidR="008E0012" w:rsidRDefault="008E0012"/>
    <w:p w:rsidR="008E0012" w:rsidRDefault="008E0012"/>
    <w:p w:rsidR="008E0012" w:rsidRDefault="008E0012"/>
    <w:p w:rsidR="008E0012" w:rsidRDefault="008E0012"/>
    <w:p w:rsidR="008E0012" w:rsidRDefault="008E0012"/>
    <w:p w:rsidR="008E0012" w:rsidRDefault="008E0012"/>
    <w:p w:rsidR="008E0012" w:rsidRDefault="008E0012"/>
    <w:p w:rsidR="008E0012" w:rsidRDefault="008E0012"/>
    <w:p w:rsidR="008E0012" w:rsidRPr="001407E9" w:rsidRDefault="008E0012" w:rsidP="008E0012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</w:pPr>
      <w:r w:rsidRPr="001407E9"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  <w:lastRenderedPageBreak/>
        <w:t>Физика 7 класс</w:t>
      </w:r>
    </w:p>
    <w:p w:rsidR="008E0012" w:rsidRPr="00DA1F78" w:rsidRDefault="00BC5362" w:rsidP="008E00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206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kern w:val="36"/>
          <w:sz w:val="28"/>
          <w:szCs w:val="28"/>
          <w:lang w:eastAsia="ru-RU"/>
        </w:rPr>
        <w:t xml:space="preserve"> Учитель физики</w:t>
      </w:r>
      <w:r w:rsidR="008E0012" w:rsidRPr="00DA1F78">
        <w:rPr>
          <w:rFonts w:ascii="Times New Roman" w:eastAsia="Times New Roman" w:hAnsi="Times New Roman"/>
          <w:b/>
          <w:bCs/>
          <w:color w:val="00206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2060"/>
          <w:kern w:val="36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/>
          <w:b/>
          <w:bCs/>
          <w:color w:val="002060"/>
          <w:kern w:val="36"/>
          <w:sz w:val="28"/>
          <w:szCs w:val="28"/>
          <w:lang w:eastAsia="ru-RU"/>
        </w:rPr>
        <w:t>Эрдниевская</w:t>
      </w:r>
      <w:proofErr w:type="spellEnd"/>
      <w:r>
        <w:rPr>
          <w:rFonts w:ascii="Times New Roman" w:eastAsia="Times New Roman" w:hAnsi="Times New Roman"/>
          <w:b/>
          <w:bCs/>
          <w:color w:val="002060"/>
          <w:kern w:val="36"/>
          <w:sz w:val="28"/>
          <w:szCs w:val="28"/>
          <w:lang w:eastAsia="ru-RU"/>
        </w:rPr>
        <w:t xml:space="preserve"> СОШ» </w:t>
      </w:r>
      <w:proofErr w:type="spellStart"/>
      <w:r>
        <w:rPr>
          <w:rFonts w:ascii="Times New Roman" w:eastAsia="Times New Roman" w:hAnsi="Times New Roman"/>
          <w:b/>
          <w:bCs/>
          <w:color w:val="002060"/>
          <w:kern w:val="36"/>
          <w:sz w:val="28"/>
          <w:szCs w:val="28"/>
          <w:lang w:eastAsia="ru-RU"/>
        </w:rPr>
        <w:t>Лиджиева</w:t>
      </w:r>
      <w:proofErr w:type="spellEnd"/>
      <w:r w:rsidR="008E0012" w:rsidRPr="00DA1F78">
        <w:rPr>
          <w:rFonts w:ascii="Times New Roman" w:eastAsia="Times New Roman" w:hAnsi="Times New Roman"/>
          <w:b/>
          <w:bCs/>
          <w:color w:val="002060"/>
          <w:kern w:val="36"/>
          <w:sz w:val="28"/>
          <w:szCs w:val="28"/>
          <w:lang w:eastAsia="ru-RU"/>
        </w:rPr>
        <w:t xml:space="preserve"> З.Н.</w:t>
      </w:r>
    </w:p>
    <w:p w:rsidR="008E0012" w:rsidRPr="00DA1F78" w:rsidRDefault="008E0012" w:rsidP="008E00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DA1F78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Тема: Первоначальные сведения о строении вещества</w:t>
      </w:r>
    </w:p>
    <w:p w:rsidR="008E0012" w:rsidRPr="00DA1F78" w:rsidRDefault="008E0012" w:rsidP="008E00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</w:pPr>
      <w:r w:rsidRPr="00DA1F78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Урок: Три состояния вещества (с использованием ЭОР)</w:t>
      </w:r>
    </w:p>
    <w:p w:rsidR="008E0012" w:rsidRPr="00DA1F78" w:rsidRDefault="008E0012" w:rsidP="008E0012">
      <w:pPr>
        <w:pStyle w:val="a4"/>
        <w:rPr>
          <w:color w:val="002060"/>
          <w:sz w:val="28"/>
          <w:szCs w:val="28"/>
        </w:rPr>
      </w:pPr>
      <w:r w:rsidRPr="00DA1F78">
        <w:rPr>
          <w:color w:val="002060"/>
          <w:sz w:val="28"/>
          <w:szCs w:val="28"/>
        </w:rPr>
        <w:t>Методические цели:</w:t>
      </w:r>
    </w:p>
    <w:p w:rsidR="008E0012" w:rsidRPr="00DA1F78" w:rsidRDefault="008E0012" w:rsidP="008E0012">
      <w:pPr>
        <w:pStyle w:val="a4"/>
        <w:rPr>
          <w:color w:val="002060"/>
          <w:sz w:val="28"/>
          <w:szCs w:val="28"/>
        </w:rPr>
      </w:pPr>
      <w:r w:rsidRPr="00DA1F78">
        <w:rPr>
          <w:color w:val="002060"/>
          <w:sz w:val="28"/>
          <w:szCs w:val="28"/>
        </w:rPr>
        <w:t>Образовательные: вызвать объективную необходимость изучения нового материала; способствовать овладению знаниями по теме «Строение вещества. Молекулы</w:t>
      </w:r>
      <w:proofErr w:type="gramStart"/>
      <w:r w:rsidRPr="00DA1F78">
        <w:rPr>
          <w:color w:val="002060"/>
          <w:sz w:val="28"/>
          <w:szCs w:val="28"/>
        </w:rPr>
        <w:t>.»</w:t>
      </w:r>
      <w:proofErr w:type="gramEnd"/>
    </w:p>
    <w:p w:rsidR="008E0012" w:rsidRPr="00DA1F78" w:rsidRDefault="008E0012" w:rsidP="008E0012">
      <w:pPr>
        <w:pStyle w:val="a4"/>
        <w:rPr>
          <w:color w:val="002060"/>
          <w:sz w:val="28"/>
          <w:szCs w:val="28"/>
        </w:rPr>
      </w:pPr>
      <w:r w:rsidRPr="00DA1F78">
        <w:rPr>
          <w:color w:val="002060"/>
          <w:sz w:val="28"/>
          <w:szCs w:val="28"/>
        </w:rPr>
        <w:t>Развивающие: содействовать развитию речи и мышления детей</w:t>
      </w:r>
    </w:p>
    <w:p w:rsidR="008E0012" w:rsidRPr="00DA1F78" w:rsidRDefault="008E0012" w:rsidP="008E0012">
      <w:pPr>
        <w:pStyle w:val="a4"/>
        <w:rPr>
          <w:color w:val="002060"/>
          <w:sz w:val="28"/>
          <w:szCs w:val="28"/>
        </w:rPr>
      </w:pPr>
      <w:r w:rsidRPr="00DA1F78">
        <w:rPr>
          <w:color w:val="002060"/>
          <w:sz w:val="28"/>
          <w:szCs w:val="28"/>
        </w:rPr>
        <w:t xml:space="preserve">Воспитательные: Формировать добросовестное отношение к учебному труду, положительной мотивации к учению, коммуникативных </w:t>
      </w:r>
      <w:proofErr w:type="spellStart"/>
      <w:r w:rsidRPr="00DA1F78">
        <w:rPr>
          <w:color w:val="002060"/>
          <w:sz w:val="28"/>
          <w:szCs w:val="28"/>
        </w:rPr>
        <w:t>умений</w:t>
      </w:r>
      <w:proofErr w:type="gramStart"/>
      <w:r w:rsidRPr="00DA1F78">
        <w:rPr>
          <w:color w:val="002060"/>
          <w:sz w:val="28"/>
          <w:szCs w:val="28"/>
        </w:rPr>
        <w:t>;с</w:t>
      </w:r>
      <w:proofErr w:type="gramEnd"/>
      <w:r w:rsidRPr="00DA1F78">
        <w:rPr>
          <w:color w:val="002060"/>
          <w:sz w:val="28"/>
          <w:szCs w:val="28"/>
        </w:rPr>
        <w:t>пособствовать</w:t>
      </w:r>
      <w:proofErr w:type="spellEnd"/>
      <w:r w:rsidRPr="00DA1F78">
        <w:rPr>
          <w:color w:val="002060"/>
          <w:sz w:val="28"/>
          <w:szCs w:val="28"/>
        </w:rPr>
        <w:t xml:space="preserve"> воспитанию гуманности, дисциплинированности, эстетического восприятия мира.</w:t>
      </w:r>
    </w:p>
    <w:p w:rsidR="008E0012" w:rsidRPr="00DA1F78" w:rsidRDefault="008E0012" w:rsidP="008E0012">
      <w:pPr>
        <w:pStyle w:val="a4"/>
        <w:rPr>
          <w:b/>
          <w:color w:val="002060"/>
          <w:sz w:val="28"/>
          <w:szCs w:val="28"/>
        </w:rPr>
      </w:pPr>
      <w:r w:rsidRPr="00DA1F78">
        <w:rPr>
          <w:b/>
          <w:color w:val="002060"/>
          <w:sz w:val="28"/>
          <w:szCs w:val="28"/>
        </w:rPr>
        <w:t>.Быстро и эффективно показать три состояния вещества</w:t>
      </w:r>
      <w:proofErr w:type="gramStart"/>
      <w:r w:rsidRPr="00DA1F78">
        <w:rPr>
          <w:color w:val="002060"/>
          <w:sz w:val="28"/>
          <w:szCs w:val="28"/>
        </w:rPr>
        <w:t>.</w:t>
      </w:r>
      <w:proofErr w:type="gramEnd"/>
      <w:r w:rsidRPr="00DA1F78">
        <w:rPr>
          <w:color w:val="002060"/>
          <w:sz w:val="28"/>
          <w:szCs w:val="28"/>
        </w:rPr>
        <w:t>/</w:t>
      </w:r>
      <w:proofErr w:type="gramStart"/>
      <w:r w:rsidRPr="00DA1F78">
        <w:rPr>
          <w:color w:val="002060"/>
          <w:sz w:val="28"/>
          <w:szCs w:val="28"/>
        </w:rPr>
        <w:t>ф</w:t>
      </w:r>
      <w:proofErr w:type="gramEnd"/>
      <w:r w:rsidRPr="00DA1F78">
        <w:rPr>
          <w:color w:val="002060"/>
          <w:sz w:val="28"/>
          <w:szCs w:val="28"/>
        </w:rPr>
        <w:t>рагмент из сказки «Снегурочка»</w:t>
      </w:r>
    </w:p>
    <w:p w:rsidR="008E0012" w:rsidRPr="00DA1F78" w:rsidRDefault="008E0012" w:rsidP="008E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DA1F78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Ледяная внучка превратилась в лужицу воды, и эта вода очень быстро испарилась. </w:t>
      </w:r>
    </w:p>
    <w:p w:rsidR="008E0012" w:rsidRPr="00DA1F78" w:rsidRDefault="008E0012" w:rsidP="008E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В этом фрагменте сказки идет речь о трех состояниях вещества: твердом, жидком и газообразном. </w:t>
      </w:r>
    </w:p>
    <w:p w:rsidR="008E0012" w:rsidRPr="00DA1F78" w:rsidRDefault="008E0012" w:rsidP="008E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DA1F78"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3133725" cy="1266825"/>
            <wp:effectExtent l="0" t="0" r="9525" b="9525"/>
            <wp:docPr id="1" name="Рисунок 1" descr="Три состояния вещ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и состояния вещест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 </w:t>
      </w:r>
    </w:p>
    <w:p w:rsidR="008E0012" w:rsidRPr="00DA1F78" w:rsidRDefault="008E0012" w:rsidP="008E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Рис. 1. Три состояния вещества</w:t>
      </w:r>
    </w:p>
    <w:p w:rsidR="008E0012" w:rsidRPr="00DA1F78" w:rsidRDefault="00E15E88" w:rsidP="008E00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</w:pPr>
      <w:hyperlink r:id="rId8" w:anchor="videoplayer" w:tooltip="Смотреть в видеоуроке" w:history="1">
        <w:r w:rsidR="008E0012" w:rsidRPr="00DA1F78">
          <w:rPr>
            <w:rFonts w:ascii="Times New Roman" w:eastAsia="Times New Roman" w:hAnsi="Times New Roman"/>
            <w:bCs/>
            <w:iCs/>
            <w:color w:val="002060"/>
            <w:sz w:val="28"/>
            <w:szCs w:val="28"/>
            <w:lang w:eastAsia="ru-RU"/>
          </w:rPr>
          <w:t>2. Отличительные признаки твердых тел, жидкостей и газов</w:t>
        </w:r>
      </w:hyperlink>
      <w:r w:rsidR="008E0012" w:rsidRPr="00DA1F78">
        <w:rPr>
          <w:rFonts w:ascii="Times New Roman" w:eastAsia="Times New Roman" w:hAnsi="Times New Roman"/>
          <w:bCs/>
          <w:iCs/>
          <w:color w:val="002060"/>
          <w:sz w:val="28"/>
          <w:szCs w:val="28"/>
          <w:lang w:eastAsia="ru-RU"/>
        </w:rPr>
        <w:t xml:space="preserve"> /все выводы делают сами учащиеся/</w:t>
      </w:r>
    </w:p>
    <w:p w:rsidR="008E0012" w:rsidRDefault="008E0012" w:rsidP="008E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. </w:t>
      </w:r>
    </w:p>
    <w:p w:rsidR="008E0012" w:rsidRDefault="008E0012" w:rsidP="008E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:rsidR="008E0012" w:rsidRDefault="008E0012" w:rsidP="008E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DA1F78">
        <w:rPr>
          <w:rFonts w:ascii="Times New Roman" w:hAnsi="Times New Roman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1943100" cy="1914525"/>
            <wp:effectExtent l="0" t="0" r="0" b="9525"/>
            <wp:docPr id="2" name="Рисунок 2" descr="Отличительные признаки твердых т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личительные признаки твердых те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012" w:rsidRDefault="008E0012" w:rsidP="008E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:rsidR="008E0012" w:rsidRPr="00DA1F78" w:rsidRDefault="008E0012" w:rsidP="008E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вывод </w:t>
      </w:r>
      <w:proofErr w:type="spellStart"/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учащихся</w:t>
      </w:r>
      <w:proofErr w:type="gramStart"/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:</w:t>
      </w:r>
      <w:r w:rsidRPr="00DA1F78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ч</w:t>
      </w:r>
      <w:proofErr w:type="gramEnd"/>
      <w:r w:rsidRPr="00DA1F78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то</w:t>
      </w:r>
      <w:proofErr w:type="spellEnd"/>
      <w:r w:rsidRPr="00DA1F78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 xml:space="preserve"> твердые тела сохраняют свою форму и объем.</w:t>
      </w:r>
    </w:p>
    <w:p w:rsidR="008E0012" w:rsidRPr="00DA1F78" w:rsidRDefault="008E0012" w:rsidP="008E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 </w:t>
      </w:r>
    </w:p>
    <w:p w:rsidR="008E0012" w:rsidRPr="00DA1F78" w:rsidRDefault="008E0012" w:rsidP="008E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Рис. 2. Отличительные признаки твердых тел</w:t>
      </w:r>
    </w:p>
    <w:p w:rsidR="008E0012" w:rsidRPr="00DA1F78" w:rsidRDefault="008E0012" w:rsidP="008E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А что можно сказать о форме и объеме жидкостей? </w:t>
      </w:r>
      <w:r w:rsidRPr="00DA1F78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 xml:space="preserve">жидкость может изменять свою форму, но ее объем сохраняется </w:t>
      </w:r>
      <w:proofErr w:type="gramStart"/>
      <w:r w:rsidRPr="00DA1F78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прежним</w:t>
      </w:r>
      <w:proofErr w:type="gramEnd"/>
      <w:r w:rsidRPr="00DA1F78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.</w:t>
      </w:r>
    </w:p>
    <w:p w:rsidR="008E0012" w:rsidRPr="00DA1F78" w:rsidRDefault="008E0012" w:rsidP="008E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 </w:t>
      </w:r>
      <w:r w:rsidRPr="00DA1F78"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381250" cy="2038350"/>
            <wp:effectExtent l="0" t="0" r="0" b="0"/>
            <wp:docPr id="3" name="Рисунок 3" descr="Отличительные признаки жидко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личительные признаки жидкосте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 </w:t>
      </w:r>
    </w:p>
    <w:p w:rsidR="008E0012" w:rsidRPr="00DA1F78" w:rsidRDefault="008E0012" w:rsidP="008E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Рис. 3. Отличительные признаки жидкостей</w:t>
      </w:r>
    </w:p>
    <w:p w:rsidR="008E0012" w:rsidRPr="00DA1F78" w:rsidRDefault="008E0012" w:rsidP="008E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Совершенно по-иному ведут себя газообразные тела. И форму, и объем газообразных тел изменить очень легко. </w:t>
      </w:r>
      <w:r w:rsidRPr="00DA1F78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 xml:space="preserve">Газообразные тела не обладают ни </w:t>
      </w:r>
      <w:r w:rsidRPr="00DA1F78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lastRenderedPageBreak/>
        <w:t>собственной формой, ни собственным объемом.</w:t>
      </w:r>
      <w:r w:rsidRPr="00DA1F78"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3267075" cy="1914525"/>
            <wp:effectExtent l="0" t="0" r="9525" b="9525"/>
            <wp:docPr id="4" name="Рисунок 4" descr="Отличительные признаки газ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личительные признаки газ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 </w:t>
      </w:r>
    </w:p>
    <w:p w:rsidR="008E0012" w:rsidRPr="00DA1F78" w:rsidRDefault="008E0012" w:rsidP="008E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:rsidR="008E0012" w:rsidRPr="00DA1F78" w:rsidRDefault="00E15E88" w:rsidP="008E00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</w:pPr>
      <w:hyperlink r:id="rId12" w:anchor="videoplayer" w:tooltip="Смотреть в видеоуроке" w:history="1">
        <w:r w:rsidR="008E0012" w:rsidRPr="00DA1F78">
          <w:rPr>
            <w:rFonts w:ascii="Times New Roman" w:eastAsia="Times New Roman" w:hAnsi="Times New Roman"/>
            <w:bCs/>
            <w:iCs/>
            <w:color w:val="002060"/>
            <w:sz w:val="28"/>
            <w:szCs w:val="28"/>
            <w:lang w:eastAsia="ru-RU"/>
          </w:rPr>
          <w:t>3. Молекулярное строение твердых тел</w:t>
        </w:r>
      </w:hyperlink>
      <w:r w:rsidR="008E0012" w:rsidRPr="00DA1F78">
        <w:rPr>
          <w:rFonts w:ascii="Times New Roman" w:eastAsia="Times New Roman" w:hAnsi="Times New Roman"/>
          <w:bCs/>
          <w:iCs/>
          <w:color w:val="002060"/>
          <w:sz w:val="28"/>
          <w:szCs w:val="28"/>
          <w:lang w:eastAsia="ru-RU"/>
        </w:rPr>
        <w:t>, жидких и газообразных тел.</w:t>
      </w:r>
    </w:p>
    <w:p w:rsidR="008E0012" w:rsidRPr="00DA1F78" w:rsidRDefault="008E0012" w:rsidP="008E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В чем причина столь разного поведения твердых, жидких и газообразных тел? Причина кроется в молекулярном строении вещества, а именно в расположении, движении и взаимодействии молекул, из которого вещество состоит.</w:t>
      </w:r>
    </w:p>
    <w:p w:rsidR="008E0012" w:rsidRPr="00DA1F78" w:rsidRDefault="008E0012" w:rsidP="008E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DA1F78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Молекулы твердого тела упакованы</w:t>
      </w:r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очень близко друг к другу. Их расположение носит строго повторяющийся характер. Из-за того, что молекулы твердого тела расположены очень близко друг к другу, силы взаимного притяжения и отталкивания между ними очень велики. Именно поэтому изменить форму и объем твердого тела очень трудно. Взаимодействием молекул объясняется и характер их движения. Они не могут перемещаться по всему твердому телу, а лишь колеблются каждая вокруг своего положения равновесия. Молекулы твердого тела колеблются хаотично, пытаясь сдвинуться то в одну, то в другую сторону, но везде рядом с ними расположены точно такие же молекулы. Они отталкивают молекулу к положению ее равновесия.</w:t>
      </w:r>
    </w:p>
    <w:p w:rsidR="008E0012" w:rsidRPr="00DA1F78" w:rsidRDefault="008E0012" w:rsidP="008E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DA1F78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молекулы жидкостей</w:t>
      </w:r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плотно упакованы, приводит к плохой сжимаемости жидкостей. А свою форму жидкость меняет очень легко, так как молекулы легко смещаются по отношению друг к другу.</w:t>
      </w:r>
    </w:p>
    <w:p w:rsidR="008E0012" w:rsidRPr="00DA1F78" w:rsidRDefault="008E0012" w:rsidP="008E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:rsidR="008E0012" w:rsidRPr="00DA1F78" w:rsidRDefault="008E0012" w:rsidP="008E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DA1F78"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2400300" cy="1857375"/>
            <wp:effectExtent l="0" t="0" r="0" b="9525"/>
            <wp:docPr id="5" name="Рисунок 5" descr="Расположение молекул твердого т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сположение молекул твердого тел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F78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 </w:t>
      </w:r>
      <w:r w:rsidRPr="00DA1F78"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400300" cy="1809750"/>
            <wp:effectExtent l="0" t="0" r="0" b="0"/>
            <wp:docPr id="6" name="Рисунок 6" descr="Расположение молекул жид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сположение молекул жидкост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012" w:rsidRPr="00DA1F78" w:rsidRDefault="008E0012" w:rsidP="008E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Расположение молекул твердого тела   Расположение молекул жидкого  тела</w:t>
      </w:r>
    </w:p>
    <w:p w:rsidR="008E0012" w:rsidRPr="00DA1F78" w:rsidRDefault="008E0012" w:rsidP="008E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DA1F78"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400300" cy="1857375"/>
            <wp:effectExtent l="0" t="0" r="0" b="9525"/>
            <wp:docPr id="8" name="Рисунок 8" descr="Расположение молекул г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сположение молекул газ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012" w:rsidRPr="00DA1F78" w:rsidRDefault="008E0012" w:rsidP="008E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DA1F78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Молекулы газообразных веществ</w:t>
      </w:r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расположены уже на значительных расстояниях друг от друга.</w:t>
      </w:r>
    </w:p>
    <w:p w:rsidR="008E0012" w:rsidRPr="00DA1F78" w:rsidRDefault="00E15E88" w:rsidP="008E00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</w:pPr>
      <w:hyperlink r:id="rId16" w:anchor="videoplayer" w:tooltip="Смотреть в видеоуроке" w:history="1">
        <w:r w:rsidR="008E0012" w:rsidRPr="00DA1F78">
          <w:rPr>
            <w:rFonts w:ascii="Times New Roman" w:eastAsia="Times New Roman" w:hAnsi="Times New Roman"/>
            <w:bCs/>
            <w:iCs/>
            <w:color w:val="002060"/>
            <w:sz w:val="28"/>
            <w:szCs w:val="28"/>
            <w:lang w:eastAsia="ru-RU"/>
          </w:rPr>
          <w:t>6. Заключение</w:t>
        </w:r>
      </w:hyperlink>
    </w:p>
    <w:p w:rsidR="008E0012" w:rsidRPr="00DA1F78" w:rsidRDefault="008E0012" w:rsidP="008E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DA1F78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Итак, причина того, что вещество может находиться в твердом, жидком и газообразном состояниях, – различное взаимное расположение, движение и взаимодействие его молекул.</w:t>
      </w:r>
    </w:p>
    <w:p w:rsidR="008E0012" w:rsidRPr="00DA1F78" w:rsidRDefault="008E0012" w:rsidP="008E001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A1F7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Демонстрация на яблоках (молекулы </w:t>
      </w:r>
      <w:proofErr w:type="spellStart"/>
      <w:proofErr w:type="gramStart"/>
      <w:r w:rsidRPr="00DA1F7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тт</w:t>
      </w:r>
      <w:proofErr w:type="spellEnd"/>
      <w:proofErr w:type="gramEnd"/>
      <w:r w:rsidRPr="00DA1F7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,) апельсинах (молекулы жидкостей) ,мандаринах (молекулы газа) –проводят учащиеся </w:t>
      </w:r>
    </w:p>
    <w:p w:rsidR="008E0012" w:rsidRPr="00DA1F78" w:rsidRDefault="008E0012" w:rsidP="008E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DA1F78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Список литературы</w:t>
      </w:r>
    </w:p>
    <w:p w:rsidR="008E0012" w:rsidRPr="00DA1F78" w:rsidRDefault="008E0012" w:rsidP="008E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1. </w:t>
      </w:r>
      <w:proofErr w:type="spellStart"/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Перышкин</w:t>
      </w:r>
      <w:proofErr w:type="spellEnd"/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А.В. Физика. 7 </w:t>
      </w:r>
      <w:proofErr w:type="spellStart"/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кл</w:t>
      </w:r>
      <w:proofErr w:type="spellEnd"/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. – 14-е изд., стереотип. – М.: Дрофа, 2010.</w:t>
      </w:r>
    </w:p>
    <w:p w:rsidR="008E0012" w:rsidRPr="00DA1F78" w:rsidRDefault="008E0012" w:rsidP="008E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2. </w:t>
      </w:r>
      <w:proofErr w:type="spellStart"/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Перышкин</w:t>
      </w:r>
      <w:proofErr w:type="spellEnd"/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А.В. Сборник задач по физике, 7 – 9 </w:t>
      </w:r>
      <w:proofErr w:type="spellStart"/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кл</w:t>
      </w:r>
      <w:proofErr w:type="spellEnd"/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.: 5-е изд., стереотип. – М: Издательство «Экзамен», 2010.</w:t>
      </w:r>
    </w:p>
    <w:p w:rsidR="008E0012" w:rsidRPr="00DA1F78" w:rsidRDefault="008E0012" w:rsidP="008E00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3. </w:t>
      </w:r>
      <w:proofErr w:type="spellStart"/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Лукашик</w:t>
      </w:r>
      <w:proofErr w:type="spellEnd"/>
      <w:r w:rsidRPr="00DA1F78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В.И., Иванова Е.В. Сборник задач по физике для 7 – 9 классов общеобразовательных учреждений. – 17-е изд. – М.: Просвещение, 2004.</w:t>
      </w:r>
    </w:p>
    <w:p w:rsidR="008E0012" w:rsidRDefault="008E0012"/>
    <w:sectPr w:rsidR="008E0012" w:rsidSect="0070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706C3"/>
    <w:multiLevelType w:val="multilevel"/>
    <w:tmpl w:val="080E3F0C"/>
    <w:lvl w:ilvl="0">
      <w:start w:val="1"/>
      <w:numFmt w:val="decimal"/>
      <w:lvlText w:val="%1."/>
      <w:lvlJc w:val="left"/>
      <w:pPr>
        <w:tabs>
          <w:tab w:val="num" w:pos="3336"/>
        </w:tabs>
        <w:ind w:left="333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012"/>
    <w:rsid w:val="00702B4B"/>
    <w:rsid w:val="008E0012"/>
    <w:rsid w:val="00BC5362"/>
    <w:rsid w:val="00E1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012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8E00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00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8E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0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urok.ru/ru/school/physics/7-klass/pervonachalnye-svedeniya-o-stroenii-vewestva/tri-sostoyaniya-vewestva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urok.ru/ru/school/physics/7-klass/pervonachalnye-svedeniya-o-stroenii-vewestva/tri-sostoyaniya-vewestv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urok.ru/ru/school/physics/7-klass/pervonachalnye-svedeniya-o-stroenii-vewestva/tri-sostoyaniya-vewestv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lanirovanie7kl.narod.ru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files.school-collection.edu.ru/dlrstore/405be6b8-217c-4629-98b7-ecd13903941a/8_38.swf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1413</Words>
  <Characters>8059</Characters>
  <Application>Microsoft Office Word</Application>
  <DocSecurity>0</DocSecurity>
  <Lines>67</Lines>
  <Paragraphs>18</Paragraphs>
  <ScaleCrop>false</ScaleCrop>
  <Company/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2014-02-17T16:29:00Z</dcterms:created>
  <dcterms:modified xsi:type="dcterms:W3CDTF">2014-02-17T16:52:00Z</dcterms:modified>
</cp:coreProperties>
</file>