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DF" w:rsidRDefault="00F66BDF" w:rsidP="00BD24C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Кондаурова любовь Ивановна</w:t>
      </w:r>
      <w:bookmarkStart w:id="0" w:name="_GoBack"/>
      <w:bookmarkEnd w:id="0"/>
    </w:p>
    <w:p w:rsidR="00AC1498" w:rsidRDefault="00AC1498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Тема: Первая мировая война</w:t>
      </w:r>
      <w:r w:rsidR="006C425B" w:rsidRPr="00AA495E">
        <w:rPr>
          <w:sz w:val="24"/>
          <w:szCs w:val="24"/>
        </w:rPr>
        <w:t>. Версальско-Вашингтонская система.</w:t>
      </w:r>
    </w:p>
    <w:p w:rsidR="00F66BDF" w:rsidRDefault="00F66BDF" w:rsidP="00BD24CA">
      <w:pPr>
        <w:pStyle w:val="a3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BD24CA" w:rsidRPr="00AA495E" w:rsidRDefault="00BD24CA" w:rsidP="00BD24CA">
      <w:pPr>
        <w:pStyle w:val="a3"/>
        <w:rPr>
          <w:sz w:val="24"/>
          <w:szCs w:val="24"/>
        </w:rPr>
      </w:pPr>
    </w:p>
    <w:p w:rsidR="00BD24CA" w:rsidRPr="00AA495E" w:rsidRDefault="00AC1498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Цели урока: </w:t>
      </w:r>
    </w:p>
    <w:p w:rsidR="00BD24CA" w:rsidRPr="00AA495E" w:rsidRDefault="00BD24CA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 Определить причины войны.</w:t>
      </w:r>
    </w:p>
    <w:p w:rsidR="00BD24CA" w:rsidRPr="00AA495E" w:rsidRDefault="00BD24CA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  Выяснить цели воюющих держав.</w:t>
      </w:r>
      <w:r w:rsidR="00AC1498" w:rsidRPr="00AA495E">
        <w:rPr>
          <w:sz w:val="24"/>
          <w:szCs w:val="24"/>
        </w:rPr>
        <w:t xml:space="preserve"> </w:t>
      </w:r>
    </w:p>
    <w:p w:rsidR="00BD24CA" w:rsidRPr="00AA495E" w:rsidRDefault="00BD24CA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-проследить ход военных компаний</w:t>
      </w:r>
      <w:r w:rsidR="00AC1498" w:rsidRPr="00AA495E">
        <w:rPr>
          <w:sz w:val="24"/>
          <w:szCs w:val="24"/>
        </w:rPr>
        <w:t xml:space="preserve">. </w:t>
      </w:r>
    </w:p>
    <w:p w:rsidR="002023DC" w:rsidRPr="00AA495E" w:rsidRDefault="00BD24CA" w:rsidP="00BD24C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- </w:t>
      </w:r>
      <w:r w:rsidR="00AC1498" w:rsidRPr="00AA495E">
        <w:rPr>
          <w:sz w:val="24"/>
          <w:szCs w:val="24"/>
        </w:rPr>
        <w:t>Познакомить учащихся с важнейшими положениями Версальско-Вашингтонской системы и подвести их к самостоятельному выводу о причинах ее неустойчивости.</w:t>
      </w:r>
    </w:p>
    <w:p w:rsidR="00AC1498" w:rsidRPr="00AA495E" w:rsidRDefault="00BD24CA" w:rsidP="00AC1498">
      <w:pPr>
        <w:rPr>
          <w:sz w:val="24"/>
          <w:szCs w:val="24"/>
        </w:rPr>
      </w:pPr>
      <w:r w:rsidRPr="00AA495E">
        <w:rPr>
          <w:sz w:val="24"/>
          <w:szCs w:val="24"/>
        </w:rPr>
        <w:t xml:space="preserve"> </w:t>
      </w:r>
    </w:p>
    <w:p w:rsidR="00BD24CA" w:rsidRPr="00AA495E" w:rsidRDefault="00BD24CA" w:rsidP="00BD24CA">
      <w:pPr>
        <w:rPr>
          <w:sz w:val="24"/>
          <w:szCs w:val="24"/>
        </w:rPr>
      </w:pPr>
      <w:r w:rsidRPr="00AA495E">
        <w:rPr>
          <w:sz w:val="24"/>
          <w:szCs w:val="24"/>
        </w:rPr>
        <w:t>Ход урока</w:t>
      </w:r>
    </w:p>
    <w:p w:rsidR="00BD24CA" w:rsidRPr="00AA495E" w:rsidRDefault="00BD24CA" w:rsidP="00BD24CA">
      <w:pPr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I</w:t>
      </w:r>
      <w:r w:rsidRPr="00AA495E">
        <w:rPr>
          <w:sz w:val="24"/>
          <w:szCs w:val="24"/>
        </w:rPr>
        <w:t xml:space="preserve">   Проверка домашнего задания</w:t>
      </w:r>
    </w:p>
    <w:p w:rsidR="00BD24CA" w:rsidRPr="00AA495E" w:rsidRDefault="00BD24CA" w:rsidP="00BD24C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A495E">
        <w:rPr>
          <w:sz w:val="24"/>
          <w:szCs w:val="24"/>
        </w:rPr>
        <w:t xml:space="preserve">Используя карту, назовите крупнейшие колониальные </w:t>
      </w:r>
      <w:r w:rsidR="006C425B" w:rsidRPr="00AA495E">
        <w:rPr>
          <w:sz w:val="24"/>
          <w:szCs w:val="24"/>
        </w:rPr>
        <w:t xml:space="preserve">державы в начале </w:t>
      </w:r>
      <w:r w:rsidR="006C425B" w:rsidRPr="00AA495E">
        <w:rPr>
          <w:sz w:val="24"/>
          <w:szCs w:val="24"/>
          <w:lang w:val="en-US"/>
        </w:rPr>
        <w:t>XX</w:t>
      </w:r>
      <w:r w:rsidR="006C425B" w:rsidRPr="00AA495E">
        <w:rPr>
          <w:sz w:val="24"/>
          <w:szCs w:val="24"/>
        </w:rPr>
        <w:t xml:space="preserve"> века и их главные территориальные приобретения.</w:t>
      </w:r>
    </w:p>
    <w:p w:rsidR="006C425B" w:rsidRPr="00AA495E" w:rsidRDefault="006C425B" w:rsidP="00BD24C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A495E">
        <w:rPr>
          <w:sz w:val="24"/>
          <w:szCs w:val="24"/>
        </w:rPr>
        <w:t>Охарактеризуйте первые войны за передел мира. Какой характер они носили?</w:t>
      </w:r>
    </w:p>
    <w:p w:rsidR="006C425B" w:rsidRPr="00AA495E" w:rsidRDefault="006C425B" w:rsidP="00BD24C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A495E">
        <w:rPr>
          <w:sz w:val="24"/>
          <w:szCs w:val="24"/>
        </w:rPr>
        <w:t>Почему Балканы называли «пороховой бочкой» Европы?</w:t>
      </w:r>
    </w:p>
    <w:p w:rsidR="006C425B" w:rsidRPr="00AA495E" w:rsidRDefault="006C425B" w:rsidP="00BD24C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A495E">
        <w:rPr>
          <w:sz w:val="24"/>
          <w:szCs w:val="24"/>
        </w:rPr>
        <w:t>Назовите два военно-политических блока. Каковы этапы их формирования?</w:t>
      </w:r>
    </w:p>
    <w:p w:rsidR="00BD24CA" w:rsidRPr="00AA495E" w:rsidRDefault="006C425B" w:rsidP="006C425B">
      <w:pPr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II</w:t>
      </w:r>
      <w:r w:rsidRPr="00AA495E">
        <w:rPr>
          <w:sz w:val="24"/>
          <w:szCs w:val="24"/>
        </w:rPr>
        <w:t xml:space="preserve"> Июльский кризис</w:t>
      </w:r>
    </w:p>
    <w:p w:rsidR="0037138C" w:rsidRPr="00AA495E" w:rsidRDefault="0037138C" w:rsidP="006C425B">
      <w:pPr>
        <w:rPr>
          <w:sz w:val="24"/>
          <w:szCs w:val="24"/>
        </w:rPr>
      </w:pPr>
      <w:r w:rsidRPr="00AA495E">
        <w:rPr>
          <w:sz w:val="24"/>
          <w:szCs w:val="24"/>
        </w:rPr>
        <w:t>Причины войны – глубокие противоречия великих держав Европы, их взаимные притязания на господствующее положение на континенте. Борьба за колонии и сферы влияния.</w:t>
      </w:r>
    </w:p>
    <w:p w:rsidR="0037138C" w:rsidRPr="00AA495E" w:rsidRDefault="0037138C" w:rsidP="006C425B">
      <w:pPr>
        <w:rPr>
          <w:sz w:val="24"/>
          <w:szCs w:val="24"/>
        </w:rPr>
      </w:pPr>
      <w:r w:rsidRPr="00AA495E">
        <w:rPr>
          <w:sz w:val="24"/>
          <w:szCs w:val="24"/>
        </w:rPr>
        <w:t xml:space="preserve">Повод к войне – убийство 28 июня 1914 года в Сараево (Босния и Герцеговина) наследника австро-венгерского престола эрцгерцога Франца-Фердинанда. Убийца – Гаврило Принцип, член националистической организации «Млада </w:t>
      </w:r>
      <w:proofErr w:type="spellStart"/>
      <w:r w:rsidRPr="00AA495E">
        <w:rPr>
          <w:sz w:val="24"/>
          <w:szCs w:val="24"/>
        </w:rPr>
        <w:t>Босна</w:t>
      </w:r>
      <w:proofErr w:type="spellEnd"/>
      <w:r w:rsidRPr="00AA495E">
        <w:rPr>
          <w:sz w:val="24"/>
          <w:szCs w:val="24"/>
        </w:rPr>
        <w:t>», серб.</w:t>
      </w:r>
    </w:p>
    <w:p w:rsidR="0037138C" w:rsidRPr="00AA495E" w:rsidRDefault="0037138C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III</w:t>
      </w:r>
      <w:proofErr w:type="gramStart"/>
      <w:r w:rsidRPr="00AA495E">
        <w:rPr>
          <w:sz w:val="24"/>
          <w:szCs w:val="24"/>
        </w:rPr>
        <w:t>.  Цели</w:t>
      </w:r>
      <w:proofErr w:type="gramEnd"/>
      <w:r w:rsidRPr="00AA495E">
        <w:rPr>
          <w:sz w:val="24"/>
          <w:szCs w:val="24"/>
        </w:rPr>
        <w:t xml:space="preserve"> и планы участников войны.</w:t>
      </w:r>
    </w:p>
    <w:p w:rsidR="00481133" w:rsidRPr="00AA495E" w:rsidRDefault="00481133" w:rsidP="00481133">
      <w:pPr>
        <w:pStyle w:val="a3"/>
        <w:rPr>
          <w:i/>
          <w:sz w:val="24"/>
          <w:szCs w:val="24"/>
        </w:rPr>
      </w:pPr>
    </w:p>
    <w:p w:rsidR="00481133" w:rsidRPr="00AA495E" w:rsidRDefault="00481133" w:rsidP="00481133">
      <w:pPr>
        <w:pStyle w:val="a3"/>
        <w:rPr>
          <w:i/>
          <w:sz w:val="24"/>
          <w:szCs w:val="24"/>
        </w:rPr>
      </w:pPr>
      <w:r w:rsidRPr="00AA495E">
        <w:rPr>
          <w:i/>
          <w:sz w:val="24"/>
          <w:szCs w:val="24"/>
        </w:rPr>
        <w:t>Страны Антанты</w:t>
      </w:r>
    </w:p>
    <w:p w:rsidR="0037138C" w:rsidRPr="00AA495E" w:rsidRDefault="00481133" w:rsidP="00481133">
      <w:pPr>
        <w:pStyle w:val="a3"/>
        <w:rPr>
          <w:sz w:val="24"/>
          <w:szCs w:val="24"/>
          <w:u w:val="single"/>
        </w:rPr>
      </w:pPr>
      <w:r w:rsidRPr="00AA495E">
        <w:rPr>
          <w:sz w:val="24"/>
          <w:szCs w:val="24"/>
          <w:u w:val="single"/>
        </w:rPr>
        <w:t>Франция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Ослабление Германии, возврат Эльзаса и Лотарингии</w:t>
      </w:r>
    </w:p>
    <w:p w:rsidR="00481133" w:rsidRPr="00AA495E" w:rsidRDefault="00481133" w:rsidP="00481133">
      <w:pPr>
        <w:pStyle w:val="a3"/>
        <w:rPr>
          <w:sz w:val="24"/>
          <w:szCs w:val="24"/>
          <w:u w:val="single"/>
        </w:rPr>
      </w:pPr>
      <w:r w:rsidRPr="00AA495E">
        <w:rPr>
          <w:sz w:val="24"/>
          <w:szCs w:val="24"/>
          <w:u w:val="single"/>
        </w:rPr>
        <w:t>Великобритания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Ослабление Германии, захват ее колоний, сохранение первенства на море.</w:t>
      </w:r>
    </w:p>
    <w:p w:rsidR="00481133" w:rsidRPr="00AA495E" w:rsidRDefault="00481133" w:rsidP="00481133">
      <w:pPr>
        <w:pStyle w:val="a3"/>
        <w:rPr>
          <w:sz w:val="24"/>
          <w:szCs w:val="24"/>
          <w:u w:val="single"/>
        </w:rPr>
      </w:pPr>
      <w:r w:rsidRPr="00AA495E">
        <w:rPr>
          <w:sz w:val="24"/>
          <w:szCs w:val="24"/>
          <w:u w:val="single"/>
        </w:rPr>
        <w:t>Россия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Усиление на Балканах, помощь Сербии, захват черноморских проливов.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</w:p>
    <w:p w:rsidR="00481133" w:rsidRPr="00AA495E" w:rsidRDefault="00481133" w:rsidP="00481133">
      <w:pPr>
        <w:pStyle w:val="a3"/>
        <w:rPr>
          <w:i/>
          <w:sz w:val="24"/>
          <w:szCs w:val="24"/>
        </w:rPr>
      </w:pPr>
      <w:r w:rsidRPr="00AA495E">
        <w:rPr>
          <w:i/>
          <w:sz w:val="24"/>
          <w:szCs w:val="24"/>
        </w:rPr>
        <w:t>Тройственный союз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  <w:u w:val="single"/>
        </w:rPr>
        <w:t>Германия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Завоевание гегемонии в Европе, разгром Франции, захват европейской части России, передел колоний.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  <w:u w:val="single"/>
        </w:rPr>
        <w:t>Австро-Венгрия</w:t>
      </w:r>
    </w:p>
    <w:p w:rsidR="00481133" w:rsidRPr="00AA495E" w:rsidRDefault="00481133" w:rsidP="00481133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Усиление позиций на Балканах, разгром Сербии, ослабление России.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Фронты  Первой Мировой войны: в Европе, Закавказье, на Ближнем Востоке, 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         на Тихом океане, в Африке.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</w:p>
    <w:p w:rsidR="006037FA" w:rsidRPr="00AA495E" w:rsidRDefault="006037FA" w:rsidP="006037FA">
      <w:pPr>
        <w:pStyle w:val="a3"/>
        <w:rPr>
          <w:sz w:val="24"/>
          <w:szCs w:val="24"/>
        </w:rPr>
      </w:pPr>
      <w:proofErr w:type="gramStart"/>
      <w:r w:rsidRPr="00AA495E">
        <w:rPr>
          <w:sz w:val="24"/>
          <w:szCs w:val="24"/>
          <w:lang w:val="en-US"/>
        </w:rPr>
        <w:t>IV</w:t>
      </w:r>
      <w:r w:rsidRPr="00752C44">
        <w:rPr>
          <w:sz w:val="24"/>
          <w:szCs w:val="24"/>
        </w:rPr>
        <w:t xml:space="preserve">  </w:t>
      </w:r>
      <w:r w:rsidRPr="00AA495E">
        <w:rPr>
          <w:sz w:val="24"/>
          <w:szCs w:val="24"/>
        </w:rPr>
        <w:t>Провал</w:t>
      </w:r>
      <w:proofErr w:type="gramEnd"/>
      <w:r w:rsidRPr="00AA495E">
        <w:rPr>
          <w:sz w:val="24"/>
          <w:szCs w:val="24"/>
        </w:rPr>
        <w:t xml:space="preserve"> плана </w:t>
      </w:r>
      <w:proofErr w:type="spellStart"/>
      <w:r w:rsidRPr="00AA495E">
        <w:rPr>
          <w:sz w:val="24"/>
          <w:szCs w:val="24"/>
        </w:rPr>
        <w:t>Шлифена</w:t>
      </w:r>
      <w:proofErr w:type="spellEnd"/>
      <w:r w:rsidRPr="00AA495E">
        <w:rPr>
          <w:sz w:val="24"/>
          <w:szCs w:val="24"/>
        </w:rPr>
        <w:t>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proofErr w:type="spellStart"/>
      <w:r w:rsidRPr="00AA495E">
        <w:rPr>
          <w:sz w:val="24"/>
          <w:szCs w:val="24"/>
        </w:rPr>
        <w:t>Мольтке</w:t>
      </w:r>
      <w:proofErr w:type="spellEnd"/>
      <w:r w:rsidRPr="00AA495E">
        <w:rPr>
          <w:sz w:val="24"/>
          <w:szCs w:val="24"/>
        </w:rPr>
        <w:t xml:space="preserve"> Х.И.- начальник Генерального Штаба Германии.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proofErr w:type="spellStart"/>
      <w:r w:rsidRPr="00AA495E">
        <w:rPr>
          <w:sz w:val="24"/>
          <w:szCs w:val="24"/>
        </w:rPr>
        <w:t>Шлифен</w:t>
      </w:r>
      <w:proofErr w:type="spellEnd"/>
      <w:r w:rsidRPr="00AA495E">
        <w:rPr>
          <w:sz w:val="24"/>
          <w:szCs w:val="24"/>
        </w:rPr>
        <w:t xml:space="preserve"> А.- разработчик  плана  молниеносной войны.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План </w:t>
      </w:r>
      <w:proofErr w:type="spellStart"/>
      <w:r w:rsidRPr="00AA495E">
        <w:rPr>
          <w:sz w:val="24"/>
          <w:szCs w:val="24"/>
        </w:rPr>
        <w:t>Шлифена</w:t>
      </w:r>
      <w:proofErr w:type="spellEnd"/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 Избавиться от войны на два фронта,  не допустить затяжной войны, которая грозила Германии поражением, поскольку Германия уступала противникам в обеспеченности сырьём, продовольствием и людскими ресурсами.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 вторгнуться во Францию через Бельгию; Англия не окажет Франции серьёзной поддержки;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-одержать победу над Францией до осени, т.е. пока Россия не будет готова к боевым действиям;</w:t>
      </w:r>
    </w:p>
    <w:p w:rsidR="00481133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- затем сокрушить Россию.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V</w:t>
      </w:r>
      <w:r w:rsidRPr="00AA495E">
        <w:rPr>
          <w:sz w:val="24"/>
          <w:szCs w:val="24"/>
        </w:rPr>
        <w:t xml:space="preserve"> Основные сражения </w:t>
      </w:r>
      <w:r w:rsidR="00DE3D34" w:rsidRPr="00AA495E">
        <w:rPr>
          <w:sz w:val="24"/>
          <w:szCs w:val="24"/>
        </w:rPr>
        <w:t xml:space="preserve">и </w:t>
      </w:r>
      <w:r w:rsidRPr="00AA495E">
        <w:rPr>
          <w:sz w:val="24"/>
          <w:szCs w:val="24"/>
        </w:rPr>
        <w:t>войны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Групповая работа</w:t>
      </w:r>
    </w:p>
    <w:p w:rsidR="006037FA" w:rsidRPr="00AA495E" w:rsidRDefault="006037FA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 xml:space="preserve">1 группа – проследить </w:t>
      </w:r>
      <w:r w:rsidR="00A55C54" w:rsidRPr="00AA495E">
        <w:rPr>
          <w:sz w:val="24"/>
          <w:szCs w:val="24"/>
        </w:rPr>
        <w:t>ход военных действий 1914 года</w:t>
      </w:r>
    </w:p>
    <w:p w:rsidR="00A55C54" w:rsidRPr="00AA495E" w:rsidRDefault="00A55C5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2 группа - проследить ход военных действий 1915 года</w:t>
      </w:r>
    </w:p>
    <w:p w:rsidR="00A55C54" w:rsidRPr="00AA495E" w:rsidRDefault="00A55C5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3 группа</w:t>
      </w:r>
      <w:r w:rsidR="00DE3D34" w:rsidRPr="00AA495E">
        <w:rPr>
          <w:sz w:val="24"/>
          <w:szCs w:val="24"/>
        </w:rPr>
        <w:t xml:space="preserve"> - проследить ход военных действий 1916 года</w:t>
      </w:r>
    </w:p>
    <w:p w:rsidR="006037FA" w:rsidRPr="00AA495E" w:rsidRDefault="00DE3D3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4 группа - проследить ход военных действий 1917 года</w:t>
      </w:r>
    </w:p>
    <w:p w:rsidR="00DE3D34" w:rsidRPr="00AA495E" w:rsidRDefault="00DE3D3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5 группа - проследить ход военных действий 1918 года</w:t>
      </w:r>
    </w:p>
    <w:p w:rsidR="00DE3D34" w:rsidRPr="00AA495E" w:rsidRDefault="00DE3D3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Результаты работы групп  - заполнение таблицы.</w:t>
      </w:r>
    </w:p>
    <w:p w:rsidR="00DE3D34" w:rsidRPr="00AA495E" w:rsidRDefault="00DE3D34" w:rsidP="006037FA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842"/>
        <w:gridCol w:w="2092"/>
      </w:tblGrid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Западный фронт</w:t>
            </w: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Восточный фронт</w:t>
            </w: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Морские сражения. Действия на других фронтах</w:t>
            </w: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Изменение состава военных блоков.</w:t>
            </w:r>
          </w:p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Политические события.</w:t>
            </w:r>
          </w:p>
        </w:tc>
      </w:tr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1914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</w:tr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1915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</w:tr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1916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</w:tr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1917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</w:tr>
      <w:tr w:rsidR="00DE3D34" w:rsidRPr="00AA495E" w:rsidTr="00DE3D34">
        <w:tc>
          <w:tcPr>
            <w:tcW w:w="12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  <w:r w:rsidRPr="00AA495E">
              <w:rPr>
                <w:sz w:val="24"/>
                <w:szCs w:val="24"/>
              </w:rPr>
              <w:t>1918</w:t>
            </w:r>
          </w:p>
        </w:tc>
        <w:tc>
          <w:tcPr>
            <w:tcW w:w="2268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E3D34" w:rsidRPr="00AA495E" w:rsidRDefault="00DE3D34" w:rsidP="006037FA">
            <w:pPr>
              <w:pStyle w:val="a3"/>
              <w:rPr>
                <w:sz w:val="24"/>
                <w:szCs w:val="24"/>
              </w:rPr>
            </w:pPr>
          </w:p>
        </w:tc>
      </w:tr>
    </w:tbl>
    <w:p w:rsidR="00DE3D34" w:rsidRPr="00AA495E" w:rsidRDefault="00DE3D34" w:rsidP="006037FA">
      <w:pPr>
        <w:pStyle w:val="a3"/>
        <w:rPr>
          <w:sz w:val="24"/>
          <w:szCs w:val="24"/>
        </w:rPr>
      </w:pPr>
    </w:p>
    <w:p w:rsidR="00DE3D34" w:rsidRPr="00AA495E" w:rsidRDefault="00DE3D34" w:rsidP="006037FA">
      <w:pPr>
        <w:pStyle w:val="a3"/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VI</w:t>
      </w:r>
      <w:r w:rsidRPr="00AA495E">
        <w:rPr>
          <w:sz w:val="24"/>
          <w:szCs w:val="24"/>
        </w:rPr>
        <w:t xml:space="preserve"> Итоги Первой мировой войны</w:t>
      </w:r>
    </w:p>
    <w:p w:rsidR="00DE3D34" w:rsidRPr="00AA495E" w:rsidRDefault="001D7C17" w:rsidP="001D7C1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A495E">
        <w:rPr>
          <w:sz w:val="24"/>
          <w:szCs w:val="24"/>
        </w:rPr>
        <w:t>Распад империй</w:t>
      </w:r>
    </w:p>
    <w:p w:rsidR="001D7C17" w:rsidRPr="00AA495E" w:rsidRDefault="001D7C17" w:rsidP="001D7C1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A495E">
        <w:rPr>
          <w:sz w:val="24"/>
          <w:szCs w:val="24"/>
        </w:rPr>
        <w:t>Революции и образование новых государств</w:t>
      </w:r>
    </w:p>
    <w:p w:rsidR="001D7C17" w:rsidRPr="00AA495E" w:rsidRDefault="001D7C17" w:rsidP="001D7C1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A495E">
        <w:rPr>
          <w:sz w:val="24"/>
          <w:szCs w:val="24"/>
        </w:rPr>
        <w:t>Гибель свыше 10 млн. человек</w:t>
      </w:r>
    </w:p>
    <w:p w:rsidR="001D7C17" w:rsidRPr="00AA495E" w:rsidRDefault="001D7C17" w:rsidP="001D7C1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A495E">
        <w:rPr>
          <w:sz w:val="24"/>
          <w:szCs w:val="24"/>
        </w:rPr>
        <w:t>Огромные военные расходы, ущерб</w:t>
      </w:r>
    </w:p>
    <w:p w:rsidR="001D7C17" w:rsidRPr="00AA495E" w:rsidRDefault="001D7C17" w:rsidP="001D7C17">
      <w:pPr>
        <w:pStyle w:val="a3"/>
        <w:ind w:left="720"/>
        <w:rPr>
          <w:sz w:val="24"/>
          <w:szCs w:val="24"/>
        </w:rPr>
      </w:pPr>
    </w:p>
    <w:p w:rsidR="001D7C17" w:rsidRPr="00AA495E" w:rsidRDefault="001D7C17" w:rsidP="001D7C17">
      <w:pPr>
        <w:pStyle w:val="a3"/>
        <w:rPr>
          <w:sz w:val="24"/>
          <w:szCs w:val="24"/>
        </w:rPr>
      </w:pPr>
      <w:r w:rsidRPr="00AA495E">
        <w:rPr>
          <w:sz w:val="24"/>
          <w:szCs w:val="24"/>
          <w:lang w:val="en-US"/>
        </w:rPr>
        <w:t>VII</w:t>
      </w:r>
      <w:proofErr w:type="gramStart"/>
      <w:r w:rsidRPr="00AA495E">
        <w:rPr>
          <w:sz w:val="24"/>
          <w:szCs w:val="24"/>
        </w:rPr>
        <w:t>.  Мирное</w:t>
      </w:r>
      <w:proofErr w:type="gramEnd"/>
      <w:r w:rsidRPr="00AA495E">
        <w:rPr>
          <w:sz w:val="24"/>
          <w:szCs w:val="24"/>
        </w:rPr>
        <w:t xml:space="preserve"> урегулирование. Версальско-Вашингтонская система.</w:t>
      </w:r>
    </w:p>
    <w:p w:rsidR="001D7C17" w:rsidRPr="00AA495E" w:rsidRDefault="001D7C17" w:rsidP="001D7C17">
      <w:pPr>
        <w:pStyle w:val="a3"/>
        <w:rPr>
          <w:sz w:val="24"/>
          <w:szCs w:val="24"/>
        </w:rPr>
      </w:pPr>
    </w:p>
    <w:p w:rsidR="001D7C17" w:rsidRPr="00AA495E" w:rsidRDefault="001D7C17" w:rsidP="001D7C17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Версальско-Вашингтонская система определяла условия послевоенного мирного урегулирования в Европе, Азии, Африке и в бассейне Тихого океана, подготовила почву для временной стабилизации в сфере международных отношений.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Январь-июнь 1919года – Парижская (Версальская) мирная конференция.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Главные  участники конференции («Большая четвёрка») –  США (В.</w:t>
      </w:r>
      <w:r w:rsidR="00752C44">
        <w:rPr>
          <w:sz w:val="24"/>
          <w:szCs w:val="24"/>
        </w:rPr>
        <w:t xml:space="preserve"> </w:t>
      </w:r>
      <w:r w:rsidRPr="00AA495E">
        <w:rPr>
          <w:sz w:val="24"/>
          <w:szCs w:val="24"/>
        </w:rPr>
        <w:t xml:space="preserve">Вильсон), 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                                                Великобритания (Д.Л.</w:t>
      </w:r>
      <w:r w:rsidR="00752C44">
        <w:rPr>
          <w:sz w:val="24"/>
          <w:szCs w:val="24"/>
        </w:rPr>
        <w:t xml:space="preserve"> </w:t>
      </w:r>
      <w:r w:rsidRPr="00AA495E">
        <w:rPr>
          <w:sz w:val="24"/>
          <w:szCs w:val="24"/>
        </w:rPr>
        <w:t>Джордж)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                                                Франция (Ж. </w:t>
      </w:r>
      <w:proofErr w:type="spellStart"/>
      <w:r w:rsidRPr="00AA495E">
        <w:rPr>
          <w:sz w:val="24"/>
          <w:szCs w:val="24"/>
        </w:rPr>
        <w:t>Клемансо</w:t>
      </w:r>
      <w:proofErr w:type="spellEnd"/>
      <w:r w:rsidRPr="00AA495E">
        <w:rPr>
          <w:sz w:val="24"/>
          <w:szCs w:val="24"/>
        </w:rPr>
        <w:t>)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                                                 Италия (В. Орландо).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Россия не приглашена на конференцию, но русский вопрос обсуждался 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(необходимость интервенции в Россию).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«14 пунктов» - программа  В.</w:t>
      </w:r>
      <w:r w:rsidR="00752C44">
        <w:rPr>
          <w:sz w:val="24"/>
          <w:szCs w:val="24"/>
        </w:rPr>
        <w:t xml:space="preserve"> </w:t>
      </w:r>
      <w:r w:rsidRPr="00AA495E">
        <w:rPr>
          <w:sz w:val="24"/>
          <w:szCs w:val="24"/>
        </w:rPr>
        <w:t>Вильсона (США)   по послевоенному мирному урегулированию.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Основные решения  Парижской мирной конференции: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Подписан мирный договор с Германией</w:t>
      </w:r>
      <w:r w:rsidRPr="00AA495E">
        <w:rPr>
          <w:sz w:val="24"/>
          <w:szCs w:val="24"/>
        </w:rPr>
        <w:tab/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Создание Лиги Наций (1919г.)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После Версальской  конференции были подписаны договоры с союзниками Германии: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с Австрией (1919г.), Венгрией (1920г.), Болгарией (1919г.),  Турцией (1920г.).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3.Вашингтонская конференция: причины созыва конференции, страны – участницы, договоры.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Причины созыва конференции: Версальский договор не был утверждён Сенатом США, т.к. 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не учитывал интересы  американского бизнеса и 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правящих кругов США. Америка выступила с инициативой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                        пересмотреть условия Версальской системы.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proofErr w:type="gramStart"/>
      <w:r w:rsidRPr="00AA495E">
        <w:rPr>
          <w:sz w:val="24"/>
          <w:szCs w:val="24"/>
        </w:rPr>
        <w:t>1921 – 1922гг. – в Вашингтоне созвана конференция колониальных стран (Англия, Франция,</w:t>
      </w:r>
      <w:proofErr w:type="gramEnd"/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                             Италия, Япония, Бельгия, Португалия, Голландия</w:t>
      </w:r>
      <w:proofErr w:type="gramStart"/>
      <w:r w:rsidRPr="00AA495E">
        <w:rPr>
          <w:sz w:val="24"/>
          <w:szCs w:val="24"/>
        </w:rPr>
        <w:t xml:space="preserve"> )</w:t>
      </w:r>
      <w:proofErr w:type="gramEnd"/>
      <w:r w:rsidRPr="00AA495E">
        <w:rPr>
          <w:sz w:val="24"/>
          <w:szCs w:val="24"/>
        </w:rPr>
        <w:t xml:space="preserve"> и Китая.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1D7C17" w:rsidRPr="00AA495E" w:rsidRDefault="00A57C0C" w:rsidP="001D7C17">
      <w:pPr>
        <w:pStyle w:val="a3"/>
        <w:ind w:left="360"/>
        <w:rPr>
          <w:sz w:val="24"/>
          <w:szCs w:val="24"/>
          <w:u w:val="single"/>
        </w:rPr>
      </w:pPr>
      <w:r w:rsidRPr="00AA495E">
        <w:rPr>
          <w:sz w:val="24"/>
          <w:szCs w:val="24"/>
          <w:u w:val="single"/>
        </w:rPr>
        <w:t>Договоры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A57C0C" w:rsidRPr="00AA495E" w:rsidRDefault="00A57C0C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«Договор четырех держав» (Англия, Франция, США, Япония) о неприкосновенности островных владений в Тихом океане.</w:t>
      </w:r>
    </w:p>
    <w:p w:rsidR="00A57C0C" w:rsidRPr="00AA495E" w:rsidRDefault="00A57C0C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>«Договор пяти держав» (Англия, Франция, США, Япония, Италия) об ограничении тоннажа военно-морского флота ведущих морских держав.</w:t>
      </w:r>
    </w:p>
    <w:p w:rsidR="00A57C0C" w:rsidRPr="00AA495E" w:rsidRDefault="00A57C0C" w:rsidP="001D7C17">
      <w:pPr>
        <w:pStyle w:val="a3"/>
        <w:ind w:left="360"/>
        <w:rPr>
          <w:sz w:val="24"/>
          <w:szCs w:val="24"/>
        </w:rPr>
      </w:pPr>
      <w:proofErr w:type="gramStart"/>
      <w:r w:rsidRPr="00AA495E">
        <w:rPr>
          <w:sz w:val="24"/>
          <w:szCs w:val="24"/>
        </w:rPr>
        <w:t>«Договор девяти держав» (Англия, Франция, США, Япония, Италия, Бельгия, Португалия, Голландия, Китай) о проведении в отношении Китая политики «открытых дверей».</w:t>
      </w:r>
      <w:proofErr w:type="gramEnd"/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</w:p>
    <w:p w:rsidR="001D7C17" w:rsidRPr="00AA495E" w:rsidRDefault="001D7C17" w:rsidP="00A57C0C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Вашингтонская конференция и принятые на ней документы стали большим успехом дипломатии США.</w:t>
      </w:r>
    </w:p>
    <w:p w:rsidR="001D7C17" w:rsidRPr="00AA495E" w:rsidRDefault="001D7C17" w:rsidP="001D7C17">
      <w:pPr>
        <w:pStyle w:val="a3"/>
        <w:ind w:left="360"/>
        <w:rPr>
          <w:sz w:val="24"/>
          <w:szCs w:val="24"/>
        </w:rPr>
      </w:pPr>
      <w:r w:rsidRPr="00AA495E">
        <w:rPr>
          <w:sz w:val="24"/>
          <w:szCs w:val="24"/>
        </w:rPr>
        <w:t xml:space="preserve"> </w:t>
      </w:r>
    </w:p>
    <w:p w:rsidR="001D7C17" w:rsidRPr="00AA495E" w:rsidRDefault="001D7C17" w:rsidP="00A57C0C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Непрочность Версальской системы. (Выписать в тетрадь по пунктам)</w:t>
      </w:r>
    </w:p>
    <w:p w:rsidR="00A57C0C" w:rsidRPr="00AA495E" w:rsidRDefault="00A57C0C" w:rsidP="00A57C0C">
      <w:pPr>
        <w:pStyle w:val="a3"/>
        <w:rPr>
          <w:sz w:val="24"/>
          <w:szCs w:val="24"/>
        </w:rPr>
      </w:pPr>
    </w:p>
    <w:p w:rsidR="00A57C0C" w:rsidRPr="00AA495E" w:rsidRDefault="00A57C0C" w:rsidP="00A57C0C">
      <w:pPr>
        <w:pStyle w:val="a3"/>
        <w:rPr>
          <w:sz w:val="24"/>
          <w:szCs w:val="24"/>
        </w:rPr>
      </w:pPr>
      <w:r w:rsidRPr="00AA495E">
        <w:rPr>
          <w:sz w:val="24"/>
          <w:szCs w:val="24"/>
        </w:rPr>
        <w:t>Домашнее задание</w:t>
      </w:r>
      <w:r w:rsidR="00AA495E" w:rsidRPr="00AA495E">
        <w:rPr>
          <w:sz w:val="24"/>
          <w:szCs w:val="24"/>
        </w:rPr>
        <w:t xml:space="preserve"> параграф  4, вопросы.</w:t>
      </w:r>
    </w:p>
    <w:sectPr w:rsidR="00A57C0C" w:rsidRPr="00AA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C28"/>
    <w:multiLevelType w:val="hybridMultilevel"/>
    <w:tmpl w:val="4E5A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495F"/>
    <w:multiLevelType w:val="hybridMultilevel"/>
    <w:tmpl w:val="A92444A0"/>
    <w:lvl w:ilvl="0" w:tplc="245093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6F3E52"/>
    <w:multiLevelType w:val="hybridMultilevel"/>
    <w:tmpl w:val="936E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69D4"/>
    <w:multiLevelType w:val="hybridMultilevel"/>
    <w:tmpl w:val="5114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5833"/>
    <w:multiLevelType w:val="hybridMultilevel"/>
    <w:tmpl w:val="44F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C5196"/>
    <w:multiLevelType w:val="hybridMultilevel"/>
    <w:tmpl w:val="CF881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98"/>
    <w:rsid w:val="001D7C17"/>
    <w:rsid w:val="002023DC"/>
    <w:rsid w:val="0037138C"/>
    <w:rsid w:val="00481133"/>
    <w:rsid w:val="006037FA"/>
    <w:rsid w:val="006C425B"/>
    <w:rsid w:val="00752C44"/>
    <w:rsid w:val="00A55C54"/>
    <w:rsid w:val="00A57C0C"/>
    <w:rsid w:val="00AA495E"/>
    <w:rsid w:val="00AC1498"/>
    <w:rsid w:val="00BD24CA"/>
    <w:rsid w:val="00DE3D34"/>
    <w:rsid w:val="00F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4CA"/>
    <w:pPr>
      <w:ind w:left="720"/>
      <w:contextualSpacing/>
    </w:pPr>
  </w:style>
  <w:style w:type="table" w:styleId="a5">
    <w:name w:val="Table Grid"/>
    <w:basedOn w:val="a1"/>
    <w:uiPriority w:val="59"/>
    <w:rsid w:val="00DE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4CA"/>
    <w:pPr>
      <w:ind w:left="720"/>
      <w:contextualSpacing/>
    </w:pPr>
  </w:style>
  <w:style w:type="table" w:styleId="a5">
    <w:name w:val="Table Grid"/>
    <w:basedOn w:val="a1"/>
    <w:uiPriority w:val="59"/>
    <w:rsid w:val="00DE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2013-09-16T12:34:00Z</dcterms:created>
  <dcterms:modified xsi:type="dcterms:W3CDTF">2013-09-22T10:06:00Z</dcterms:modified>
</cp:coreProperties>
</file>