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8229D">
      <w:pPr>
        <w:rPr>
          <w:rFonts w:ascii="Times New Roman" w:hAnsi="Times New Roman" w:cs="Times New Roman"/>
          <w:b/>
          <w:sz w:val="24"/>
          <w:szCs w:val="24"/>
        </w:rPr>
      </w:pPr>
      <w:r w:rsidRPr="00E8229D">
        <w:rPr>
          <w:rFonts w:ascii="Times New Roman" w:hAnsi="Times New Roman" w:cs="Times New Roman"/>
          <w:b/>
          <w:sz w:val="24"/>
          <w:szCs w:val="24"/>
        </w:rPr>
        <w:t>«Брежневский застой» как тема современной публицистики и школьного урока.</w:t>
      </w:r>
    </w:p>
    <w:p w:rsidR="00D311FD" w:rsidRDefault="00D311FD" w:rsidP="00D311FD">
      <w:pPr>
        <w:jc w:val="right"/>
        <w:rPr>
          <w:rFonts w:ascii="Times New Roman" w:hAnsi="Times New Roman" w:cs="Times New Roman"/>
          <w:b/>
          <w:bCs/>
          <w:i/>
          <w:iCs/>
          <w:sz w:val="24"/>
          <w:szCs w:val="24"/>
        </w:rPr>
      </w:pPr>
      <w:r w:rsidRPr="00D311FD">
        <w:rPr>
          <w:rFonts w:ascii="Times New Roman" w:hAnsi="Times New Roman" w:cs="Times New Roman"/>
          <w:b/>
          <w:bCs/>
          <w:i/>
          <w:iCs/>
          <w:sz w:val="24"/>
          <w:szCs w:val="24"/>
        </w:rPr>
        <w:t>«Не судите нас строго за допущенные вольности,</w:t>
      </w:r>
    </w:p>
    <w:p w:rsidR="00D311FD" w:rsidRPr="00D311FD" w:rsidRDefault="00D311FD" w:rsidP="00D311FD">
      <w:pPr>
        <w:jc w:val="right"/>
        <w:rPr>
          <w:rFonts w:ascii="Times New Roman" w:hAnsi="Times New Roman" w:cs="Times New Roman"/>
          <w:b/>
          <w:sz w:val="24"/>
          <w:szCs w:val="24"/>
        </w:rPr>
      </w:pPr>
      <w:r w:rsidRPr="00D311FD">
        <w:rPr>
          <w:rFonts w:ascii="Times New Roman" w:hAnsi="Times New Roman" w:cs="Times New Roman"/>
          <w:b/>
          <w:bCs/>
          <w:i/>
          <w:iCs/>
          <w:sz w:val="24"/>
          <w:szCs w:val="24"/>
        </w:rPr>
        <w:t xml:space="preserve"> история должна знать своих героев»</w:t>
      </w:r>
    </w:p>
    <w:p w:rsidR="00D311FD" w:rsidRPr="00D311FD" w:rsidRDefault="00D311FD" w:rsidP="00D311FD">
      <w:pPr>
        <w:jc w:val="right"/>
        <w:rPr>
          <w:rFonts w:ascii="Times New Roman" w:hAnsi="Times New Roman" w:cs="Times New Roman"/>
          <w:b/>
          <w:sz w:val="24"/>
          <w:szCs w:val="24"/>
        </w:rPr>
      </w:pPr>
      <w:r w:rsidRPr="00D311FD">
        <w:rPr>
          <w:rFonts w:ascii="Times New Roman" w:hAnsi="Times New Roman" w:cs="Times New Roman"/>
          <w:b/>
          <w:bCs/>
          <w:i/>
          <w:iCs/>
          <w:sz w:val="24"/>
          <w:szCs w:val="24"/>
        </w:rPr>
        <w:t>(Л. И. Брежнев)</w:t>
      </w:r>
    </w:p>
    <w:p w:rsidR="00D311FD" w:rsidRPr="00E8229D" w:rsidRDefault="00D311FD" w:rsidP="00D311FD">
      <w:pPr>
        <w:jc w:val="right"/>
        <w:rPr>
          <w:rFonts w:ascii="Times New Roman" w:hAnsi="Times New Roman" w:cs="Times New Roman"/>
          <w:b/>
          <w:sz w:val="24"/>
          <w:szCs w:val="24"/>
        </w:rPr>
      </w:pPr>
    </w:p>
    <w:p w:rsidR="00BC302B" w:rsidRPr="005450C0" w:rsidRDefault="00F00B4C">
      <w:pPr>
        <w:rPr>
          <w:rFonts w:ascii="Times New Roman" w:hAnsi="Times New Roman" w:cs="Times New Roman"/>
          <w:sz w:val="24"/>
          <w:szCs w:val="24"/>
        </w:rPr>
      </w:pPr>
      <w:r>
        <w:rPr>
          <w:rFonts w:ascii="Times New Roman" w:hAnsi="Times New Roman" w:cs="Times New Roman"/>
          <w:sz w:val="24"/>
          <w:szCs w:val="24"/>
        </w:rPr>
        <w:t xml:space="preserve">     </w:t>
      </w:r>
      <w:r w:rsidR="003B01FF">
        <w:rPr>
          <w:rFonts w:ascii="Times New Roman" w:hAnsi="Times New Roman" w:cs="Times New Roman"/>
          <w:sz w:val="24"/>
          <w:szCs w:val="24"/>
        </w:rPr>
        <w:t xml:space="preserve">  </w:t>
      </w:r>
      <w:r w:rsidR="00BC302B">
        <w:rPr>
          <w:rFonts w:ascii="Times New Roman" w:hAnsi="Times New Roman" w:cs="Times New Roman"/>
          <w:sz w:val="24"/>
          <w:szCs w:val="24"/>
        </w:rPr>
        <w:t xml:space="preserve">Оценка </w:t>
      </w:r>
      <w:r w:rsidR="00751590">
        <w:rPr>
          <w:rFonts w:ascii="Times New Roman" w:hAnsi="Times New Roman" w:cs="Times New Roman"/>
          <w:sz w:val="24"/>
          <w:szCs w:val="24"/>
        </w:rPr>
        <w:t xml:space="preserve">данной </w:t>
      </w:r>
      <w:r w:rsidR="00BC302B">
        <w:rPr>
          <w:rFonts w:ascii="Times New Roman" w:hAnsi="Times New Roman" w:cs="Times New Roman"/>
          <w:sz w:val="24"/>
          <w:szCs w:val="24"/>
        </w:rPr>
        <w:t>эпохи</w:t>
      </w:r>
      <w:r w:rsidR="00CA19E6">
        <w:rPr>
          <w:rFonts w:ascii="Times New Roman" w:hAnsi="Times New Roman" w:cs="Times New Roman"/>
          <w:sz w:val="24"/>
          <w:szCs w:val="24"/>
        </w:rPr>
        <w:t xml:space="preserve"> </w:t>
      </w:r>
      <w:r w:rsidR="005450C0">
        <w:rPr>
          <w:rFonts w:ascii="Times New Roman" w:hAnsi="Times New Roman" w:cs="Times New Roman"/>
          <w:sz w:val="24"/>
          <w:szCs w:val="24"/>
        </w:rPr>
        <w:t xml:space="preserve">весьма актуальна в настоящее время, когда сложности экономического развития </w:t>
      </w:r>
      <w:r w:rsidR="00751590">
        <w:rPr>
          <w:rFonts w:ascii="Times New Roman" w:hAnsi="Times New Roman" w:cs="Times New Roman"/>
          <w:sz w:val="24"/>
          <w:szCs w:val="24"/>
        </w:rPr>
        <w:t xml:space="preserve">нашей </w:t>
      </w:r>
      <w:r w:rsidR="005450C0">
        <w:rPr>
          <w:rFonts w:ascii="Times New Roman" w:hAnsi="Times New Roman" w:cs="Times New Roman"/>
          <w:sz w:val="24"/>
          <w:szCs w:val="24"/>
        </w:rPr>
        <w:t xml:space="preserve">страны отражаются на благосостоянии </w:t>
      </w:r>
      <w:r w:rsidR="00D12BCB">
        <w:rPr>
          <w:rFonts w:ascii="Times New Roman" w:hAnsi="Times New Roman" w:cs="Times New Roman"/>
          <w:sz w:val="24"/>
          <w:szCs w:val="24"/>
        </w:rPr>
        <w:t>населения</w:t>
      </w:r>
      <w:r w:rsidR="00751590">
        <w:rPr>
          <w:rFonts w:ascii="Times New Roman" w:hAnsi="Times New Roman" w:cs="Times New Roman"/>
          <w:sz w:val="24"/>
          <w:szCs w:val="24"/>
        </w:rPr>
        <w:t xml:space="preserve"> и заставляют задуматься об эффективности управления и сопоставляются с деятельностью предыдущих руководителей нашей страны. При </w:t>
      </w:r>
      <w:r w:rsidR="00C76A56">
        <w:rPr>
          <w:rFonts w:ascii="Times New Roman" w:hAnsi="Times New Roman" w:cs="Times New Roman"/>
          <w:sz w:val="24"/>
          <w:szCs w:val="24"/>
        </w:rPr>
        <w:t>изучении этой темы</w:t>
      </w:r>
      <w:r w:rsidR="00751590">
        <w:rPr>
          <w:rFonts w:ascii="Times New Roman" w:hAnsi="Times New Roman" w:cs="Times New Roman"/>
          <w:sz w:val="24"/>
          <w:szCs w:val="24"/>
        </w:rPr>
        <w:t xml:space="preserve"> в старших классах средней школы учителя сталкиваются с проблемой идеологизированного, однобокого подхода, как к личности самого Леонида Ильича, так и </w:t>
      </w:r>
      <w:r w:rsidR="00C76A56">
        <w:rPr>
          <w:rFonts w:ascii="Times New Roman" w:hAnsi="Times New Roman" w:cs="Times New Roman"/>
          <w:sz w:val="24"/>
          <w:szCs w:val="24"/>
        </w:rPr>
        <w:t xml:space="preserve">ко </w:t>
      </w:r>
      <w:r w:rsidR="00751590">
        <w:rPr>
          <w:rFonts w:ascii="Times New Roman" w:hAnsi="Times New Roman" w:cs="Times New Roman"/>
          <w:sz w:val="24"/>
          <w:szCs w:val="24"/>
        </w:rPr>
        <w:t xml:space="preserve">времени его руководства страной. Поэтому большую роль при изучении данной темы играет использование </w:t>
      </w:r>
      <w:r>
        <w:rPr>
          <w:rFonts w:ascii="Times New Roman" w:hAnsi="Times New Roman" w:cs="Times New Roman"/>
          <w:sz w:val="24"/>
          <w:szCs w:val="24"/>
        </w:rPr>
        <w:t xml:space="preserve">на уроках и семинарах </w:t>
      </w:r>
      <w:r w:rsidR="00751590">
        <w:rPr>
          <w:rFonts w:ascii="Times New Roman" w:hAnsi="Times New Roman" w:cs="Times New Roman"/>
          <w:sz w:val="24"/>
          <w:szCs w:val="24"/>
        </w:rPr>
        <w:t>в качест</w:t>
      </w:r>
      <w:r w:rsidR="00D430B5">
        <w:rPr>
          <w:rFonts w:ascii="Times New Roman" w:hAnsi="Times New Roman" w:cs="Times New Roman"/>
          <w:sz w:val="24"/>
          <w:szCs w:val="24"/>
        </w:rPr>
        <w:t>в</w:t>
      </w:r>
      <w:r w:rsidR="00D12BCB">
        <w:rPr>
          <w:rFonts w:ascii="Times New Roman" w:hAnsi="Times New Roman" w:cs="Times New Roman"/>
          <w:sz w:val="24"/>
          <w:szCs w:val="24"/>
        </w:rPr>
        <w:t>е источников публицистических статьи и материалов</w:t>
      </w:r>
      <w:r w:rsidR="00D430B5">
        <w:rPr>
          <w:rFonts w:ascii="Times New Roman" w:hAnsi="Times New Roman" w:cs="Times New Roman"/>
          <w:sz w:val="24"/>
          <w:szCs w:val="24"/>
        </w:rPr>
        <w:t xml:space="preserve"> современных </w:t>
      </w:r>
      <w:r w:rsidR="00D12BCB">
        <w:rPr>
          <w:rFonts w:ascii="Times New Roman" w:hAnsi="Times New Roman" w:cs="Times New Roman"/>
          <w:sz w:val="24"/>
          <w:szCs w:val="24"/>
        </w:rPr>
        <w:t>исследователей,</w:t>
      </w:r>
      <w:r>
        <w:rPr>
          <w:rFonts w:ascii="Times New Roman" w:hAnsi="Times New Roman" w:cs="Times New Roman"/>
          <w:sz w:val="24"/>
          <w:szCs w:val="24"/>
        </w:rPr>
        <w:t xml:space="preserve"> которые имеют объективный</w:t>
      </w:r>
      <w:r w:rsidR="00D430B5">
        <w:rPr>
          <w:rFonts w:ascii="Times New Roman" w:hAnsi="Times New Roman" w:cs="Times New Roman"/>
          <w:sz w:val="24"/>
          <w:szCs w:val="24"/>
        </w:rPr>
        <w:t xml:space="preserve"> взгляд и достаточно аргументированную точку зрения.</w:t>
      </w:r>
    </w:p>
    <w:p w:rsidR="00E8229D" w:rsidRDefault="003B01FF">
      <w:pPr>
        <w:rPr>
          <w:rFonts w:ascii="Times New Roman" w:hAnsi="Times New Roman" w:cs="Times New Roman"/>
          <w:sz w:val="24"/>
          <w:szCs w:val="24"/>
        </w:rPr>
      </w:pPr>
      <w:r>
        <w:rPr>
          <w:rFonts w:ascii="Times New Roman" w:hAnsi="Times New Roman" w:cs="Times New Roman"/>
          <w:sz w:val="24"/>
          <w:szCs w:val="24"/>
        </w:rPr>
        <w:t xml:space="preserve">      </w:t>
      </w:r>
      <w:r w:rsidR="008959F9">
        <w:rPr>
          <w:rFonts w:ascii="Times New Roman" w:hAnsi="Times New Roman" w:cs="Times New Roman"/>
          <w:sz w:val="24"/>
          <w:szCs w:val="24"/>
        </w:rPr>
        <w:t>Деятельность</w:t>
      </w:r>
      <w:r w:rsidR="00542718">
        <w:rPr>
          <w:rFonts w:ascii="Times New Roman" w:hAnsi="Times New Roman" w:cs="Times New Roman"/>
          <w:sz w:val="24"/>
          <w:szCs w:val="24"/>
        </w:rPr>
        <w:t xml:space="preserve"> Л.И. Брежнева и его влияние на последующие исторические события </w:t>
      </w:r>
      <w:r w:rsidR="00303EB2">
        <w:rPr>
          <w:rFonts w:ascii="Times New Roman" w:hAnsi="Times New Roman" w:cs="Times New Roman"/>
          <w:sz w:val="24"/>
          <w:szCs w:val="24"/>
        </w:rPr>
        <w:t>широко освещен</w:t>
      </w:r>
      <w:r w:rsidR="00542718">
        <w:rPr>
          <w:rFonts w:ascii="Times New Roman" w:hAnsi="Times New Roman" w:cs="Times New Roman"/>
          <w:sz w:val="24"/>
          <w:szCs w:val="24"/>
        </w:rPr>
        <w:t>а</w:t>
      </w:r>
      <w:r w:rsidR="00303EB2">
        <w:rPr>
          <w:rFonts w:ascii="Times New Roman" w:hAnsi="Times New Roman" w:cs="Times New Roman"/>
          <w:sz w:val="24"/>
          <w:szCs w:val="24"/>
        </w:rPr>
        <w:t xml:space="preserve"> </w:t>
      </w:r>
      <w:r w:rsidR="00F00B4C">
        <w:rPr>
          <w:rFonts w:ascii="Times New Roman" w:hAnsi="Times New Roman" w:cs="Times New Roman"/>
          <w:sz w:val="24"/>
          <w:szCs w:val="24"/>
        </w:rPr>
        <w:t xml:space="preserve">как </w:t>
      </w:r>
      <w:r w:rsidR="00303EB2">
        <w:rPr>
          <w:rFonts w:ascii="Times New Roman" w:hAnsi="Times New Roman" w:cs="Times New Roman"/>
          <w:sz w:val="24"/>
          <w:szCs w:val="24"/>
        </w:rPr>
        <w:t xml:space="preserve">в </w:t>
      </w:r>
      <w:r w:rsidR="008A7CC1">
        <w:rPr>
          <w:rFonts w:ascii="Times New Roman" w:hAnsi="Times New Roman" w:cs="Times New Roman"/>
          <w:sz w:val="24"/>
          <w:szCs w:val="24"/>
        </w:rPr>
        <w:t xml:space="preserve">исторической, так и в </w:t>
      </w:r>
      <w:r w:rsidR="00303EB2">
        <w:rPr>
          <w:rFonts w:ascii="Times New Roman" w:hAnsi="Times New Roman" w:cs="Times New Roman"/>
          <w:sz w:val="24"/>
          <w:szCs w:val="24"/>
        </w:rPr>
        <w:t xml:space="preserve">публицистической литературе. В 2006 году к 100-летнему юбилею Л.И.Брежнева вышла целая подборка статей </w:t>
      </w:r>
      <w:r w:rsidR="008A7CC1">
        <w:rPr>
          <w:rFonts w:ascii="Times New Roman" w:hAnsi="Times New Roman" w:cs="Times New Roman"/>
          <w:sz w:val="24"/>
          <w:szCs w:val="24"/>
        </w:rPr>
        <w:t>в Литературной газете, где разгорели</w:t>
      </w:r>
      <w:r w:rsidR="000F7FE9">
        <w:rPr>
          <w:rFonts w:ascii="Times New Roman" w:hAnsi="Times New Roman" w:cs="Times New Roman"/>
          <w:sz w:val="24"/>
          <w:szCs w:val="24"/>
        </w:rPr>
        <w:t>сь настоящие дискуссии по данному вопросу</w:t>
      </w:r>
      <w:r w:rsidR="008A7CC1">
        <w:rPr>
          <w:rFonts w:ascii="Times New Roman" w:hAnsi="Times New Roman" w:cs="Times New Roman"/>
          <w:sz w:val="24"/>
          <w:szCs w:val="24"/>
        </w:rPr>
        <w:t>.</w:t>
      </w:r>
      <w:r w:rsidR="005C3F5E">
        <w:rPr>
          <w:rFonts w:ascii="Times New Roman" w:hAnsi="Times New Roman" w:cs="Times New Roman"/>
          <w:sz w:val="24"/>
          <w:szCs w:val="24"/>
        </w:rPr>
        <w:t xml:space="preserve"> В док</w:t>
      </w:r>
      <w:r w:rsidR="000F7FE9">
        <w:rPr>
          <w:rFonts w:ascii="Times New Roman" w:hAnsi="Times New Roman" w:cs="Times New Roman"/>
          <w:sz w:val="24"/>
          <w:szCs w:val="24"/>
        </w:rPr>
        <w:t xml:space="preserve">ладе </w:t>
      </w:r>
      <w:r w:rsidR="008F7357">
        <w:rPr>
          <w:rFonts w:ascii="Times New Roman" w:hAnsi="Times New Roman" w:cs="Times New Roman"/>
          <w:sz w:val="24"/>
          <w:szCs w:val="24"/>
        </w:rPr>
        <w:t xml:space="preserve"> использованы материалы: статей</w:t>
      </w:r>
      <w:r w:rsidR="005C3F5E">
        <w:rPr>
          <w:rFonts w:ascii="Times New Roman" w:hAnsi="Times New Roman" w:cs="Times New Roman"/>
          <w:sz w:val="24"/>
          <w:szCs w:val="24"/>
        </w:rPr>
        <w:t xml:space="preserve"> </w:t>
      </w:r>
      <w:r w:rsidR="005C3F5E" w:rsidRPr="00B03C69">
        <w:rPr>
          <w:rFonts w:ascii="Times New Roman" w:eastAsia="Times New Roman" w:hAnsi="Times New Roman" w:cs="Times New Roman"/>
          <w:sz w:val="24"/>
          <w:szCs w:val="24"/>
        </w:rPr>
        <w:t>Бабиченко</w:t>
      </w:r>
      <w:r w:rsidR="005C3F5E">
        <w:rPr>
          <w:rFonts w:ascii="Times New Roman" w:hAnsi="Times New Roman" w:cs="Times New Roman"/>
          <w:sz w:val="24"/>
          <w:szCs w:val="24"/>
        </w:rPr>
        <w:t xml:space="preserve"> Д., </w:t>
      </w:r>
      <w:r w:rsidR="005C3F5E" w:rsidRPr="00F02F37">
        <w:rPr>
          <w:rFonts w:ascii="Times New Roman" w:hAnsi="Times New Roman" w:cs="Times New Roman"/>
          <w:color w:val="000000"/>
          <w:sz w:val="24"/>
          <w:szCs w:val="24"/>
        </w:rPr>
        <w:t>Антонов</w:t>
      </w:r>
      <w:r w:rsidR="004D611C">
        <w:rPr>
          <w:rFonts w:ascii="Times New Roman" w:hAnsi="Times New Roman" w:cs="Times New Roman"/>
          <w:color w:val="000000"/>
          <w:sz w:val="24"/>
          <w:szCs w:val="24"/>
        </w:rPr>
        <w:t>а</w:t>
      </w:r>
      <w:r w:rsidR="005C3F5E" w:rsidRPr="00F02F37">
        <w:rPr>
          <w:rFonts w:ascii="Times New Roman" w:hAnsi="Times New Roman" w:cs="Times New Roman"/>
          <w:color w:val="000000"/>
          <w:sz w:val="24"/>
          <w:szCs w:val="24"/>
        </w:rPr>
        <w:t xml:space="preserve"> М.</w:t>
      </w:r>
      <w:r w:rsidR="005C3F5E">
        <w:rPr>
          <w:rFonts w:ascii="Times New Roman" w:hAnsi="Times New Roman" w:cs="Times New Roman"/>
          <w:color w:val="000000"/>
          <w:sz w:val="24"/>
          <w:szCs w:val="24"/>
        </w:rPr>
        <w:t xml:space="preserve">, </w:t>
      </w:r>
      <w:r w:rsidR="004D611C">
        <w:rPr>
          <w:rFonts w:ascii="Times New Roman" w:hAnsi="Times New Roman" w:cs="Times New Roman"/>
          <w:sz w:val="24"/>
          <w:szCs w:val="24"/>
        </w:rPr>
        <w:t>Никаноровой</w:t>
      </w:r>
      <w:r w:rsidR="005C3F5E" w:rsidRPr="003778B4">
        <w:rPr>
          <w:rFonts w:ascii="Times New Roman" w:hAnsi="Times New Roman" w:cs="Times New Roman"/>
          <w:sz w:val="24"/>
          <w:szCs w:val="24"/>
        </w:rPr>
        <w:t xml:space="preserve"> Е. Б</w:t>
      </w:r>
      <w:r w:rsidR="005C3F5E">
        <w:rPr>
          <w:rFonts w:ascii="Times New Roman" w:hAnsi="Times New Roman" w:cs="Times New Roman"/>
          <w:sz w:val="24"/>
          <w:szCs w:val="24"/>
        </w:rPr>
        <w:t>.</w:t>
      </w:r>
      <w:r w:rsidR="005C3F5E" w:rsidRPr="003778B4">
        <w:rPr>
          <w:rFonts w:ascii="Times New Roman" w:hAnsi="Times New Roman" w:cs="Times New Roman"/>
          <w:sz w:val="24"/>
          <w:szCs w:val="24"/>
        </w:rPr>
        <w:t xml:space="preserve">, </w:t>
      </w:r>
      <w:r w:rsidR="004D611C">
        <w:rPr>
          <w:rFonts w:ascii="Times New Roman" w:hAnsi="Times New Roman" w:cs="Times New Roman"/>
          <w:sz w:val="24"/>
          <w:szCs w:val="24"/>
        </w:rPr>
        <w:t xml:space="preserve">Прохватиловой </w:t>
      </w:r>
      <w:r w:rsidR="005C3F5E">
        <w:rPr>
          <w:rFonts w:ascii="Times New Roman" w:hAnsi="Times New Roman" w:cs="Times New Roman"/>
          <w:sz w:val="24"/>
          <w:szCs w:val="24"/>
        </w:rPr>
        <w:t>С. А</w:t>
      </w:r>
      <w:r w:rsidR="005C3F5E" w:rsidRPr="003778B4">
        <w:rPr>
          <w:rFonts w:ascii="Times New Roman" w:hAnsi="Times New Roman" w:cs="Times New Roman"/>
          <w:sz w:val="24"/>
          <w:szCs w:val="24"/>
        </w:rPr>
        <w:t xml:space="preserve">. </w:t>
      </w:r>
      <w:r w:rsidR="005C3F5E">
        <w:rPr>
          <w:rFonts w:ascii="Times New Roman" w:hAnsi="Times New Roman" w:cs="Times New Roman"/>
          <w:sz w:val="24"/>
          <w:szCs w:val="24"/>
        </w:rPr>
        <w:t xml:space="preserve">, </w:t>
      </w:r>
      <w:r w:rsidR="005C3F5E" w:rsidRPr="00F02F37">
        <w:rPr>
          <w:rFonts w:ascii="Times New Roman" w:eastAsia="Times New Roman" w:hAnsi="Times New Roman" w:cs="Times New Roman"/>
          <w:bCs/>
          <w:sz w:val="24"/>
          <w:szCs w:val="24"/>
        </w:rPr>
        <w:t>Кертман</w:t>
      </w:r>
      <w:r w:rsidR="004D611C">
        <w:rPr>
          <w:rFonts w:ascii="Times New Roman" w:eastAsia="Times New Roman" w:hAnsi="Times New Roman" w:cs="Times New Roman"/>
          <w:bCs/>
          <w:sz w:val="24"/>
          <w:szCs w:val="24"/>
        </w:rPr>
        <w:t>а</w:t>
      </w:r>
      <w:r w:rsidR="005C3F5E" w:rsidRPr="00F02F37">
        <w:rPr>
          <w:rFonts w:ascii="Times New Roman" w:eastAsia="Times New Roman" w:hAnsi="Times New Roman" w:cs="Times New Roman"/>
          <w:bCs/>
          <w:sz w:val="24"/>
          <w:szCs w:val="24"/>
        </w:rPr>
        <w:t xml:space="preserve"> Г.</w:t>
      </w:r>
      <w:r w:rsidR="005C3F5E">
        <w:rPr>
          <w:rFonts w:ascii="Times New Roman" w:eastAsia="Times New Roman" w:hAnsi="Times New Roman" w:cs="Times New Roman"/>
          <w:bCs/>
          <w:sz w:val="24"/>
          <w:szCs w:val="24"/>
        </w:rPr>
        <w:t xml:space="preserve"> </w:t>
      </w:r>
      <w:r w:rsidR="004D611C">
        <w:rPr>
          <w:rFonts w:ascii="Times New Roman" w:eastAsia="Times New Roman" w:hAnsi="Times New Roman" w:cs="Times New Roman"/>
          <w:bCs/>
          <w:sz w:val="24"/>
          <w:szCs w:val="24"/>
        </w:rPr>
        <w:t>и других исследователей</w:t>
      </w:r>
      <w:r w:rsidR="005C3F5E">
        <w:rPr>
          <w:rFonts w:ascii="Times New Roman" w:eastAsia="Times New Roman" w:hAnsi="Times New Roman" w:cs="Times New Roman"/>
          <w:bCs/>
          <w:sz w:val="24"/>
          <w:szCs w:val="24"/>
        </w:rPr>
        <w:t xml:space="preserve">, </w:t>
      </w:r>
      <w:r w:rsidR="004D611C">
        <w:rPr>
          <w:rFonts w:ascii="Times New Roman" w:eastAsia="Times New Roman" w:hAnsi="Times New Roman" w:cs="Times New Roman"/>
          <w:bCs/>
          <w:sz w:val="24"/>
          <w:szCs w:val="24"/>
        </w:rPr>
        <w:t>данн</w:t>
      </w:r>
      <w:r w:rsidR="000F7FE9">
        <w:rPr>
          <w:rFonts w:ascii="Times New Roman" w:eastAsia="Times New Roman" w:hAnsi="Times New Roman" w:cs="Times New Roman"/>
          <w:bCs/>
          <w:sz w:val="24"/>
          <w:szCs w:val="24"/>
        </w:rPr>
        <w:t>ые социологического опроса населения</w:t>
      </w:r>
      <w:r w:rsidR="004D611C">
        <w:rPr>
          <w:rFonts w:ascii="Times New Roman" w:eastAsia="Times New Roman" w:hAnsi="Times New Roman" w:cs="Times New Roman"/>
          <w:bCs/>
          <w:sz w:val="24"/>
          <w:szCs w:val="24"/>
        </w:rPr>
        <w:t xml:space="preserve"> проведенного Фондом общественного мнения в </w:t>
      </w:r>
      <w:r w:rsidR="008F7357">
        <w:rPr>
          <w:rFonts w:ascii="Times New Roman" w:eastAsia="Times New Roman" w:hAnsi="Times New Roman" w:cs="Times New Roman"/>
          <w:bCs/>
          <w:sz w:val="24"/>
          <w:szCs w:val="24"/>
        </w:rPr>
        <w:t xml:space="preserve">1999 и </w:t>
      </w:r>
      <w:r w:rsidR="004D611C">
        <w:rPr>
          <w:rFonts w:ascii="Times New Roman" w:eastAsia="Times New Roman" w:hAnsi="Times New Roman" w:cs="Times New Roman"/>
          <w:bCs/>
          <w:sz w:val="24"/>
          <w:szCs w:val="24"/>
        </w:rPr>
        <w:t xml:space="preserve">2006 году. </w:t>
      </w:r>
    </w:p>
    <w:p w:rsidR="0012532F" w:rsidRDefault="003B01FF">
      <w:pPr>
        <w:rPr>
          <w:rFonts w:ascii="Times New Roman" w:hAnsi="Times New Roman" w:cs="Times New Roman"/>
          <w:sz w:val="24"/>
          <w:szCs w:val="24"/>
        </w:rPr>
      </w:pPr>
      <w:r>
        <w:rPr>
          <w:rFonts w:ascii="Times New Roman" w:hAnsi="Times New Roman" w:cs="Times New Roman"/>
          <w:b/>
          <w:sz w:val="24"/>
          <w:szCs w:val="24"/>
        </w:rPr>
        <w:t xml:space="preserve">       </w:t>
      </w:r>
      <w:r w:rsidR="000F7FE9">
        <w:rPr>
          <w:rFonts w:ascii="Times New Roman" w:hAnsi="Times New Roman" w:cs="Times New Roman"/>
          <w:sz w:val="24"/>
          <w:szCs w:val="24"/>
        </w:rPr>
        <w:t>Основная ц</w:t>
      </w:r>
      <w:r w:rsidR="0012532F">
        <w:rPr>
          <w:rFonts w:ascii="Times New Roman" w:hAnsi="Times New Roman" w:cs="Times New Roman"/>
          <w:sz w:val="24"/>
          <w:szCs w:val="24"/>
        </w:rPr>
        <w:t xml:space="preserve">ель работы заключается в освещение современных подходов </w:t>
      </w:r>
      <w:r w:rsidR="000F7FE9">
        <w:rPr>
          <w:rFonts w:ascii="Times New Roman" w:hAnsi="Times New Roman" w:cs="Times New Roman"/>
          <w:sz w:val="24"/>
          <w:szCs w:val="24"/>
        </w:rPr>
        <w:t>к периоду брежневского руководства</w:t>
      </w:r>
      <w:r w:rsidR="0012532F">
        <w:rPr>
          <w:rFonts w:ascii="Times New Roman" w:hAnsi="Times New Roman" w:cs="Times New Roman"/>
          <w:sz w:val="24"/>
          <w:szCs w:val="24"/>
        </w:rPr>
        <w:t xml:space="preserve"> или как его традиционно именуют «застоя»</w:t>
      </w:r>
      <w:r w:rsidR="000F7FE9">
        <w:rPr>
          <w:rFonts w:ascii="Times New Roman" w:hAnsi="Times New Roman" w:cs="Times New Roman"/>
          <w:sz w:val="24"/>
          <w:szCs w:val="24"/>
        </w:rPr>
        <w:t xml:space="preserve"> применительно к школьному уроку истории.</w:t>
      </w:r>
      <w:r w:rsidR="003500F6">
        <w:rPr>
          <w:rFonts w:ascii="Times New Roman" w:hAnsi="Times New Roman" w:cs="Times New Roman"/>
          <w:sz w:val="24"/>
          <w:szCs w:val="24"/>
        </w:rPr>
        <w:t xml:space="preserve"> </w:t>
      </w:r>
    </w:p>
    <w:p w:rsidR="003500F6" w:rsidRDefault="003500F6">
      <w:pPr>
        <w:rPr>
          <w:rFonts w:ascii="Times New Roman" w:eastAsia="Times New Roman" w:hAnsi="Times New Roman" w:cs="Times New Roman"/>
          <w:sz w:val="24"/>
          <w:szCs w:val="24"/>
        </w:rPr>
      </w:pPr>
      <w:r w:rsidRPr="001941B6">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1999 году Фонд общественного мнения</w:t>
      </w:r>
      <w:r w:rsidRPr="001941B6">
        <w:rPr>
          <w:rFonts w:ascii="Times New Roman" w:eastAsia="Times New Roman" w:hAnsi="Times New Roman" w:cs="Times New Roman"/>
          <w:sz w:val="24"/>
          <w:szCs w:val="24"/>
        </w:rPr>
        <w:t xml:space="preserve"> предложил участникам опроса назвать того из руководителей нашей страны в ХХ веке, при котором «простым людям жилось лучше всего» (предъявлялась карточка), и 48% респондентов – или 58% от числа так или иначе ответивших на этот вопрос – высказались за Л. Брежнева</w:t>
      </w:r>
      <w:r>
        <w:rPr>
          <w:rFonts w:ascii="Times New Roman" w:eastAsia="Times New Roman" w:hAnsi="Times New Roman" w:cs="Times New Roman"/>
          <w:sz w:val="24"/>
          <w:szCs w:val="24"/>
        </w:rPr>
        <w:t>.</w:t>
      </w:r>
      <w:r w:rsidR="001A6F7A">
        <w:rPr>
          <w:rStyle w:val="ab"/>
          <w:rFonts w:ascii="Times New Roman" w:eastAsia="Times New Roman" w:hAnsi="Times New Roman" w:cs="Times New Roman"/>
          <w:sz w:val="24"/>
          <w:szCs w:val="24"/>
        </w:rPr>
        <w:footnoteReference w:id="2"/>
      </w:r>
      <w:r w:rsidR="001A6F7A" w:rsidRPr="001A6F7A">
        <w:rPr>
          <w:rFonts w:ascii="Times New Roman" w:eastAsia="Times New Roman" w:hAnsi="Times New Roman" w:cs="Times New Roman"/>
          <w:sz w:val="24"/>
          <w:szCs w:val="24"/>
        </w:rPr>
        <w:t xml:space="preserve"> </w:t>
      </w:r>
      <w:r w:rsidR="001A6F7A" w:rsidRPr="001941B6">
        <w:rPr>
          <w:rFonts w:ascii="Times New Roman" w:eastAsia="Times New Roman" w:hAnsi="Times New Roman" w:cs="Times New Roman"/>
          <w:sz w:val="24"/>
          <w:szCs w:val="24"/>
        </w:rPr>
        <w:t>Причем ни один иной отрезок времени, прожитый нашими согражданами в уходившем веке, не смог составить в этом отношении какой-либо конкуренции</w:t>
      </w:r>
      <w:r w:rsidR="001A6F7A">
        <w:rPr>
          <w:rFonts w:ascii="Times New Roman" w:eastAsia="Times New Roman" w:hAnsi="Times New Roman" w:cs="Times New Roman"/>
          <w:sz w:val="24"/>
          <w:szCs w:val="24"/>
        </w:rPr>
        <w:t>. (за И.В.Сталина и Н.С. Хрущева 7 %, М.С.  Горбачева- 3%, Б.Н. Ельцина – 1%)</w:t>
      </w:r>
    </w:p>
    <w:p w:rsidR="004F5427" w:rsidRDefault="004F5427" w:rsidP="007B6E84">
      <w:pPr>
        <w:pStyle w:val="a4"/>
        <w:spacing w:line="276" w:lineRule="auto"/>
      </w:pPr>
      <w:r>
        <w:t xml:space="preserve">В 2006 г. опрос проводился более детально в целом 61% опрошенных посчитали годы правления Л. Брежнева благополучным временем для нашей страны, и только 17% – неблагополучным. Причем среди тех, кому от 36 до 54 лет, позитивную оценку той эпохе дают 75% респондентов, и среди тех, кто старше – 74% (негативную – соответственно 14% и 18%). Молодые респонденты (до 35 лет), естественно, гораздо чаще затрудняются </w:t>
      </w:r>
      <w:r>
        <w:lastRenderedPageBreak/>
        <w:t xml:space="preserve">дать оценку временам Л. Брежнева, но и они гораздо чаще признают их благополучными, нежели неблагополучными (35% и 20% соответственно). </w:t>
      </w:r>
    </w:p>
    <w:p w:rsidR="004F5427" w:rsidRDefault="004F5427" w:rsidP="007B6E84">
      <w:pPr>
        <w:pStyle w:val="a4"/>
        <w:spacing w:line="276" w:lineRule="auto"/>
      </w:pPr>
      <w:r>
        <w:t>Вердикт общественного мнения относительно исторической роли самого генсека лишь немногим менее определенен: 50% россиян считают, что Л. Брежнев сыграл положительную роль в истории страны, 16% – что отрицательную. Среди представителей среднего и старшего поколений доли давших ему положительную оценку достигают 61% и 62% соответственно (отрицательную – 15% и 16%).</w:t>
      </w:r>
      <w:r>
        <w:rPr>
          <w:rStyle w:val="ab"/>
        </w:rPr>
        <w:footnoteReference w:id="3"/>
      </w:r>
    </w:p>
    <w:p w:rsidR="007B6E84" w:rsidRDefault="007B6E84" w:rsidP="007B6E84">
      <w:pPr>
        <w:pStyle w:val="a4"/>
        <w:spacing w:line="276" w:lineRule="auto"/>
      </w:pPr>
      <w:r>
        <w:t>Так чем же все таки была эпоха Брежнева «застоем», «Великой эпохой»  или «стоянием в зените»?</w:t>
      </w:r>
    </w:p>
    <w:p w:rsidR="00625A2B" w:rsidRDefault="00625A2B" w:rsidP="00D357FC">
      <w:pPr>
        <w:pStyle w:val="a4"/>
        <w:spacing w:line="276" w:lineRule="auto"/>
      </w:pPr>
      <w:r>
        <w:t xml:space="preserve">     Для начала необходимо определиться с датировкой этого периода, считается, что Леонид Ильич руководил страной 18 лет (1964-1982)  но это не вполне верно считает        С. Черняховский.</w:t>
      </w:r>
      <w:r>
        <w:rPr>
          <w:rStyle w:val="ab"/>
        </w:rPr>
        <w:footnoteReference w:id="4"/>
      </w:r>
      <w:r>
        <w:t xml:space="preserve"> Первые два года (1964-66) Брежнев утверждал свое положение, боролся за первенство. И назывался не Генеральным секретарем, а только 1-м секретарем ЦК КПСС. Генеральным он станет только в 1966 году, когда пройдет 23-й съезд и он не в идеологической дискуссии, а в кулуарном маневрировании одержит верх над тем, кто привел его к власти, – Шелепиным, упразднив его грозный пост председателя Комитета партийно-государственного контроля, единственного за всю историю СССР и КПСС. </w:t>
      </w:r>
      <w:r w:rsidR="00D357FC">
        <w:t>(</w:t>
      </w:r>
      <w:r>
        <w:t>Теоретически Шелепину было подвластно все: от имени партии он мог контролировать государство, от имени государства – держать в рамках законности партию. Его несостоявшееся правление – это отдельная тема.</w:t>
      </w:r>
      <w:r w:rsidR="00D357FC">
        <w:t>)</w:t>
      </w:r>
    </w:p>
    <w:p w:rsidR="000A24EF" w:rsidRDefault="00C65A43" w:rsidP="000A24EF">
      <w:pPr>
        <w:pStyle w:val="a4"/>
        <w:spacing w:line="276" w:lineRule="auto"/>
      </w:pPr>
      <w:r>
        <w:t xml:space="preserve">    </w:t>
      </w:r>
      <w:r w:rsidR="00625A2B">
        <w:t>С этого, 1966 го</w:t>
      </w:r>
      <w:r w:rsidR="00D357FC">
        <w:t>да Брежнев, собственно, и начинает руководить страной</w:t>
      </w:r>
      <w:r w:rsidR="00625A2B">
        <w:t xml:space="preserve">. Но не до смерти в 1982 году, а до 1976 года, когда он… умер. Да, это – не ошибка. </w:t>
      </w:r>
      <w:r w:rsidR="00625A2B" w:rsidRPr="00D357FC">
        <w:rPr>
          <w:rStyle w:val="a5"/>
          <w:i w:val="0"/>
        </w:rPr>
        <w:t>Леонид Ильич Брежнев умер в 1976 году.</w:t>
      </w:r>
      <w:r w:rsidR="00D357FC">
        <w:rPr>
          <w:rStyle w:val="a5"/>
          <w:i w:val="0"/>
        </w:rPr>
        <w:t xml:space="preserve"> </w:t>
      </w:r>
      <w:r w:rsidR="00D357FC">
        <w:t>У него была клиническая смерть. Его вернули к жизни, но восстановиться в полной мере он уже не смог. Поэтому руководили страной</w:t>
      </w:r>
      <w:r w:rsidR="00625A2B">
        <w:t xml:space="preserve"> от его имени, регулярно отказывая ему в просьбах об отставке, мотивируя это необходимостью сохранения стабильности, ибо ни одна из групп не была уверена в том, что одержит верх в противостоянии после его ухода.</w:t>
      </w:r>
      <w:r w:rsidR="00625A2B">
        <w:br/>
      </w:r>
      <w:r>
        <w:t xml:space="preserve">      </w:t>
      </w:r>
      <w:r w:rsidR="00625A2B">
        <w:t>До этой роковой даты он, по характеристике «Форрин Офиса» (Министерство</w:t>
      </w:r>
      <w:r>
        <w:t xml:space="preserve"> иностранных дел Великобритании</w:t>
      </w:r>
      <w:r w:rsidR="00625A2B">
        <w:t>), был «волевым человеком, излучающим уверенность и компетентность». После нее стал инвалидом, сохранил и умножил полномочия, не стал номинальной фигурой, но при этом утратил контроль за текущими вопросами. Вот тогда и началось то, что называют «застоем». До «застоя» «молодой Брежнев» – активно действ</w:t>
      </w:r>
      <w:r w:rsidR="000A24EF">
        <w:t>ующий лидер, движущий механизм в работе</w:t>
      </w:r>
      <w:r w:rsidR="00625A2B">
        <w:t xml:space="preserve"> системы, после – тот самый персонаж из позднесоветских анекдотов.</w:t>
      </w:r>
      <w:r w:rsidR="00AE0920">
        <w:t xml:space="preserve"> </w:t>
      </w:r>
      <w:r w:rsidR="00625A2B">
        <w:br/>
      </w:r>
      <w:r w:rsidR="00AE0920">
        <w:t xml:space="preserve">      </w:t>
      </w:r>
      <w:r w:rsidR="00625A2B">
        <w:t xml:space="preserve">Собственно, хотя это время и получило позже название «застоя», реально оно характеризовалось не остановкой развития, а снижением темпов его роста. Сами по себе рост и развитие экономики продолжались и хотя по своим темпам уступали предыдущим </w:t>
      </w:r>
      <w:r w:rsidR="00625A2B">
        <w:lastRenderedPageBreak/>
        <w:t>периодам, то на фоне и современной России, и современных благополучных стран Запада выглядели вполне прилично.</w:t>
      </w:r>
      <w:r w:rsidR="00625A2B">
        <w:br/>
      </w:r>
      <w:r w:rsidR="00625A2B">
        <w:br/>
      </w:r>
      <w:r w:rsidR="00F50B5B">
        <w:t xml:space="preserve">Так как же характеризуется экономическая ситуация в СССР в первый период </w:t>
      </w:r>
      <w:r w:rsidR="002C678E">
        <w:t xml:space="preserve"> его </w:t>
      </w:r>
      <w:r w:rsidR="00F50B5B">
        <w:t>руководства с</w:t>
      </w:r>
      <w:r w:rsidR="002C678E">
        <w:t>траной</w:t>
      </w:r>
      <w:r w:rsidR="00F50B5B">
        <w:t>.</w:t>
      </w:r>
      <w:r w:rsidR="000A24EF">
        <w:t xml:space="preserve"> </w:t>
      </w:r>
    </w:p>
    <w:p w:rsidR="00A042D9" w:rsidRPr="00A556FE" w:rsidRDefault="000A24EF" w:rsidP="00A042D9">
      <w:pPr>
        <w:spacing w:before="100" w:beforeAutospacing="1" w:after="100" w:afterAutospacing="1"/>
        <w:rPr>
          <w:rFonts w:ascii="Times New Roman" w:eastAsia="Times New Roman" w:hAnsi="Times New Roman" w:cs="Times New Roman"/>
          <w:sz w:val="24"/>
          <w:szCs w:val="24"/>
        </w:rPr>
      </w:pPr>
      <w:r>
        <w:t xml:space="preserve">    </w:t>
      </w:r>
      <w:r w:rsidR="002C678E">
        <w:rPr>
          <w:rFonts w:ascii="Times New Roman" w:eastAsia="Times New Roman" w:hAnsi="Times New Roman" w:cs="Times New Roman"/>
          <w:sz w:val="24"/>
          <w:szCs w:val="24"/>
        </w:rPr>
        <w:t>Б</w:t>
      </w:r>
      <w:r w:rsidR="0024152F" w:rsidRPr="00A556FE">
        <w:rPr>
          <w:rFonts w:ascii="Times New Roman" w:eastAsia="Times New Roman" w:hAnsi="Times New Roman" w:cs="Times New Roman"/>
          <w:sz w:val="24"/>
          <w:szCs w:val="24"/>
        </w:rPr>
        <w:t>режневское «застойное» время началось… с реформ. В 1965 году в промышленность СССР начали внедряться рыночные отношения (хозрасчет). По итогам выполнения 8-я пятилетка (1966-1970 гг.) стала самой успешной в советской истории и получила название «золотой». Было построено 1900 крупных предприятий, в том числе автозавод в Тольятти.</w:t>
      </w:r>
      <w:r w:rsidR="00A042D9" w:rsidRPr="00A042D9">
        <w:rPr>
          <w:rFonts w:ascii="Times New Roman" w:eastAsia="Times New Roman" w:hAnsi="Times New Roman" w:cs="Times New Roman"/>
          <w:sz w:val="24"/>
          <w:szCs w:val="24"/>
        </w:rPr>
        <w:t xml:space="preserve"> </w:t>
      </w:r>
      <w:r w:rsidR="00A042D9" w:rsidRPr="00A556FE">
        <w:rPr>
          <w:rFonts w:ascii="Times New Roman" w:eastAsia="Times New Roman" w:hAnsi="Times New Roman" w:cs="Times New Roman"/>
          <w:sz w:val="24"/>
          <w:szCs w:val="24"/>
        </w:rPr>
        <w:t>Команда руководителя СССР Леонида Брежнева и председателя Совета министров СССР Алексея Косыгина использовала эффективную плановую систему на сто процентов. Всего за пятнадцать лет они успели создать тот запас прочности, который, после развала Советского Союза позволил новым государствам СНГ целых двадцать лет жить, практически не создавая ничего нового.</w:t>
      </w:r>
    </w:p>
    <w:p w:rsidR="006614F7" w:rsidRDefault="000A24EF" w:rsidP="006614F7">
      <w:pPr>
        <w:pStyle w:val="a4"/>
        <w:spacing w:line="276" w:lineRule="auto"/>
      </w:pPr>
      <w:r>
        <w:t xml:space="preserve"> </w:t>
      </w:r>
      <w:r w:rsidR="006614F7">
        <w:t xml:space="preserve">    </w:t>
      </w:r>
      <w:r w:rsidR="00F50B5B">
        <w:t>Следует отметить, что т</w:t>
      </w:r>
      <w:r w:rsidR="007B6E84" w:rsidRPr="00B03C69">
        <w:t xml:space="preserve">езис о застое как пике развития нашей страны только на первый взгляд кажется парадоксальным. Сухие цифры экономической статистики свидетельствуют: это и правда был пик. Кстати, в одном из учебников новейшей истории для средней школы так и написано: «Термин «застой» не стоит применять расширительно, поскольку экономический рост продолжался. В 1966—1985 годах национальный доход вырос в 4 раза». </w:t>
      </w:r>
      <w:r>
        <w:rPr>
          <w:rStyle w:val="ab"/>
        </w:rPr>
        <w:footnoteReference w:id="5"/>
      </w:r>
      <w:r w:rsidR="007B6E84" w:rsidRPr="00B03C69">
        <w:br/>
      </w:r>
      <w:r>
        <w:t xml:space="preserve">      </w:t>
      </w:r>
      <w:r w:rsidR="005450C0" w:rsidRPr="005450C0">
        <w:t>В 70-е годы прошлого века американский экономист Джон Кеннет Гэлбрейт, посетив СССР, обмолвился, что в Советском Союзе создан прообраз общества будущего, к которому человечество еще не готово. Не вдаваясь в детали, можно сказать, что в чем-то он оказался вполне прав.</w:t>
      </w:r>
      <w:r w:rsidR="006614F7">
        <w:t xml:space="preserve"> Давай детально рассмотрим цены на некоторые вида товаров. </w:t>
      </w:r>
    </w:p>
    <w:p w:rsidR="006614F7" w:rsidRDefault="006614F7" w:rsidP="006614F7">
      <w:pPr>
        <w:pStyle w:val="a4"/>
        <w:spacing w:line="276" w:lineRule="auto"/>
      </w:pPr>
      <w:r>
        <w:t xml:space="preserve">   </w:t>
      </w:r>
      <w:r w:rsidR="00A53810" w:rsidRPr="00A556FE">
        <w:t xml:space="preserve">В самом дорогом ресторане обед стоил приблизительно 10 рублей, это если ограничиться приемом 100 граммов алкоголя. В более доступных заведениях приличный обед без спиртного, из трех блюд с салатиком и каким-нибудь морсом или соком обходился до 5 рублей, комплексные обеды – 2,5-3 рубля. В столовой можно было пообедать за рубль, в эту сумму </w:t>
      </w:r>
      <w:r w:rsidR="00A53810">
        <w:t>входила также</w:t>
      </w:r>
      <w:r w:rsidR="00A53810" w:rsidRPr="00A556FE">
        <w:t xml:space="preserve"> стакан сметаны.</w:t>
      </w:r>
      <w:r w:rsidRPr="006614F7">
        <w:t xml:space="preserve"> </w:t>
      </w:r>
    </w:p>
    <w:p w:rsidR="00A53810" w:rsidRDefault="006614F7" w:rsidP="006614F7">
      <w:pPr>
        <w:pStyle w:val="a4"/>
        <w:spacing w:line="276" w:lineRule="auto"/>
      </w:pPr>
      <w:r>
        <w:t xml:space="preserve">    </w:t>
      </w:r>
      <w:r w:rsidRPr="00A556FE">
        <w:t>Проезд в автобусе стоил 5 копеек, в троллейбусе – 4, в трамвае – 3. Можно доехать и на такси, 1 км стоил 20 копеек, но это уже было роскошью.</w:t>
      </w:r>
      <w:r w:rsidRPr="006614F7">
        <w:t xml:space="preserve"> </w:t>
      </w:r>
      <w:r w:rsidRPr="00A556FE">
        <w:t>Картошка в овощном отделе – по 7-10 копеек за килограмм, 12 копеек – свекла и морковь. Хлеб – от 14 копеек черный ржаной до 22 копеек белый круглый. Батоны – 15-22 копейки, сдобная булочка – 6-8 копеек. Вареная колбаса стоила от 1 рубля до 2,80. Копченая колбаса в гастрономах бывала редко, и за ней выстраивались очереди, стоила она 3,5-3,8 рубля за килограмм.</w:t>
      </w:r>
    </w:p>
    <w:p w:rsidR="006614F7" w:rsidRPr="00A556FE" w:rsidRDefault="006614F7" w:rsidP="006614F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556FE">
        <w:rPr>
          <w:rFonts w:ascii="Times New Roman" w:eastAsia="Times New Roman" w:hAnsi="Times New Roman" w:cs="Times New Roman"/>
          <w:sz w:val="24"/>
          <w:szCs w:val="24"/>
        </w:rPr>
        <w:t>Приличный обед на семью обошелся бы в 10 рублей максимум, причем продуктов хватило бы на несколько дней. При этом цены на продукты питания практически не менялись целыми десятилетиями, а на некоторые, наоборот, снижались. Государство постоянно дотировало из бюджета группу товаров первой необходимости. Именно поэтому продукты питания в СССР были очень дешевыми.</w:t>
      </w:r>
    </w:p>
    <w:p w:rsidR="006614F7" w:rsidRPr="00A556FE" w:rsidRDefault="006614F7" w:rsidP="006614F7">
      <w:pPr>
        <w:spacing w:before="100" w:beforeAutospacing="1" w:after="100" w:afterAutospacing="1" w:line="240" w:lineRule="auto"/>
        <w:rPr>
          <w:rFonts w:ascii="Times New Roman" w:eastAsia="Times New Roman" w:hAnsi="Times New Roman" w:cs="Times New Roman"/>
          <w:sz w:val="24"/>
          <w:szCs w:val="24"/>
        </w:rPr>
      </w:pPr>
      <w:r w:rsidRPr="00A556FE">
        <w:rPr>
          <w:rFonts w:ascii="Times New Roman" w:eastAsia="Times New Roman" w:hAnsi="Times New Roman" w:cs="Times New Roman"/>
          <w:sz w:val="24"/>
          <w:szCs w:val="24"/>
        </w:rPr>
        <w:lastRenderedPageBreak/>
        <w:t>1 КВт/ч электроэнергии – по 4 копейки в городе и по 1 копейке в селе. Трехкомнатная квартира обходилась в 10 рублей в месяц со светом, газом, квартплатой и водой.</w:t>
      </w:r>
    </w:p>
    <w:p w:rsidR="006614F7" w:rsidRDefault="006614F7" w:rsidP="006614F7">
      <w:pPr>
        <w:spacing w:before="100" w:beforeAutospacing="1" w:after="100" w:afterAutospacing="1"/>
        <w:rPr>
          <w:rFonts w:ascii="Times New Roman" w:eastAsia="Times New Roman" w:hAnsi="Times New Roman" w:cs="Times New Roman"/>
          <w:sz w:val="24"/>
          <w:szCs w:val="24"/>
        </w:rPr>
      </w:pPr>
      <w:r w:rsidRPr="00A556FE">
        <w:rPr>
          <w:rFonts w:ascii="Times New Roman" w:eastAsia="Times New Roman" w:hAnsi="Times New Roman" w:cs="Times New Roman"/>
          <w:sz w:val="24"/>
          <w:szCs w:val="24"/>
        </w:rPr>
        <w:t>Любой пенсионер мог позволить себе купить несколько газет и понравившуюся книгу. Пенсия в этот период колебалась от минимальной в 42 рубля до максимальной в 120-132 рубля в месяц.</w:t>
      </w:r>
      <w:r>
        <w:rPr>
          <w:rFonts w:ascii="Times New Roman" w:eastAsia="Times New Roman" w:hAnsi="Times New Roman" w:cs="Times New Roman"/>
          <w:sz w:val="24"/>
          <w:szCs w:val="24"/>
        </w:rPr>
        <w:t xml:space="preserve"> Средняя зарплата</w:t>
      </w:r>
      <w:r w:rsidRPr="00A556FE">
        <w:rPr>
          <w:rFonts w:ascii="Times New Roman" w:eastAsia="Times New Roman" w:hAnsi="Times New Roman" w:cs="Times New Roman"/>
          <w:sz w:val="24"/>
          <w:szCs w:val="24"/>
        </w:rPr>
        <w:t xml:space="preserve"> советского человека, к примеру, начинающего врача, ставка которого была 125 рублей</w:t>
      </w:r>
      <w:r>
        <w:rPr>
          <w:rFonts w:ascii="Times New Roman" w:eastAsia="Times New Roman" w:hAnsi="Times New Roman" w:cs="Times New Roman"/>
          <w:sz w:val="24"/>
          <w:szCs w:val="24"/>
        </w:rPr>
        <w:t>,</w:t>
      </w:r>
      <w:r w:rsidRPr="006614F7">
        <w:rPr>
          <w:rFonts w:ascii="Times New Roman" w:eastAsia="Times New Roman" w:hAnsi="Times New Roman" w:cs="Times New Roman"/>
          <w:sz w:val="24"/>
          <w:szCs w:val="24"/>
        </w:rPr>
        <w:t xml:space="preserve"> </w:t>
      </w:r>
      <w:r w:rsidRPr="00A556FE">
        <w:rPr>
          <w:rFonts w:ascii="Times New Roman" w:eastAsia="Times New Roman" w:hAnsi="Times New Roman" w:cs="Times New Roman"/>
          <w:sz w:val="24"/>
          <w:szCs w:val="24"/>
        </w:rPr>
        <w:t>рабочий на заводе получал от 150 до 300 рублей, в среднем – 180 рублей в месяц</w:t>
      </w:r>
      <w:r>
        <w:rPr>
          <w:rFonts w:ascii="Times New Roman" w:eastAsia="Times New Roman" w:hAnsi="Times New Roman" w:cs="Times New Roman"/>
          <w:sz w:val="24"/>
          <w:szCs w:val="24"/>
        </w:rPr>
        <w:t>.</w:t>
      </w:r>
      <w:r w:rsidR="009C52C7">
        <w:rPr>
          <w:rFonts w:ascii="Times New Roman" w:eastAsia="Times New Roman" w:hAnsi="Times New Roman" w:cs="Times New Roman"/>
          <w:sz w:val="24"/>
          <w:szCs w:val="24"/>
        </w:rPr>
        <w:t xml:space="preserve"> К этому добавим </w:t>
      </w:r>
      <w:r w:rsidRPr="00A556FE">
        <w:rPr>
          <w:rFonts w:ascii="Times New Roman" w:eastAsia="Times New Roman" w:hAnsi="Times New Roman" w:cs="Times New Roman"/>
          <w:sz w:val="24"/>
          <w:szCs w:val="24"/>
        </w:rPr>
        <w:t xml:space="preserve"> квартиру, бесплатные медицинское обслуживание, образование,</w:t>
      </w:r>
      <w:r w:rsidR="009C52C7" w:rsidRPr="009C52C7">
        <w:rPr>
          <w:rFonts w:ascii="Times New Roman" w:eastAsia="Times New Roman" w:hAnsi="Times New Roman" w:cs="Times New Roman"/>
          <w:sz w:val="24"/>
          <w:szCs w:val="24"/>
        </w:rPr>
        <w:t xml:space="preserve"> </w:t>
      </w:r>
      <w:r w:rsidR="009C52C7" w:rsidRPr="00A556FE">
        <w:rPr>
          <w:rFonts w:ascii="Times New Roman" w:eastAsia="Times New Roman" w:hAnsi="Times New Roman" w:cs="Times New Roman"/>
          <w:sz w:val="24"/>
          <w:szCs w:val="24"/>
        </w:rPr>
        <w:t>пут</w:t>
      </w:r>
      <w:r w:rsidR="009C52C7">
        <w:rPr>
          <w:rFonts w:ascii="Times New Roman" w:eastAsia="Times New Roman" w:hAnsi="Times New Roman" w:cs="Times New Roman"/>
          <w:sz w:val="24"/>
          <w:szCs w:val="24"/>
        </w:rPr>
        <w:t xml:space="preserve">евки в санатории и пионерлагеря, которые </w:t>
      </w:r>
      <w:r w:rsidR="00C432AD">
        <w:rPr>
          <w:rFonts w:ascii="Times New Roman" w:eastAsia="Times New Roman" w:hAnsi="Times New Roman" w:cs="Times New Roman"/>
          <w:sz w:val="24"/>
          <w:szCs w:val="24"/>
        </w:rPr>
        <w:t>достать,</w:t>
      </w:r>
      <w:r w:rsidR="009C52C7">
        <w:rPr>
          <w:rFonts w:ascii="Times New Roman" w:eastAsia="Times New Roman" w:hAnsi="Times New Roman" w:cs="Times New Roman"/>
          <w:sz w:val="24"/>
          <w:szCs w:val="24"/>
        </w:rPr>
        <w:t xml:space="preserve"> хотя и было трудно но они были</w:t>
      </w:r>
      <w:r w:rsidR="009C52C7" w:rsidRPr="00A556FE">
        <w:rPr>
          <w:rFonts w:ascii="Times New Roman" w:eastAsia="Times New Roman" w:hAnsi="Times New Roman" w:cs="Times New Roman"/>
          <w:sz w:val="24"/>
          <w:szCs w:val="24"/>
        </w:rPr>
        <w:t xml:space="preserve"> </w:t>
      </w:r>
      <w:r w:rsidRPr="00A556FE">
        <w:rPr>
          <w:rFonts w:ascii="Times New Roman" w:eastAsia="Times New Roman" w:hAnsi="Times New Roman" w:cs="Times New Roman"/>
          <w:sz w:val="24"/>
          <w:szCs w:val="24"/>
        </w:rPr>
        <w:t>практически бесплатные</w:t>
      </w:r>
      <w:r w:rsidR="00173779">
        <w:rPr>
          <w:rFonts w:ascii="Times New Roman" w:eastAsia="Times New Roman" w:hAnsi="Times New Roman" w:cs="Times New Roman"/>
          <w:sz w:val="24"/>
          <w:szCs w:val="24"/>
        </w:rPr>
        <w:t>.</w:t>
      </w:r>
      <w:r w:rsidR="00173779">
        <w:rPr>
          <w:rStyle w:val="ab"/>
          <w:rFonts w:ascii="Times New Roman" w:eastAsia="Times New Roman" w:hAnsi="Times New Roman" w:cs="Times New Roman"/>
          <w:sz w:val="24"/>
          <w:szCs w:val="24"/>
        </w:rPr>
        <w:footnoteReference w:id="6"/>
      </w:r>
    </w:p>
    <w:p w:rsidR="00310797" w:rsidRDefault="00310797" w:rsidP="006614F7">
      <w:pPr>
        <w:spacing w:before="100" w:beforeAutospacing="1" w:after="100" w:afterAutospacing="1"/>
        <w:rPr>
          <w:rFonts w:ascii="Times New Roman" w:eastAsia="Times New Roman" w:hAnsi="Times New Roman" w:cs="Times New Roman"/>
          <w:sz w:val="24"/>
          <w:szCs w:val="24"/>
        </w:rPr>
      </w:pPr>
      <w:r w:rsidRPr="00B03C69">
        <w:rPr>
          <w:rFonts w:ascii="Times New Roman" w:eastAsia="Times New Roman" w:hAnsi="Times New Roman" w:cs="Times New Roman"/>
          <w:sz w:val="24"/>
          <w:szCs w:val="24"/>
        </w:rPr>
        <w:t>В России при среднемесячной зарплате в 21 тысячу рублей прожиточный минимум в первом квартале 2011 года составил 6473 рубля. Число россиян, чьи доходы сегодня меньше этой величины, — 22,9 миллиона человек, или 16 процентов от общей численности населения. Иными словами, бедняков сейчас в 2,5 раза больше, чем при Брежневе в последние годы его правления. А уровень доходов 10 процентов самых обеспеченных граждан и 10 процентов самых бедных различается почти в 16 раз. Если учесть, что зарплата более трети россиян не превышает полутора прожиточных минимумов — около 10 тысяч рублей</w:t>
      </w:r>
      <w:r>
        <w:rPr>
          <w:rFonts w:ascii="Times New Roman" w:eastAsia="Times New Roman" w:hAnsi="Times New Roman" w:cs="Times New Roman"/>
          <w:sz w:val="24"/>
          <w:szCs w:val="24"/>
        </w:rPr>
        <w:t>, то хвастаться особенно нечем.</w:t>
      </w:r>
    </w:p>
    <w:p w:rsidR="00A53810" w:rsidRDefault="00A53810" w:rsidP="002B25E5">
      <w:pPr>
        <w:spacing w:before="100" w:beforeAutospacing="1" w:after="100" w:afterAutospacing="1"/>
        <w:rPr>
          <w:rFonts w:ascii="Times New Roman" w:eastAsia="Times New Roman" w:hAnsi="Times New Roman" w:cs="Times New Roman"/>
          <w:sz w:val="24"/>
          <w:szCs w:val="24"/>
        </w:rPr>
      </w:pPr>
      <w:r w:rsidRPr="00A556FE">
        <w:rPr>
          <w:rFonts w:ascii="Times New Roman" w:eastAsia="Times New Roman" w:hAnsi="Times New Roman" w:cs="Times New Roman"/>
          <w:sz w:val="24"/>
          <w:szCs w:val="24"/>
        </w:rPr>
        <w:t>За три Брежневские пятилетки (1966-1980гг.) был кардинально обновлён жилищный фонд страны. Новое жильё получил 161 миллион человек – за три пятилетки. За эти три пятилетки было построено 2/3 инфраструктуры (водопровод, теплоснабжение и канализация) городов и посёлков. Протяженность и сложность этих систем такова, что сейчас экономика т. н. независимых государств не может даже содержать их, не то чтобы строить новые.</w:t>
      </w:r>
    </w:p>
    <w:p w:rsidR="006C4C0A" w:rsidRDefault="006C4C0A" w:rsidP="006C4C0A">
      <w:pPr>
        <w:spacing w:before="100" w:beforeAutospacing="1" w:after="100" w:afterAutospacing="1"/>
        <w:rPr>
          <w:rFonts w:ascii="Times New Roman" w:eastAsia="Times New Roman" w:hAnsi="Times New Roman" w:cs="Times New Roman"/>
          <w:sz w:val="24"/>
          <w:szCs w:val="24"/>
        </w:rPr>
      </w:pPr>
      <w:r w:rsidRPr="00A556FE">
        <w:rPr>
          <w:rFonts w:ascii="Times New Roman" w:eastAsia="Times New Roman" w:hAnsi="Times New Roman" w:cs="Times New Roman"/>
          <w:sz w:val="24"/>
          <w:szCs w:val="24"/>
        </w:rPr>
        <w:t>За время руководства страной Брежневым люди обустроили свой быт, расширились социальные возможности – в три раза выросло число выпускников полной средней школы, в два раза – число студентов вузов. Население стабильно прирастало – в СССР за те 20 лет оно выросло более чем на 30 миллионов человек. Сравним с сегодняшней демографической ситуацией…</w:t>
      </w:r>
    </w:p>
    <w:p w:rsidR="00AE1384" w:rsidRPr="00A556FE" w:rsidRDefault="00AE1384" w:rsidP="00AE1384">
      <w:pPr>
        <w:spacing w:before="100" w:beforeAutospacing="1" w:after="100" w:afterAutospacing="1"/>
        <w:rPr>
          <w:rFonts w:ascii="Times New Roman" w:eastAsia="Times New Roman" w:hAnsi="Times New Roman" w:cs="Times New Roman"/>
          <w:sz w:val="24"/>
          <w:szCs w:val="24"/>
        </w:rPr>
      </w:pPr>
      <w:r w:rsidRPr="00A556FE">
        <w:rPr>
          <w:rFonts w:ascii="Times New Roman" w:eastAsia="Times New Roman" w:hAnsi="Times New Roman" w:cs="Times New Roman"/>
          <w:sz w:val="24"/>
          <w:szCs w:val="24"/>
        </w:rPr>
        <w:t>Брежнев добился, чтобы в Москве прошли Олимпийские игры. Рекордное число медалей за всю историю олимпийского движения – 197 (в том числе 80 золотых) – завоевали советские спортсмен</w:t>
      </w:r>
      <w:r w:rsidR="00E33A60">
        <w:rPr>
          <w:rFonts w:ascii="Times New Roman" w:eastAsia="Times New Roman" w:hAnsi="Times New Roman" w:cs="Times New Roman"/>
          <w:sz w:val="24"/>
          <w:szCs w:val="24"/>
        </w:rPr>
        <w:t xml:space="preserve">ы. После Игр </w:t>
      </w:r>
      <w:r w:rsidRPr="00A556FE">
        <w:rPr>
          <w:rFonts w:ascii="Times New Roman" w:eastAsia="Times New Roman" w:hAnsi="Times New Roman" w:cs="Times New Roman"/>
          <w:sz w:val="24"/>
          <w:szCs w:val="24"/>
        </w:rPr>
        <w:t>масса спортивных, культурных и жилых сооружений</w:t>
      </w:r>
      <w:r w:rsidR="00E33A60">
        <w:rPr>
          <w:rFonts w:ascii="Times New Roman" w:eastAsia="Times New Roman" w:hAnsi="Times New Roman" w:cs="Times New Roman"/>
          <w:sz w:val="24"/>
          <w:szCs w:val="24"/>
        </w:rPr>
        <w:t xml:space="preserve"> стали доступны большинству москвичей</w:t>
      </w:r>
      <w:r w:rsidRPr="00A556FE">
        <w:rPr>
          <w:rFonts w:ascii="Times New Roman" w:eastAsia="Times New Roman" w:hAnsi="Times New Roman" w:cs="Times New Roman"/>
          <w:sz w:val="24"/>
          <w:szCs w:val="24"/>
        </w:rPr>
        <w:t>.</w:t>
      </w:r>
    </w:p>
    <w:p w:rsidR="00430D7B" w:rsidRDefault="00430D7B" w:rsidP="00430D7B">
      <w:pPr>
        <w:rPr>
          <w:rFonts w:ascii="Times New Roman" w:hAnsi="Times New Roman" w:cs="Times New Roman"/>
          <w:sz w:val="24"/>
          <w:szCs w:val="24"/>
        </w:rPr>
      </w:pPr>
      <w:r w:rsidRPr="00430D7B">
        <w:rPr>
          <w:rFonts w:ascii="Times New Roman" w:hAnsi="Times New Roman" w:cs="Times New Roman"/>
          <w:sz w:val="24"/>
          <w:szCs w:val="24"/>
        </w:rPr>
        <w:t>Разумеется, не Леонид Ильич лично выходил, подобно Алексею Леонову, в открытый космос, не он возводил Братскую и Саяно-Шушенскую ГЭС, не он осваивал Тимано-Печорский нефтегазовый бассейн и прок</w:t>
      </w:r>
      <w:r w:rsidR="002C052E">
        <w:rPr>
          <w:rFonts w:ascii="Times New Roman" w:hAnsi="Times New Roman" w:cs="Times New Roman"/>
          <w:sz w:val="24"/>
          <w:szCs w:val="24"/>
        </w:rPr>
        <w:t>ладывал газопровод Уренгой -Помо</w:t>
      </w:r>
      <w:r w:rsidRPr="00430D7B">
        <w:rPr>
          <w:rFonts w:ascii="Times New Roman" w:hAnsi="Times New Roman" w:cs="Times New Roman"/>
          <w:sz w:val="24"/>
          <w:szCs w:val="24"/>
        </w:rPr>
        <w:t xml:space="preserve">ры - Ужгород, не он укладывал рельсы БАМа.. Однако, при той системе власти без последнего слова </w:t>
      </w:r>
      <w:r w:rsidRPr="00430D7B">
        <w:rPr>
          <w:rFonts w:ascii="Times New Roman" w:hAnsi="Times New Roman" w:cs="Times New Roman"/>
          <w:sz w:val="24"/>
          <w:szCs w:val="24"/>
        </w:rPr>
        <w:lastRenderedPageBreak/>
        <w:t>Генерального</w:t>
      </w:r>
      <w:r w:rsidR="00F71749">
        <w:rPr>
          <w:rFonts w:ascii="Times New Roman" w:hAnsi="Times New Roman" w:cs="Times New Roman"/>
          <w:sz w:val="24"/>
          <w:szCs w:val="24"/>
        </w:rPr>
        <w:t xml:space="preserve"> секретаря</w:t>
      </w:r>
      <w:r w:rsidRPr="00430D7B">
        <w:rPr>
          <w:rFonts w:ascii="Times New Roman" w:hAnsi="Times New Roman" w:cs="Times New Roman"/>
          <w:sz w:val="24"/>
          <w:szCs w:val="24"/>
        </w:rPr>
        <w:t xml:space="preserve"> все эти свершения были бы невозможны. Тем более что глава партии и государства - по крайней мере, до момента наступления тяжелой болезни в середине 70-х год</w:t>
      </w:r>
      <w:r w:rsidR="00FD3300">
        <w:rPr>
          <w:rFonts w:ascii="Times New Roman" w:hAnsi="Times New Roman" w:cs="Times New Roman"/>
          <w:sz w:val="24"/>
          <w:szCs w:val="24"/>
        </w:rPr>
        <w:t xml:space="preserve">ов </w:t>
      </w:r>
      <w:r w:rsidRPr="00430D7B">
        <w:rPr>
          <w:rFonts w:ascii="Times New Roman" w:hAnsi="Times New Roman" w:cs="Times New Roman"/>
          <w:sz w:val="24"/>
          <w:szCs w:val="24"/>
        </w:rPr>
        <w:t>активно влиял на формирование и реализацию и внешней, и внутренней политики</w:t>
      </w:r>
      <w:r w:rsidR="00493099">
        <w:rPr>
          <w:rFonts w:ascii="Times New Roman" w:hAnsi="Times New Roman" w:cs="Times New Roman"/>
          <w:sz w:val="24"/>
          <w:szCs w:val="24"/>
        </w:rPr>
        <w:t xml:space="preserve">. </w:t>
      </w:r>
    </w:p>
    <w:p w:rsidR="00493099" w:rsidRPr="001628E2" w:rsidRDefault="00493099" w:rsidP="00493099">
      <w:pPr>
        <w:rPr>
          <w:color w:val="000000"/>
        </w:rPr>
      </w:pPr>
      <w:r>
        <w:rPr>
          <w:rFonts w:ascii="Times New Roman" w:hAnsi="Times New Roman" w:cs="Times New Roman"/>
          <w:sz w:val="24"/>
          <w:szCs w:val="24"/>
        </w:rPr>
        <w:t>К вопросу о самом лидере его личных качествах.</w:t>
      </w:r>
      <w:r w:rsidRPr="00493099">
        <w:rPr>
          <w:rFonts w:ascii="Times New Roman" w:hAnsi="Times New Roman" w:cs="Times New Roman"/>
          <w:sz w:val="24"/>
          <w:szCs w:val="24"/>
        </w:rPr>
        <w:t xml:space="preserve"> </w:t>
      </w:r>
      <w:r w:rsidRPr="00493099">
        <w:rPr>
          <w:rFonts w:ascii="Times New Roman" w:hAnsi="Times New Roman" w:cs="Times New Roman"/>
          <w:color w:val="000000"/>
          <w:sz w:val="24"/>
          <w:szCs w:val="24"/>
        </w:rPr>
        <w:t>Брежнев прошёл всю войну, был ранен и контужен, восстанавливал разрушенное войной хозяйство, всегда на</w:t>
      </w:r>
      <w:r>
        <w:rPr>
          <w:rFonts w:ascii="Times New Roman" w:hAnsi="Times New Roman" w:cs="Times New Roman"/>
          <w:color w:val="000000"/>
          <w:sz w:val="24"/>
          <w:szCs w:val="24"/>
        </w:rPr>
        <w:t xml:space="preserve"> самых ответственных участках. Он</w:t>
      </w:r>
      <w:r w:rsidRPr="00493099">
        <w:rPr>
          <w:rFonts w:ascii="Times New Roman" w:hAnsi="Times New Roman" w:cs="Times New Roman"/>
          <w:color w:val="000000"/>
          <w:sz w:val="24"/>
          <w:szCs w:val="24"/>
        </w:rPr>
        <w:t xml:space="preserve"> до конца </w:t>
      </w:r>
      <w:r>
        <w:rPr>
          <w:rFonts w:ascii="Times New Roman" w:hAnsi="Times New Roman" w:cs="Times New Roman"/>
          <w:color w:val="000000"/>
          <w:sz w:val="24"/>
          <w:szCs w:val="24"/>
        </w:rPr>
        <w:t xml:space="preserve">своей </w:t>
      </w:r>
      <w:r w:rsidRPr="00493099">
        <w:rPr>
          <w:rFonts w:ascii="Times New Roman" w:hAnsi="Times New Roman" w:cs="Times New Roman"/>
          <w:color w:val="000000"/>
          <w:sz w:val="24"/>
          <w:szCs w:val="24"/>
        </w:rPr>
        <w:t>жизни сохранил привычки простого человека, любил футбол и хоккей, играл в домино, читал газеты и иллюстрированные журналы, смотрел по телевизору программу «Время», гонял голубей,</w:t>
      </w:r>
      <w:r>
        <w:rPr>
          <w:rFonts w:ascii="Times New Roman" w:hAnsi="Times New Roman" w:cs="Times New Roman"/>
          <w:color w:val="000000"/>
          <w:sz w:val="24"/>
          <w:szCs w:val="24"/>
        </w:rPr>
        <w:t xml:space="preserve"> был страстным охотником, очень</w:t>
      </w:r>
      <w:r w:rsidRPr="00493099">
        <w:rPr>
          <w:rFonts w:ascii="Times New Roman" w:hAnsi="Times New Roman" w:cs="Times New Roman"/>
          <w:color w:val="000000"/>
          <w:sz w:val="24"/>
          <w:szCs w:val="24"/>
        </w:rPr>
        <w:t xml:space="preserve"> любил поэзию, мог читать наизусть стихи Есенина и других поэтов.</w:t>
      </w:r>
    </w:p>
    <w:p w:rsidR="00493099" w:rsidRPr="00430D7B" w:rsidRDefault="00493099" w:rsidP="00430D7B">
      <w:pPr>
        <w:rPr>
          <w:rFonts w:ascii="Times New Roman" w:hAnsi="Times New Roman" w:cs="Times New Roman"/>
          <w:sz w:val="24"/>
          <w:szCs w:val="24"/>
        </w:rPr>
      </w:pPr>
      <w:r w:rsidRPr="003778B4">
        <w:rPr>
          <w:rFonts w:ascii="Times New Roman" w:hAnsi="Times New Roman" w:cs="Times New Roman"/>
          <w:sz w:val="24"/>
          <w:szCs w:val="24"/>
        </w:rPr>
        <w:t>Весьма непосредственно вел себя Брежнев на многих приемах, например, по случаю полета в космос совместного советско-американского экипажа по проекту «Союз — Аполлон». Однако советские люди не видели и не знали такого жизнерадостного и непосредственного Брежнева. К тому же образ более молодого Брежнева, которого тогда не очень часто показывали по телевидению, был вытеснен в сознании народа образом тяжело больного, малоподвижного и косноязычного человека, который чуть ли не ежедневно появлялся на экранах наших телевизоров в последние 5-6 лет своей жизни.</w:t>
      </w:r>
    </w:p>
    <w:p w:rsidR="003778B4" w:rsidRDefault="000D5AA9">
      <w:pPr>
        <w:rPr>
          <w:rFonts w:ascii="Times New Roman" w:hAnsi="Times New Roman" w:cs="Times New Roman"/>
          <w:sz w:val="24"/>
          <w:szCs w:val="24"/>
        </w:rPr>
      </w:pPr>
      <w:r w:rsidRPr="000D5AA9">
        <w:rPr>
          <w:rFonts w:ascii="Times New Roman" w:hAnsi="Times New Roman" w:cs="Times New Roman"/>
          <w:sz w:val="24"/>
          <w:szCs w:val="24"/>
        </w:rPr>
        <w:t xml:space="preserve">Эпоха Брежнева вспоминается значительной частью населения России, особенно пожилого, с известной ностальгией. И это - не только тоска по безвозвратно ушедшей молодости, которую человеку свойственно идеализировать. Люди скучают по тому спокойствию, предсказуемости и порядку, которые были в "застойные" годы Брежнева. По той социальной защищенности, опеке со стороны государства, которая раньше нередко раздражала и которую теперь порой очень недостает. </w:t>
      </w:r>
      <w:r w:rsidR="003778B4">
        <w:rPr>
          <w:rFonts w:ascii="Times New Roman" w:hAnsi="Times New Roman" w:cs="Times New Roman"/>
          <w:sz w:val="24"/>
          <w:szCs w:val="24"/>
        </w:rPr>
        <w:t xml:space="preserve">  </w:t>
      </w:r>
    </w:p>
    <w:p w:rsidR="009C5A92" w:rsidRPr="00846E32" w:rsidRDefault="009C5A92">
      <w:pPr>
        <w:rPr>
          <w:rFonts w:ascii="Times New Roman" w:hAnsi="Times New Roman" w:cs="Times New Roman"/>
          <w:color w:val="000000"/>
          <w:sz w:val="24"/>
          <w:szCs w:val="24"/>
        </w:rPr>
      </w:pPr>
      <w:r w:rsidRPr="009C5A92">
        <w:rPr>
          <w:rFonts w:ascii="Times New Roman" w:hAnsi="Times New Roman" w:cs="Times New Roman"/>
          <w:color w:val="000000"/>
          <w:sz w:val="24"/>
          <w:szCs w:val="24"/>
        </w:rPr>
        <w:t>Брежнев выполнил свою историческую миссию – оттянул конец СССР, но обеспечить прорыв страны к новым вершинам был не в состоянии. Как и его предшественники во главе страны, он пережил своё время.</w:t>
      </w:r>
    </w:p>
    <w:p w:rsidR="007B6E84" w:rsidRPr="007B6E84" w:rsidRDefault="00846E32">
      <w:pPr>
        <w:rPr>
          <w:rFonts w:ascii="Times New Roman" w:hAnsi="Times New Roman" w:cs="Times New Roman"/>
          <w:sz w:val="24"/>
          <w:szCs w:val="24"/>
        </w:rPr>
      </w:pPr>
      <w:r>
        <w:rPr>
          <w:rFonts w:ascii="Times New Roman" w:hAnsi="Times New Roman" w:cs="Times New Roman"/>
          <w:color w:val="000000"/>
          <w:sz w:val="24"/>
          <w:szCs w:val="24"/>
        </w:rPr>
        <w:t>Анализ эпохи Л.И. Брежнева</w:t>
      </w:r>
      <w:r w:rsidR="007B6E84" w:rsidRPr="007B6E84">
        <w:rPr>
          <w:rFonts w:ascii="Times New Roman" w:hAnsi="Times New Roman" w:cs="Times New Roman"/>
          <w:color w:val="000000"/>
          <w:sz w:val="24"/>
          <w:szCs w:val="24"/>
        </w:rPr>
        <w:t>, должен помочь обществу, и прежде всего правящему классу, извлечь определённые уроки. Потому здесь чрезвычайно важно по возможности придерживаться исторической правды.</w:t>
      </w:r>
      <w:r w:rsidR="007B6E84" w:rsidRPr="007B6E84">
        <w:rPr>
          <w:rFonts w:ascii="Times New Roman" w:hAnsi="Times New Roman" w:cs="Times New Roman"/>
          <w:color w:val="000000"/>
          <w:sz w:val="24"/>
          <w:szCs w:val="24"/>
        </w:rPr>
        <w:br/>
        <w:t>С одной стороны, есл</w:t>
      </w:r>
      <w:r>
        <w:rPr>
          <w:rFonts w:ascii="Times New Roman" w:hAnsi="Times New Roman" w:cs="Times New Roman"/>
          <w:color w:val="000000"/>
          <w:sz w:val="24"/>
          <w:szCs w:val="24"/>
        </w:rPr>
        <w:t>и весь этот период окрашивать только чёрными красками</w:t>
      </w:r>
      <w:r w:rsidR="007B6E84" w:rsidRPr="007B6E84">
        <w:rPr>
          <w:rFonts w:ascii="Times New Roman" w:hAnsi="Times New Roman" w:cs="Times New Roman"/>
          <w:color w:val="000000"/>
          <w:sz w:val="24"/>
          <w:szCs w:val="24"/>
        </w:rPr>
        <w:t xml:space="preserve">, то для молодёжи будет непонятно, как общество могло не только жить, но и созидать, творить при таком режиме. А для старших поколений, умом и трудом которых творились эпохальные открытия, создавался мощный ракетно-ядерный щит, строились фабрики и заводы, прокладывались стратегически важные дороги, находились и обустраивались полезные ископаемые, это будет вообще оскорбительно. Тем более что постсоветская Россия пока живёт только за счёт советского «капитала»… С другой стороны, если только </w:t>
      </w:r>
      <w:r>
        <w:rPr>
          <w:rFonts w:ascii="Times New Roman" w:hAnsi="Times New Roman" w:cs="Times New Roman"/>
          <w:color w:val="000000"/>
          <w:sz w:val="24"/>
          <w:szCs w:val="24"/>
        </w:rPr>
        <w:t>положительно оценивать ту эпоху</w:t>
      </w:r>
      <w:r w:rsidR="007B6E84" w:rsidRPr="007B6E84">
        <w:rPr>
          <w:rFonts w:ascii="Times New Roman" w:hAnsi="Times New Roman" w:cs="Times New Roman"/>
          <w:color w:val="000000"/>
          <w:sz w:val="24"/>
          <w:szCs w:val="24"/>
        </w:rPr>
        <w:t>, тогда будет совершенно не понятно, почему же брежневский «развитой социализм» рухнул, как карточный домик, при первом же ветерке перестройки, похоронив под собой вторую в мире сверхдержаву. Валить же всё на Горбачёва и его окружение, на Ельцина и на подрывную деятельность Запада – не вполне серьёзно.</w:t>
      </w:r>
    </w:p>
    <w:p w:rsidR="00540E4C" w:rsidRDefault="00540E4C" w:rsidP="000D5AA9">
      <w:pPr>
        <w:jc w:val="center"/>
        <w:rPr>
          <w:rFonts w:ascii="Times New Roman" w:hAnsi="Times New Roman" w:cs="Times New Roman"/>
          <w:b/>
          <w:sz w:val="24"/>
          <w:szCs w:val="24"/>
        </w:rPr>
      </w:pPr>
    </w:p>
    <w:p w:rsidR="00E8229D" w:rsidRPr="000D5AA9" w:rsidRDefault="00E8229D" w:rsidP="000D5AA9">
      <w:pPr>
        <w:jc w:val="center"/>
        <w:rPr>
          <w:rFonts w:ascii="Times New Roman" w:hAnsi="Times New Roman" w:cs="Times New Roman"/>
          <w:b/>
          <w:sz w:val="24"/>
          <w:szCs w:val="24"/>
        </w:rPr>
      </w:pPr>
      <w:r w:rsidRPr="000D5AA9">
        <w:rPr>
          <w:rFonts w:ascii="Times New Roman" w:hAnsi="Times New Roman" w:cs="Times New Roman"/>
          <w:b/>
          <w:sz w:val="24"/>
          <w:szCs w:val="24"/>
        </w:rPr>
        <w:lastRenderedPageBreak/>
        <w:t>Список используемой литературы</w:t>
      </w:r>
    </w:p>
    <w:p w:rsidR="007D0E12" w:rsidRPr="007D0E12" w:rsidRDefault="00E8229D">
      <w:pPr>
        <w:rPr>
          <w:rFonts w:ascii="Times New Roman" w:hAnsi="Times New Roman" w:cs="Times New Roman"/>
          <w:sz w:val="24"/>
          <w:szCs w:val="24"/>
        </w:rPr>
      </w:pPr>
      <w:r w:rsidRPr="00B03C69">
        <w:rPr>
          <w:rFonts w:ascii="Times New Roman" w:eastAsia="Times New Roman" w:hAnsi="Times New Roman" w:cs="Times New Roman"/>
          <w:sz w:val="24"/>
          <w:szCs w:val="24"/>
        </w:rPr>
        <w:t xml:space="preserve"> </w:t>
      </w:r>
      <w:r w:rsidR="007D0E12" w:rsidRPr="00F02F37">
        <w:rPr>
          <w:rFonts w:ascii="Times New Roman" w:hAnsi="Times New Roman" w:cs="Times New Roman"/>
          <w:color w:val="000000"/>
          <w:sz w:val="24"/>
          <w:szCs w:val="24"/>
        </w:rPr>
        <w:t>Антонов М. Образцовый советский лидер.// Литературная газета. Выпуск № 39-40. 2003.//</w:t>
      </w:r>
      <w:r w:rsidR="007D0E12" w:rsidRPr="00F02F37">
        <w:rPr>
          <w:rFonts w:ascii="Times New Roman" w:hAnsi="Times New Roman" w:cs="Times New Roman"/>
          <w:sz w:val="24"/>
          <w:szCs w:val="24"/>
        </w:rPr>
        <w:t xml:space="preserve"> </w:t>
      </w:r>
      <w:hyperlink r:id="rId7" w:history="1">
        <w:r w:rsidR="007D0E12" w:rsidRPr="00F02F37">
          <w:rPr>
            <w:rStyle w:val="a3"/>
            <w:rFonts w:ascii="Times New Roman" w:hAnsi="Times New Roman" w:cs="Times New Roman"/>
            <w:color w:val="auto"/>
            <w:sz w:val="24"/>
            <w:szCs w:val="24"/>
            <w:u w:val="none"/>
          </w:rPr>
          <w:t>http://www.lgz.ru/archives/html_arch/lg402006/Polosy/4_1.htm</w:t>
        </w:r>
      </w:hyperlink>
    </w:p>
    <w:p w:rsidR="00E8229D" w:rsidRDefault="00E8229D">
      <w:pPr>
        <w:rPr>
          <w:rFonts w:ascii="Times New Roman" w:eastAsia="Times New Roman" w:hAnsi="Times New Roman" w:cs="Times New Roman"/>
          <w:sz w:val="24"/>
          <w:szCs w:val="24"/>
        </w:rPr>
      </w:pPr>
      <w:r w:rsidRPr="00B03C69">
        <w:rPr>
          <w:rFonts w:ascii="Times New Roman" w:eastAsia="Times New Roman" w:hAnsi="Times New Roman" w:cs="Times New Roman"/>
          <w:sz w:val="24"/>
          <w:szCs w:val="24"/>
        </w:rPr>
        <w:t>Бабиченко</w:t>
      </w:r>
      <w:r>
        <w:rPr>
          <w:rFonts w:ascii="Times New Roman" w:hAnsi="Times New Roman" w:cs="Times New Roman"/>
          <w:sz w:val="24"/>
          <w:szCs w:val="24"/>
        </w:rPr>
        <w:t xml:space="preserve"> Д. Экономическая реформа Брежнева.//</w:t>
      </w:r>
      <w:r w:rsidRPr="00E8229D">
        <w:rPr>
          <w:rFonts w:ascii="Times New Roman" w:eastAsia="Times New Roman" w:hAnsi="Times New Roman" w:cs="Times New Roman"/>
          <w:sz w:val="24"/>
          <w:szCs w:val="24"/>
        </w:rPr>
        <w:t xml:space="preserve"> </w:t>
      </w:r>
      <w:r w:rsidRPr="00B03C69">
        <w:rPr>
          <w:rFonts w:ascii="Times New Roman" w:eastAsia="Times New Roman" w:hAnsi="Times New Roman" w:cs="Times New Roman"/>
          <w:sz w:val="24"/>
          <w:szCs w:val="24"/>
        </w:rPr>
        <w:t>itogi.ru</w:t>
      </w:r>
      <w:r>
        <w:rPr>
          <w:rFonts w:ascii="Times New Roman" w:eastAsia="Times New Roman" w:hAnsi="Times New Roman" w:cs="Times New Roman"/>
          <w:sz w:val="24"/>
          <w:szCs w:val="24"/>
        </w:rPr>
        <w:t>. 30 октября 2011г.</w:t>
      </w:r>
    </w:p>
    <w:p w:rsidR="007D0E12" w:rsidRDefault="007D0E12" w:rsidP="007D0E12">
      <w:pPr>
        <w:spacing w:before="100" w:beforeAutospacing="1" w:after="100" w:afterAutospacing="1" w:line="240" w:lineRule="auto"/>
        <w:rPr>
          <w:rFonts w:ascii="Times New Roman" w:eastAsia="Times New Roman" w:hAnsi="Times New Roman" w:cs="Times New Roman"/>
          <w:bCs/>
          <w:sz w:val="24"/>
          <w:szCs w:val="24"/>
        </w:rPr>
      </w:pPr>
      <w:r w:rsidRPr="007D0E12">
        <w:rPr>
          <w:rFonts w:ascii="Times New Roman" w:eastAsia="Times New Roman" w:hAnsi="Times New Roman" w:cs="Times New Roman"/>
          <w:bCs/>
          <w:sz w:val="24"/>
          <w:szCs w:val="24"/>
        </w:rPr>
        <w:t>Зуев</w:t>
      </w:r>
      <w:r>
        <w:rPr>
          <w:rFonts w:ascii="Times New Roman" w:eastAsia="Times New Roman" w:hAnsi="Times New Roman" w:cs="Times New Roman"/>
          <w:bCs/>
          <w:sz w:val="24"/>
          <w:szCs w:val="24"/>
        </w:rPr>
        <w:t xml:space="preserve"> В. Золотое время «Брежневского застоя»/</w:t>
      </w:r>
      <w:r w:rsidRPr="007D0E12">
        <w:rPr>
          <w:rFonts w:ascii="Times New Roman" w:eastAsia="Times New Roman" w:hAnsi="Times New Roman" w:cs="Times New Roman"/>
          <w:bCs/>
          <w:sz w:val="24"/>
          <w:szCs w:val="24"/>
        </w:rPr>
        <w:t xml:space="preserve"> </w:t>
      </w:r>
      <w:hyperlink r:id="rId8" w:history="1">
        <w:r w:rsidRPr="007D0E12">
          <w:rPr>
            <w:rStyle w:val="a3"/>
            <w:rFonts w:ascii="Times New Roman" w:eastAsia="Times New Roman" w:hAnsi="Times New Roman" w:cs="Times New Roman"/>
            <w:bCs/>
            <w:color w:val="auto"/>
            <w:sz w:val="24"/>
            <w:szCs w:val="24"/>
            <w:u w:val="none"/>
            <w:lang w:val="en-US"/>
          </w:rPr>
          <w:t>http</w:t>
        </w:r>
        <w:r w:rsidRPr="007D0E12">
          <w:rPr>
            <w:rStyle w:val="a3"/>
            <w:rFonts w:ascii="Times New Roman" w:eastAsia="Times New Roman" w:hAnsi="Times New Roman" w:cs="Times New Roman"/>
            <w:bCs/>
            <w:color w:val="auto"/>
            <w:sz w:val="24"/>
            <w:szCs w:val="24"/>
            <w:u w:val="none"/>
          </w:rPr>
          <w:t>://</w:t>
        </w:r>
        <w:r w:rsidRPr="007D0E12">
          <w:rPr>
            <w:rStyle w:val="a3"/>
            <w:rFonts w:ascii="Times New Roman" w:eastAsia="Times New Roman" w:hAnsi="Times New Roman" w:cs="Times New Roman"/>
            <w:bCs/>
            <w:color w:val="auto"/>
            <w:sz w:val="24"/>
            <w:szCs w:val="24"/>
            <w:u w:val="none"/>
            <w:lang w:val="en-US"/>
          </w:rPr>
          <w:t>mrsanych</w:t>
        </w:r>
        <w:r w:rsidRPr="007D0E12">
          <w:rPr>
            <w:rStyle w:val="a3"/>
            <w:rFonts w:ascii="Times New Roman" w:eastAsia="Times New Roman" w:hAnsi="Times New Roman" w:cs="Times New Roman"/>
            <w:bCs/>
            <w:color w:val="auto"/>
            <w:sz w:val="24"/>
            <w:szCs w:val="24"/>
            <w:u w:val="none"/>
          </w:rPr>
          <w:t>.</w:t>
        </w:r>
        <w:r w:rsidRPr="007D0E12">
          <w:rPr>
            <w:rStyle w:val="a3"/>
            <w:rFonts w:ascii="Times New Roman" w:eastAsia="Times New Roman" w:hAnsi="Times New Roman" w:cs="Times New Roman"/>
            <w:bCs/>
            <w:color w:val="auto"/>
            <w:sz w:val="24"/>
            <w:szCs w:val="24"/>
            <w:u w:val="none"/>
            <w:lang w:val="en-US"/>
          </w:rPr>
          <w:t>ru</w:t>
        </w:r>
        <w:r w:rsidRPr="007D0E12">
          <w:rPr>
            <w:rStyle w:val="a3"/>
            <w:rFonts w:ascii="Times New Roman" w:eastAsia="Times New Roman" w:hAnsi="Times New Roman" w:cs="Times New Roman"/>
            <w:bCs/>
            <w:color w:val="auto"/>
            <w:sz w:val="24"/>
            <w:szCs w:val="24"/>
            <w:u w:val="none"/>
          </w:rPr>
          <w:t>/</w:t>
        </w:r>
        <w:r w:rsidRPr="007D0E12">
          <w:rPr>
            <w:rStyle w:val="a3"/>
            <w:rFonts w:ascii="Times New Roman" w:eastAsia="Times New Roman" w:hAnsi="Times New Roman" w:cs="Times New Roman"/>
            <w:bCs/>
            <w:color w:val="auto"/>
            <w:sz w:val="24"/>
            <w:szCs w:val="24"/>
            <w:u w:val="none"/>
            <w:lang w:val="en-US"/>
          </w:rPr>
          <w:t>tag</w:t>
        </w:r>
        <w:r w:rsidRPr="007D0E12">
          <w:rPr>
            <w:rStyle w:val="a3"/>
            <w:rFonts w:ascii="Times New Roman" w:eastAsia="Times New Roman" w:hAnsi="Times New Roman" w:cs="Times New Roman"/>
            <w:bCs/>
            <w:color w:val="auto"/>
            <w:sz w:val="24"/>
            <w:szCs w:val="24"/>
            <w:u w:val="none"/>
          </w:rPr>
          <w:t>/</w:t>
        </w:r>
        <w:r w:rsidRPr="007D0E12">
          <w:rPr>
            <w:rStyle w:val="a3"/>
            <w:rFonts w:ascii="Times New Roman" w:eastAsia="Times New Roman" w:hAnsi="Times New Roman" w:cs="Times New Roman"/>
            <w:bCs/>
            <w:color w:val="auto"/>
            <w:sz w:val="24"/>
            <w:szCs w:val="24"/>
            <w:u w:val="none"/>
            <w:lang w:val="en-US"/>
          </w:rPr>
          <w:t>epoha</w:t>
        </w:r>
        <w:r w:rsidRPr="007D0E12">
          <w:rPr>
            <w:rStyle w:val="a3"/>
            <w:rFonts w:ascii="Times New Roman" w:eastAsia="Times New Roman" w:hAnsi="Times New Roman" w:cs="Times New Roman"/>
            <w:bCs/>
            <w:color w:val="auto"/>
            <w:sz w:val="24"/>
            <w:szCs w:val="24"/>
            <w:u w:val="none"/>
          </w:rPr>
          <w:t>-</w:t>
        </w:r>
        <w:r w:rsidRPr="007D0E12">
          <w:rPr>
            <w:rStyle w:val="a3"/>
            <w:rFonts w:ascii="Times New Roman" w:eastAsia="Times New Roman" w:hAnsi="Times New Roman" w:cs="Times New Roman"/>
            <w:bCs/>
            <w:color w:val="auto"/>
            <w:sz w:val="24"/>
            <w:szCs w:val="24"/>
            <w:u w:val="none"/>
            <w:lang w:val="en-US"/>
          </w:rPr>
          <w:t>brezhneva</w:t>
        </w:r>
      </w:hyperlink>
    </w:p>
    <w:p w:rsidR="007D0E12" w:rsidRPr="007D0E12" w:rsidRDefault="007D0E12" w:rsidP="007D0E12">
      <w:pPr>
        <w:rPr>
          <w:rFonts w:ascii="Times New Roman" w:hAnsi="Times New Roman" w:cs="Times New Roman"/>
          <w:bCs/>
          <w:sz w:val="24"/>
          <w:szCs w:val="24"/>
        </w:rPr>
      </w:pPr>
      <w:r w:rsidRPr="005C3F5E">
        <w:rPr>
          <w:rFonts w:ascii="Times New Roman" w:hAnsi="Times New Roman" w:cs="Times New Roman"/>
          <w:bCs/>
          <w:sz w:val="24"/>
          <w:szCs w:val="24"/>
        </w:rPr>
        <w:t>Кара-Мурза</w:t>
      </w:r>
      <w:r>
        <w:rPr>
          <w:rFonts w:ascii="Times New Roman" w:hAnsi="Times New Roman" w:cs="Times New Roman"/>
          <w:bCs/>
          <w:sz w:val="24"/>
          <w:szCs w:val="24"/>
        </w:rPr>
        <w:t xml:space="preserve">С.Г. Эпоха Брежнева.//Фонд «Антикризис»// </w:t>
      </w:r>
      <w:r w:rsidRPr="005C3F5E">
        <w:t xml:space="preserve"> </w:t>
      </w:r>
      <w:hyperlink r:id="rId9" w:history="1">
        <w:r w:rsidRPr="00625A2B">
          <w:rPr>
            <w:rStyle w:val="a3"/>
            <w:rFonts w:ascii="Times New Roman" w:hAnsi="Times New Roman" w:cs="Times New Roman"/>
            <w:bCs/>
            <w:color w:val="auto"/>
            <w:sz w:val="24"/>
            <w:szCs w:val="24"/>
            <w:u w:val="none"/>
          </w:rPr>
          <w:t>http://www.rus-crisis.ru/index.php?option=com_content&amp;view=article&amp;id=1999:1999&amp;catid=38:2009-06-29-18-50-12&amp;Itemid=76</w:t>
        </w:r>
      </w:hyperlink>
    </w:p>
    <w:p w:rsidR="00F02F37" w:rsidRPr="001941B6" w:rsidRDefault="00F02F37" w:rsidP="00F02F37">
      <w:pPr>
        <w:spacing w:after="0" w:line="240" w:lineRule="auto"/>
        <w:rPr>
          <w:rFonts w:ascii="Times New Roman" w:eastAsia="Times New Roman" w:hAnsi="Times New Roman" w:cs="Times New Roman"/>
          <w:sz w:val="24"/>
          <w:szCs w:val="24"/>
        </w:rPr>
      </w:pPr>
      <w:r w:rsidRPr="00F02F37">
        <w:rPr>
          <w:rFonts w:ascii="Times New Roman" w:eastAsia="Times New Roman" w:hAnsi="Times New Roman" w:cs="Times New Roman"/>
          <w:bCs/>
          <w:sz w:val="24"/>
          <w:szCs w:val="24"/>
        </w:rPr>
        <w:t>Кертман Г.</w:t>
      </w:r>
      <w:r>
        <w:rPr>
          <w:rFonts w:ascii="Times New Roman" w:eastAsia="Times New Roman" w:hAnsi="Times New Roman" w:cs="Times New Roman"/>
          <w:bCs/>
          <w:sz w:val="24"/>
          <w:szCs w:val="24"/>
        </w:rPr>
        <w:t>Эпоха Брежнева - в дымке настоящего//</w:t>
      </w:r>
      <w:hyperlink r:id="rId10" w:history="1">
        <w:r w:rsidRPr="00F02F37">
          <w:rPr>
            <w:rFonts w:ascii="Times New Roman" w:eastAsia="Times New Roman" w:hAnsi="Times New Roman" w:cs="Times New Roman"/>
            <w:bCs/>
            <w:sz w:val="24"/>
            <w:szCs w:val="24"/>
          </w:rPr>
          <w:t>«Социальная реальность», №2, 2007 г.</w:t>
        </w:r>
      </w:hyperlink>
    </w:p>
    <w:p w:rsidR="00F02F37" w:rsidRDefault="000D5AA9" w:rsidP="00F02F37">
      <w:pPr>
        <w:spacing w:before="100" w:beforeAutospacing="1" w:after="100" w:afterAutospacing="1" w:line="240" w:lineRule="auto"/>
        <w:rPr>
          <w:rFonts w:ascii="Times New Roman" w:hAnsi="Times New Roman" w:cs="Times New Roman"/>
          <w:sz w:val="24"/>
          <w:szCs w:val="24"/>
        </w:rPr>
      </w:pPr>
      <w:r w:rsidRPr="000D5AA9">
        <w:rPr>
          <w:rFonts w:ascii="Times New Roman" w:hAnsi="Times New Roman" w:cs="Times New Roman"/>
          <w:sz w:val="24"/>
          <w:szCs w:val="24"/>
        </w:rPr>
        <w:t>Островский В.П., Старцев В.И., Старков Б.А., Смирнов Г.М. История Отечества. – М.: Просвещение, 1992.</w:t>
      </w:r>
    </w:p>
    <w:p w:rsidR="007D0E12" w:rsidRPr="007D0E12" w:rsidRDefault="007D0E12" w:rsidP="007D0E12">
      <w:pPr>
        <w:rPr>
          <w:rFonts w:ascii="Times New Roman" w:hAnsi="Times New Roman" w:cs="Times New Roman"/>
          <w:sz w:val="24"/>
          <w:szCs w:val="24"/>
        </w:rPr>
      </w:pPr>
      <w:r w:rsidRPr="003778B4">
        <w:rPr>
          <w:rFonts w:ascii="Times New Roman" w:hAnsi="Times New Roman" w:cs="Times New Roman"/>
          <w:sz w:val="24"/>
          <w:szCs w:val="24"/>
        </w:rPr>
        <w:t>Никанорова Е. Б</w:t>
      </w:r>
      <w:r>
        <w:rPr>
          <w:rFonts w:ascii="Times New Roman" w:hAnsi="Times New Roman" w:cs="Times New Roman"/>
          <w:sz w:val="24"/>
          <w:szCs w:val="24"/>
        </w:rPr>
        <w:t>.</w:t>
      </w:r>
      <w:r w:rsidRPr="003778B4">
        <w:rPr>
          <w:rFonts w:ascii="Times New Roman" w:hAnsi="Times New Roman" w:cs="Times New Roman"/>
          <w:sz w:val="24"/>
          <w:szCs w:val="24"/>
        </w:rPr>
        <w:t xml:space="preserve">, Прохватилова </w:t>
      </w:r>
      <w:r>
        <w:rPr>
          <w:rFonts w:ascii="Times New Roman" w:hAnsi="Times New Roman" w:cs="Times New Roman"/>
          <w:sz w:val="24"/>
          <w:szCs w:val="24"/>
        </w:rPr>
        <w:t>С. А</w:t>
      </w:r>
      <w:r w:rsidRPr="003778B4">
        <w:rPr>
          <w:rFonts w:ascii="Times New Roman" w:hAnsi="Times New Roman" w:cs="Times New Roman"/>
          <w:sz w:val="24"/>
          <w:szCs w:val="24"/>
        </w:rPr>
        <w:t>. 'Миф о застое''</w:t>
      </w:r>
      <w:r>
        <w:rPr>
          <w:rFonts w:ascii="Times New Roman" w:hAnsi="Times New Roman" w:cs="Times New Roman"/>
          <w:sz w:val="24"/>
          <w:szCs w:val="24"/>
        </w:rPr>
        <w:t>. Лениздат. 1991.</w:t>
      </w:r>
    </w:p>
    <w:p w:rsidR="00F02F37" w:rsidRDefault="00BC302B" w:rsidP="00F02F37">
      <w:pPr>
        <w:rPr>
          <w:rFonts w:ascii="Times New Roman" w:hAnsi="Times New Roman" w:cs="Times New Roman"/>
          <w:sz w:val="24"/>
          <w:szCs w:val="24"/>
        </w:rPr>
      </w:pPr>
      <w:r w:rsidRPr="00BC302B">
        <w:rPr>
          <w:rFonts w:ascii="Times New Roman" w:hAnsi="Times New Roman" w:cs="Times New Roman"/>
          <w:sz w:val="24"/>
          <w:szCs w:val="24"/>
        </w:rPr>
        <w:t>Л.И. Брежнев и его время</w:t>
      </w:r>
      <w:r>
        <w:rPr>
          <w:rFonts w:ascii="Times New Roman" w:hAnsi="Times New Roman" w:cs="Times New Roman"/>
          <w:sz w:val="24"/>
          <w:szCs w:val="24"/>
        </w:rPr>
        <w:t xml:space="preserve">. Фонд общественного мнения. Опрос </w:t>
      </w:r>
      <w:r w:rsidRPr="00BC302B">
        <w:rPr>
          <w:rFonts w:ascii="Times New Roman" w:hAnsi="Times New Roman" w:cs="Times New Roman"/>
          <w:sz w:val="24"/>
          <w:szCs w:val="24"/>
        </w:rPr>
        <w:t>населения</w:t>
      </w:r>
      <w:r>
        <w:rPr>
          <w:rFonts w:ascii="Times New Roman" w:hAnsi="Times New Roman" w:cs="Times New Roman"/>
          <w:sz w:val="24"/>
          <w:szCs w:val="24"/>
        </w:rPr>
        <w:t>. 14.12.2006</w:t>
      </w:r>
      <w:r w:rsidRPr="00BC302B">
        <w:rPr>
          <w:rFonts w:ascii="Times New Roman" w:hAnsi="Times New Roman" w:cs="Times New Roman"/>
          <w:sz w:val="24"/>
          <w:szCs w:val="24"/>
        </w:rPr>
        <w:t>//</w:t>
      </w:r>
      <w:r>
        <w:rPr>
          <w:rFonts w:ascii="Times New Roman" w:hAnsi="Times New Roman" w:cs="Times New Roman"/>
          <w:sz w:val="24"/>
          <w:szCs w:val="24"/>
        </w:rPr>
        <w:t xml:space="preserve"> </w:t>
      </w:r>
      <w:hyperlink r:id="rId11" w:history="1">
        <w:r w:rsidR="003778B4" w:rsidRPr="00967D39">
          <w:rPr>
            <w:rStyle w:val="a3"/>
            <w:rFonts w:ascii="Times New Roman" w:hAnsi="Times New Roman" w:cs="Times New Roman"/>
            <w:color w:val="auto"/>
            <w:sz w:val="24"/>
            <w:szCs w:val="24"/>
            <w:u w:val="none"/>
          </w:rPr>
          <w:t>http://bd.fom.ru/report/cat/az/%F3/sssr/dd064934</w:t>
        </w:r>
      </w:hyperlink>
    </w:p>
    <w:p w:rsidR="00625A2B" w:rsidRPr="00625A2B" w:rsidRDefault="00625A2B" w:rsidP="00F02F37">
      <w:pPr>
        <w:rPr>
          <w:rFonts w:ascii="Times New Roman" w:hAnsi="Times New Roman" w:cs="Times New Roman"/>
          <w:color w:val="000000"/>
          <w:sz w:val="24"/>
          <w:szCs w:val="24"/>
          <w:lang w:val="en-US"/>
        </w:rPr>
      </w:pPr>
      <w:r w:rsidRPr="00625A2B">
        <w:rPr>
          <w:rFonts w:ascii="Times New Roman" w:hAnsi="Times New Roman" w:cs="Times New Roman"/>
          <w:sz w:val="24"/>
          <w:szCs w:val="24"/>
        </w:rPr>
        <w:t xml:space="preserve">Черняховский С. Эпоха Брежнева могла завершиться новым прорывом, но привела к катастрофе.// </w:t>
      </w:r>
      <w:r w:rsidRPr="00625A2B">
        <w:rPr>
          <w:rFonts w:ascii="Times New Roman" w:hAnsi="Times New Roman" w:cs="Times New Roman"/>
          <w:sz w:val="24"/>
          <w:szCs w:val="24"/>
          <w:lang w:val="en-US"/>
        </w:rPr>
        <w:t>KM.RU. http://www.km.ru/v-rossii/2012/11/09/istoriya-khkh-veka/696971-epokha-brezhneva-mogla-zavershitsya-novym-proryvom-no-</w:t>
      </w:r>
    </w:p>
    <w:p w:rsidR="00F02F37" w:rsidRPr="00E8229D" w:rsidRDefault="00F02F37">
      <w:pPr>
        <w:rPr>
          <w:rFonts w:ascii="Times New Roman" w:hAnsi="Times New Roman" w:cs="Times New Roman"/>
          <w:sz w:val="24"/>
          <w:szCs w:val="24"/>
        </w:rPr>
      </w:pPr>
    </w:p>
    <w:sectPr w:rsidR="00F02F37" w:rsidRPr="00E8229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A1B" w:rsidRDefault="00626A1B" w:rsidP="00767E78">
      <w:pPr>
        <w:spacing w:after="0" w:line="240" w:lineRule="auto"/>
      </w:pPr>
      <w:r>
        <w:separator/>
      </w:r>
    </w:p>
  </w:endnote>
  <w:endnote w:type="continuationSeparator" w:id="1">
    <w:p w:rsidR="00626A1B" w:rsidRDefault="00626A1B" w:rsidP="00767E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A1B" w:rsidRDefault="00626A1B" w:rsidP="00767E78">
      <w:pPr>
        <w:spacing w:after="0" w:line="240" w:lineRule="auto"/>
      </w:pPr>
      <w:r>
        <w:separator/>
      </w:r>
    </w:p>
  </w:footnote>
  <w:footnote w:type="continuationSeparator" w:id="1">
    <w:p w:rsidR="00626A1B" w:rsidRDefault="00626A1B" w:rsidP="00767E78">
      <w:pPr>
        <w:spacing w:after="0" w:line="240" w:lineRule="auto"/>
      </w:pPr>
      <w:r>
        <w:continuationSeparator/>
      </w:r>
    </w:p>
  </w:footnote>
  <w:footnote w:id="2">
    <w:p w:rsidR="001A6F7A" w:rsidRPr="001941B6" w:rsidRDefault="001A6F7A" w:rsidP="001A6F7A">
      <w:pPr>
        <w:spacing w:after="0" w:line="240" w:lineRule="auto"/>
        <w:rPr>
          <w:rFonts w:ascii="Times New Roman" w:eastAsia="Times New Roman" w:hAnsi="Times New Roman" w:cs="Times New Roman"/>
          <w:sz w:val="24"/>
          <w:szCs w:val="24"/>
        </w:rPr>
      </w:pPr>
      <w:r>
        <w:rPr>
          <w:rStyle w:val="ab"/>
        </w:rPr>
        <w:footnoteRef/>
      </w:r>
      <w:r>
        <w:t xml:space="preserve"> </w:t>
      </w:r>
      <w:r w:rsidRPr="001A6F7A">
        <w:rPr>
          <w:rFonts w:ascii="Times New Roman" w:eastAsia="Times New Roman" w:hAnsi="Times New Roman" w:cs="Times New Roman"/>
          <w:bCs/>
          <w:sz w:val="20"/>
          <w:szCs w:val="20"/>
        </w:rPr>
        <w:t>Кертман Г.Эпоха Брежнева - в дымке настоящего//</w:t>
      </w:r>
      <w:hyperlink r:id="rId1" w:history="1">
        <w:r w:rsidRPr="001A6F7A">
          <w:rPr>
            <w:rFonts w:ascii="Times New Roman" w:eastAsia="Times New Roman" w:hAnsi="Times New Roman" w:cs="Times New Roman"/>
            <w:bCs/>
            <w:sz w:val="20"/>
            <w:szCs w:val="20"/>
          </w:rPr>
          <w:t>«Социальная реальность», №2, 2007 г.</w:t>
        </w:r>
      </w:hyperlink>
    </w:p>
    <w:p w:rsidR="001A6F7A" w:rsidRPr="001A6F7A" w:rsidRDefault="001A6F7A">
      <w:pPr>
        <w:pStyle w:val="a9"/>
        <w:rPr>
          <w:rFonts w:ascii="Times New Roman" w:hAnsi="Times New Roman" w:cs="Times New Roman"/>
        </w:rPr>
      </w:pPr>
    </w:p>
  </w:footnote>
  <w:footnote w:id="3">
    <w:p w:rsidR="004F5427" w:rsidRPr="00625A2B" w:rsidRDefault="004F5427" w:rsidP="00625A2B">
      <w:pPr>
        <w:rPr>
          <w:rFonts w:ascii="Times New Roman" w:hAnsi="Times New Roman" w:cs="Times New Roman"/>
          <w:sz w:val="24"/>
          <w:szCs w:val="24"/>
        </w:rPr>
      </w:pPr>
      <w:r>
        <w:rPr>
          <w:rStyle w:val="ab"/>
        </w:rPr>
        <w:footnoteRef/>
      </w:r>
      <w:r>
        <w:t xml:space="preserve"> </w:t>
      </w:r>
      <w:r w:rsidRPr="004F5427">
        <w:rPr>
          <w:rFonts w:ascii="Times New Roman" w:hAnsi="Times New Roman" w:cs="Times New Roman"/>
          <w:sz w:val="20"/>
          <w:szCs w:val="20"/>
        </w:rPr>
        <w:t xml:space="preserve">Л.И. Брежнев и его время. Фонд общественного мнения. Опрос населения. 14.12.2006// </w:t>
      </w:r>
      <w:hyperlink r:id="rId2" w:history="1">
        <w:r w:rsidRPr="004F5427">
          <w:rPr>
            <w:rStyle w:val="a3"/>
            <w:rFonts w:ascii="Times New Roman" w:hAnsi="Times New Roman" w:cs="Times New Roman"/>
            <w:color w:val="auto"/>
            <w:sz w:val="20"/>
            <w:szCs w:val="20"/>
            <w:u w:val="none"/>
          </w:rPr>
          <w:t>http://bd.fom.ru/report/cat/az/%F3/sssr/dd064934</w:t>
        </w:r>
      </w:hyperlink>
    </w:p>
  </w:footnote>
  <w:footnote w:id="4">
    <w:p w:rsidR="00625A2B" w:rsidRPr="00625A2B" w:rsidRDefault="00625A2B">
      <w:pPr>
        <w:pStyle w:val="a9"/>
        <w:rPr>
          <w:lang w:val="en-US"/>
        </w:rPr>
      </w:pPr>
      <w:r>
        <w:rPr>
          <w:rStyle w:val="ab"/>
        </w:rPr>
        <w:footnoteRef/>
      </w:r>
      <w:r>
        <w:t xml:space="preserve"> </w:t>
      </w:r>
      <w:r w:rsidRPr="00625A2B">
        <w:rPr>
          <w:rFonts w:ascii="Times New Roman" w:hAnsi="Times New Roman" w:cs="Times New Roman"/>
        </w:rPr>
        <w:t xml:space="preserve">Черняховский С. Эпоха Брежнева могла завершиться новым прорывом, но привела к катастрофе.// </w:t>
      </w:r>
      <w:r w:rsidRPr="00625A2B">
        <w:rPr>
          <w:rFonts w:ascii="Times New Roman" w:hAnsi="Times New Roman" w:cs="Times New Roman"/>
          <w:lang w:val="en-US"/>
        </w:rPr>
        <w:t>KM.RU. http://www.km.ru/v-rossii/2012/11/09/istoriya-khkh-veka/696971-epokha-brezhneva-mogla-zavershitsya-novym-proryvom-no-</w:t>
      </w:r>
    </w:p>
  </w:footnote>
  <w:footnote w:id="5">
    <w:p w:rsidR="000A24EF" w:rsidRDefault="000A24EF">
      <w:pPr>
        <w:pStyle w:val="a9"/>
      </w:pPr>
      <w:r>
        <w:rPr>
          <w:rStyle w:val="ab"/>
        </w:rPr>
        <w:footnoteRef/>
      </w:r>
      <w:r>
        <w:t xml:space="preserve"> </w:t>
      </w:r>
    </w:p>
  </w:footnote>
  <w:footnote w:id="6">
    <w:p w:rsidR="00173779" w:rsidRDefault="00173779" w:rsidP="00173779">
      <w:pPr>
        <w:spacing w:before="100" w:beforeAutospacing="1" w:after="100" w:afterAutospacing="1" w:line="240" w:lineRule="auto"/>
        <w:rPr>
          <w:rFonts w:ascii="Times New Roman" w:eastAsia="Times New Roman" w:hAnsi="Times New Roman" w:cs="Times New Roman"/>
          <w:bCs/>
          <w:sz w:val="24"/>
          <w:szCs w:val="24"/>
        </w:rPr>
      </w:pPr>
      <w:r>
        <w:rPr>
          <w:rStyle w:val="ab"/>
        </w:rPr>
        <w:footnoteRef/>
      </w:r>
      <w:r>
        <w:t xml:space="preserve"> </w:t>
      </w:r>
      <w:r w:rsidRPr="00173779">
        <w:rPr>
          <w:rFonts w:ascii="Times New Roman" w:eastAsia="Times New Roman" w:hAnsi="Times New Roman" w:cs="Times New Roman"/>
          <w:bCs/>
          <w:sz w:val="20"/>
          <w:szCs w:val="20"/>
        </w:rPr>
        <w:t xml:space="preserve">Зуев В. Золотое время «Брежневского застоя»/ </w:t>
      </w:r>
      <w:hyperlink r:id="rId3" w:history="1">
        <w:r w:rsidRPr="00173779">
          <w:rPr>
            <w:rStyle w:val="a3"/>
            <w:rFonts w:ascii="Times New Roman" w:eastAsia="Times New Roman" w:hAnsi="Times New Roman" w:cs="Times New Roman"/>
            <w:bCs/>
            <w:color w:val="auto"/>
            <w:sz w:val="20"/>
            <w:szCs w:val="20"/>
            <w:u w:val="none"/>
            <w:lang w:val="en-US"/>
          </w:rPr>
          <w:t>http</w:t>
        </w:r>
        <w:r w:rsidRPr="00173779">
          <w:rPr>
            <w:rStyle w:val="a3"/>
            <w:rFonts w:ascii="Times New Roman" w:eastAsia="Times New Roman" w:hAnsi="Times New Roman" w:cs="Times New Roman"/>
            <w:bCs/>
            <w:color w:val="auto"/>
            <w:sz w:val="20"/>
            <w:szCs w:val="20"/>
            <w:u w:val="none"/>
          </w:rPr>
          <w:t>://</w:t>
        </w:r>
        <w:r w:rsidRPr="00173779">
          <w:rPr>
            <w:rStyle w:val="a3"/>
            <w:rFonts w:ascii="Times New Roman" w:eastAsia="Times New Roman" w:hAnsi="Times New Roman" w:cs="Times New Roman"/>
            <w:bCs/>
            <w:color w:val="auto"/>
            <w:sz w:val="20"/>
            <w:szCs w:val="20"/>
            <w:u w:val="none"/>
            <w:lang w:val="en-US"/>
          </w:rPr>
          <w:t>mrsanych</w:t>
        </w:r>
        <w:r w:rsidRPr="00173779">
          <w:rPr>
            <w:rStyle w:val="a3"/>
            <w:rFonts w:ascii="Times New Roman" w:eastAsia="Times New Roman" w:hAnsi="Times New Roman" w:cs="Times New Roman"/>
            <w:bCs/>
            <w:color w:val="auto"/>
            <w:sz w:val="20"/>
            <w:szCs w:val="20"/>
            <w:u w:val="none"/>
          </w:rPr>
          <w:t>.</w:t>
        </w:r>
        <w:r w:rsidRPr="00173779">
          <w:rPr>
            <w:rStyle w:val="a3"/>
            <w:rFonts w:ascii="Times New Roman" w:eastAsia="Times New Roman" w:hAnsi="Times New Roman" w:cs="Times New Roman"/>
            <w:bCs/>
            <w:color w:val="auto"/>
            <w:sz w:val="20"/>
            <w:szCs w:val="20"/>
            <w:u w:val="none"/>
            <w:lang w:val="en-US"/>
          </w:rPr>
          <w:t>ru</w:t>
        </w:r>
        <w:r w:rsidRPr="00173779">
          <w:rPr>
            <w:rStyle w:val="a3"/>
            <w:rFonts w:ascii="Times New Roman" w:eastAsia="Times New Roman" w:hAnsi="Times New Roman" w:cs="Times New Roman"/>
            <w:bCs/>
            <w:color w:val="auto"/>
            <w:sz w:val="20"/>
            <w:szCs w:val="20"/>
            <w:u w:val="none"/>
          </w:rPr>
          <w:t>/</w:t>
        </w:r>
        <w:r w:rsidRPr="00173779">
          <w:rPr>
            <w:rStyle w:val="a3"/>
            <w:rFonts w:ascii="Times New Roman" w:eastAsia="Times New Roman" w:hAnsi="Times New Roman" w:cs="Times New Roman"/>
            <w:bCs/>
            <w:color w:val="auto"/>
            <w:sz w:val="20"/>
            <w:szCs w:val="20"/>
            <w:u w:val="none"/>
            <w:lang w:val="en-US"/>
          </w:rPr>
          <w:t>tag</w:t>
        </w:r>
        <w:r w:rsidRPr="00173779">
          <w:rPr>
            <w:rStyle w:val="a3"/>
            <w:rFonts w:ascii="Times New Roman" w:eastAsia="Times New Roman" w:hAnsi="Times New Roman" w:cs="Times New Roman"/>
            <w:bCs/>
            <w:color w:val="auto"/>
            <w:sz w:val="20"/>
            <w:szCs w:val="20"/>
            <w:u w:val="none"/>
          </w:rPr>
          <w:t>/</w:t>
        </w:r>
        <w:r w:rsidRPr="00173779">
          <w:rPr>
            <w:rStyle w:val="a3"/>
            <w:rFonts w:ascii="Times New Roman" w:eastAsia="Times New Roman" w:hAnsi="Times New Roman" w:cs="Times New Roman"/>
            <w:bCs/>
            <w:color w:val="auto"/>
            <w:sz w:val="20"/>
            <w:szCs w:val="20"/>
            <w:u w:val="none"/>
            <w:lang w:val="en-US"/>
          </w:rPr>
          <w:t>epoha</w:t>
        </w:r>
        <w:r w:rsidRPr="00173779">
          <w:rPr>
            <w:rStyle w:val="a3"/>
            <w:rFonts w:ascii="Times New Roman" w:eastAsia="Times New Roman" w:hAnsi="Times New Roman" w:cs="Times New Roman"/>
            <w:bCs/>
            <w:color w:val="auto"/>
            <w:sz w:val="20"/>
            <w:szCs w:val="20"/>
            <w:u w:val="none"/>
          </w:rPr>
          <w:t>-</w:t>
        </w:r>
        <w:r w:rsidRPr="00173779">
          <w:rPr>
            <w:rStyle w:val="a3"/>
            <w:rFonts w:ascii="Times New Roman" w:eastAsia="Times New Roman" w:hAnsi="Times New Roman" w:cs="Times New Roman"/>
            <w:bCs/>
            <w:color w:val="auto"/>
            <w:sz w:val="20"/>
            <w:szCs w:val="20"/>
            <w:u w:val="none"/>
            <w:lang w:val="en-US"/>
          </w:rPr>
          <w:t>brezhneva</w:t>
        </w:r>
      </w:hyperlink>
    </w:p>
    <w:p w:rsidR="00173779" w:rsidRDefault="00173779">
      <w:pPr>
        <w:pStyle w:val="a9"/>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8229D"/>
    <w:rsid w:val="000A24EF"/>
    <w:rsid w:val="000D5AA9"/>
    <w:rsid w:val="000F7FE9"/>
    <w:rsid w:val="0012532F"/>
    <w:rsid w:val="00173779"/>
    <w:rsid w:val="001A6F7A"/>
    <w:rsid w:val="0024152F"/>
    <w:rsid w:val="002B25E5"/>
    <w:rsid w:val="002C052E"/>
    <w:rsid w:val="002C678E"/>
    <w:rsid w:val="00303EB2"/>
    <w:rsid w:val="00310797"/>
    <w:rsid w:val="003466BA"/>
    <w:rsid w:val="003500F6"/>
    <w:rsid w:val="003778B4"/>
    <w:rsid w:val="003B01FF"/>
    <w:rsid w:val="00430D7B"/>
    <w:rsid w:val="00493099"/>
    <w:rsid w:val="004D611C"/>
    <w:rsid w:val="004F5427"/>
    <w:rsid w:val="00540E4C"/>
    <w:rsid w:val="00542718"/>
    <w:rsid w:val="005450C0"/>
    <w:rsid w:val="005C3F5E"/>
    <w:rsid w:val="00625A2B"/>
    <w:rsid w:val="00626A1B"/>
    <w:rsid w:val="006614F7"/>
    <w:rsid w:val="006C4C0A"/>
    <w:rsid w:val="006C600C"/>
    <w:rsid w:val="00751590"/>
    <w:rsid w:val="00767E78"/>
    <w:rsid w:val="007B6E84"/>
    <w:rsid w:val="007D0E12"/>
    <w:rsid w:val="00846E32"/>
    <w:rsid w:val="008959F9"/>
    <w:rsid w:val="008A7CC1"/>
    <w:rsid w:val="008F7357"/>
    <w:rsid w:val="00967D39"/>
    <w:rsid w:val="009C52C7"/>
    <w:rsid w:val="009C5A92"/>
    <w:rsid w:val="00A042D9"/>
    <w:rsid w:val="00A53810"/>
    <w:rsid w:val="00AE0920"/>
    <w:rsid w:val="00AE1384"/>
    <w:rsid w:val="00BC302B"/>
    <w:rsid w:val="00C432AD"/>
    <w:rsid w:val="00C65A43"/>
    <w:rsid w:val="00C76A56"/>
    <w:rsid w:val="00CA19E6"/>
    <w:rsid w:val="00D12BCB"/>
    <w:rsid w:val="00D311FD"/>
    <w:rsid w:val="00D357FC"/>
    <w:rsid w:val="00D430B5"/>
    <w:rsid w:val="00D434C4"/>
    <w:rsid w:val="00E33A60"/>
    <w:rsid w:val="00E8229D"/>
    <w:rsid w:val="00F00B4C"/>
    <w:rsid w:val="00F02F37"/>
    <w:rsid w:val="00F50B5B"/>
    <w:rsid w:val="00F71749"/>
    <w:rsid w:val="00FD33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67E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2F37"/>
    <w:rPr>
      <w:color w:val="0000FF" w:themeColor="hyperlink"/>
      <w:u w:val="single"/>
    </w:rPr>
  </w:style>
  <w:style w:type="paragraph" w:styleId="a4">
    <w:name w:val="Normal (Web)"/>
    <w:basedOn w:val="a"/>
    <w:uiPriority w:val="99"/>
    <w:unhideWhenUsed/>
    <w:rsid w:val="00303EB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303EB2"/>
    <w:rPr>
      <w:i/>
      <w:iCs/>
    </w:rPr>
  </w:style>
  <w:style w:type="paragraph" w:styleId="a6">
    <w:name w:val="endnote text"/>
    <w:basedOn w:val="a"/>
    <w:link w:val="a7"/>
    <w:uiPriority w:val="99"/>
    <w:semiHidden/>
    <w:unhideWhenUsed/>
    <w:rsid w:val="00767E78"/>
    <w:pPr>
      <w:spacing w:after="0" w:line="240" w:lineRule="auto"/>
    </w:pPr>
    <w:rPr>
      <w:sz w:val="20"/>
      <w:szCs w:val="20"/>
    </w:rPr>
  </w:style>
  <w:style w:type="character" w:customStyle="1" w:styleId="a7">
    <w:name w:val="Текст концевой сноски Знак"/>
    <w:basedOn w:val="a0"/>
    <w:link w:val="a6"/>
    <w:uiPriority w:val="99"/>
    <w:semiHidden/>
    <w:rsid w:val="00767E78"/>
    <w:rPr>
      <w:sz w:val="20"/>
      <w:szCs w:val="20"/>
    </w:rPr>
  </w:style>
  <w:style w:type="character" w:styleId="a8">
    <w:name w:val="endnote reference"/>
    <w:basedOn w:val="a0"/>
    <w:uiPriority w:val="99"/>
    <w:semiHidden/>
    <w:unhideWhenUsed/>
    <w:rsid w:val="00767E78"/>
    <w:rPr>
      <w:vertAlign w:val="superscript"/>
    </w:rPr>
  </w:style>
  <w:style w:type="character" w:customStyle="1" w:styleId="10">
    <w:name w:val="Заголовок 1 Знак"/>
    <w:basedOn w:val="a0"/>
    <w:link w:val="1"/>
    <w:uiPriority w:val="9"/>
    <w:rsid w:val="00767E78"/>
    <w:rPr>
      <w:rFonts w:ascii="Times New Roman" w:eastAsia="Times New Roman" w:hAnsi="Times New Roman" w:cs="Times New Roman"/>
      <w:b/>
      <w:bCs/>
      <w:kern w:val="36"/>
      <w:sz w:val="48"/>
      <w:szCs w:val="48"/>
    </w:rPr>
  </w:style>
  <w:style w:type="paragraph" w:styleId="a9">
    <w:name w:val="footnote text"/>
    <w:basedOn w:val="a"/>
    <w:link w:val="aa"/>
    <w:uiPriority w:val="99"/>
    <w:semiHidden/>
    <w:unhideWhenUsed/>
    <w:rsid w:val="001A6F7A"/>
    <w:pPr>
      <w:spacing w:after="0" w:line="240" w:lineRule="auto"/>
    </w:pPr>
    <w:rPr>
      <w:sz w:val="20"/>
      <w:szCs w:val="20"/>
    </w:rPr>
  </w:style>
  <w:style w:type="character" w:customStyle="1" w:styleId="aa">
    <w:name w:val="Текст сноски Знак"/>
    <w:basedOn w:val="a0"/>
    <w:link w:val="a9"/>
    <w:uiPriority w:val="99"/>
    <w:semiHidden/>
    <w:rsid w:val="001A6F7A"/>
    <w:rPr>
      <w:sz w:val="20"/>
      <w:szCs w:val="20"/>
    </w:rPr>
  </w:style>
  <w:style w:type="character" w:styleId="ab">
    <w:name w:val="footnote reference"/>
    <w:basedOn w:val="a0"/>
    <w:uiPriority w:val="99"/>
    <w:semiHidden/>
    <w:unhideWhenUsed/>
    <w:rsid w:val="001A6F7A"/>
    <w:rPr>
      <w:vertAlign w:val="superscript"/>
    </w:rPr>
  </w:style>
</w:styles>
</file>

<file path=word/webSettings.xml><?xml version="1.0" encoding="utf-8"?>
<w:webSettings xmlns:r="http://schemas.openxmlformats.org/officeDocument/2006/relationships" xmlns:w="http://schemas.openxmlformats.org/wordprocessingml/2006/main">
  <w:divs>
    <w:div w:id="691612047">
      <w:bodyDiv w:val="1"/>
      <w:marLeft w:val="0"/>
      <w:marRight w:val="0"/>
      <w:marTop w:val="0"/>
      <w:marBottom w:val="0"/>
      <w:divBdr>
        <w:top w:val="none" w:sz="0" w:space="0" w:color="auto"/>
        <w:left w:val="none" w:sz="0" w:space="0" w:color="auto"/>
        <w:bottom w:val="none" w:sz="0" w:space="0" w:color="auto"/>
        <w:right w:val="none" w:sz="0" w:space="0" w:color="auto"/>
      </w:divBdr>
    </w:div>
    <w:div w:id="1115828844">
      <w:bodyDiv w:val="1"/>
      <w:marLeft w:val="0"/>
      <w:marRight w:val="0"/>
      <w:marTop w:val="0"/>
      <w:marBottom w:val="0"/>
      <w:divBdr>
        <w:top w:val="none" w:sz="0" w:space="0" w:color="auto"/>
        <w:left w:val="none" w:sz="0" w:space="0" w:color="auto"/>
        <w:bottom w:val="none" w:sz="0" w:space="0" w:color="auto"/>
        <w:right w:val="none" w:sz="0" w:space="0" w:color="auto"/>
      </w:divBdr>
    </w:div>
    <w:div w:id="1385834370">
      <w:bodyDiv w:val="1"/>
      <w:marLeft w:val="0"/>
      <w:marRight w:val="0"/>
      <w:marTop w:val="0"/>
      <w:marBottom w:val="0"/>
      <w:divBdr>
        <w:top w:val="none" w:sz="0" w:space="0" w:color="auto"/>
        <w:left w:val="none" w:sz="0" w:space="0" w:color="auto"/>
        <w:bottom w:val="none" w:sz="0" w:space="0" w:color="auto"/>
        <w:right w:val="none" w:sz="0" w:space="0" w:color="auto"/>
      </w:divBdr>
    </w:div>
    <w:div w:id="1884244301">
      <w:bodyDiv w:val="1"/>
      <w:marLeft w:val="0"/>
      <w:marRight w:val="0"/>
      <w:marTop w:val="0"/>
      <w:marBottom w:val="0"/>
      <w:divBdr>
        <w:top w:val="none" w:sz="0" w:space="0" w:color="auto"/>
        <w:left w:val="none" w:sz="0" w:space="0" w:color="auto"/>
        <w:bottom w:val="none" w:sz="0" w:space="0" w:color="auto"/>
        <w:right w:val="none" w:sz="0" w:space="0" w:color="auto"/>
      </w:divBdr>
    </w:div>
    <w:div w:id="204297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rsanych.ru/tag/epoha-brezhnev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gz.ru/archives/html_arch/lg402006/Polosy/4_1.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bd.fom.ru/report/cat/az/%F3/sssr/dd064934" TargetMode="External"/><Relationship Id="rId5" Type="http://schemas.openxmlformats.org/officeDocument/2006/relationships/footnotes" Target="footnotes.xml"/><Relationship Id="rId10" Type="http://schemas.openxmlformats.org/officeDocument/2006/relationships/hyperlink" Target="http://socreal.fom.ru/?link=ARTICLE&amp;aid=282" TargetMode="External"/><Relationship Id="rId4" Type="http://schemas.openxmlformats.org/officeDocument/2006/relationships/webSettings" Target="webSettings.xml"/><Relationship Id="rId9" Type="http://schemas.openxmlformats.org/officeDocument/2006/relationships/hyperlink" Target="http://www.rus-crisis.ru/index.php?option=com_content&amp;view=article&amp;id=1999:1999&amp;catid=38:2009-06-29-18-50-12&amp;Itemid=7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mrsanych.ru/tag/epoha-brezhneva" TargetMode="External"/><Relationship Id="rId2" Type="http://schemas.openxmlformats.org/officeDocument/2006/relationships/hyperlink" Target="http://bd.fom.ru/report/cat/az/%F3/sssr/dd064934" TargetMode="External"/><Relationship Id="rId1" Type="http://schemas.openxmlformats.org/officeDocument/2006/relationships/hyperlink" Target="http://socreal.fom.ru/?link=ARTICLE&amp;aid=2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978E5-BBE2-44B3-B382-FE320E348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6</Pages>
  <Words>2315</Words>
  <Characters>13200</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dc:description/>
  <cp:lastModifiedBy>Roman</cp:lastModifiedBy>
  <cp:revision>48</cp:revision>
  <dcterms:created xsi:type="dcterms:W3CDTF">2013-03-21T18:19:00Z</dcterms:created>
  <dcterms:modified xsi:type="dcterms:W3CDTF">2013-03-21T22:48:00Z</dcterms:modified>
</cp:coreProperties>
</file>