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30" w:lineRule="exact"/>
        <w:ind w:left="1723" w:right="1406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Проверочная работа по теме: Почвы и земельные ресурсы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30" w:lineRule="exact"/>
        <w:ind w:left="1723" w:right="1406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1" w:right="4" w:hanging="451"/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>Природное тело, образовавшееся в результате взаимодействия всех компонентов природы, обладающее плодородием, называется_______________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65" w:right="-1" w:hanging="451"/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>Научно обоснованная совокупность мероприятий, направленных на улучшение свойств почвы и повышение ее плодородия, называется ___________________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 xml:space="preserve">3. Основные элементы питания растений содержатся </w:t>
      </w:r>
      <w:proofErr w:type="gramStart"/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>в</w:t>
      </w:r>
      <w:proofErr w:type="gramEnd"/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 xml:space="preserve"> _____________________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74" w:right="-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74" w:right="-1" w:hanging="460"/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 xml:space="preserve">Кто из русских ученых выделил почвы из других частей земной коры как «особое </w:t>
      </w:r>
      <w:proofErr w:type="gramStart"/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>естественно-историческое</w:t>
      </w:r>
      <w:proofErr w:type="gramEnd"/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 xml:space="preserve"> тело»?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1697A" w:rsidRPr="0091697A" w:rsidSect="009D19FB">
          <w:pgSz w:w="11907" w:h="16840"/>
          <w:pgMar w:top="709" w:right="1080" w:bottom="1440" w:left="1080" w:header="720" w:footer="720" w:gutter="0"/>
          <w:cols w:space="720"/>
          <w:noEndnote/>
          <w:docGrid w:linePitch="299"/>
        </w:sect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97A" w:rsidRPr="0091697A" w:rsidSect="008B6884">
          <w:type w:val="continuous"/>
          <w:pgSz w:w="11907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70" w:right="-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lastRenderedPageBreak/>
        <w:t xml:space="preserve">А) Н.И. Вавилов                                 В) В.В. Докучаев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t xml:space="preserve">Б) В.И. Вернадский                            Г) Б.П. Алисов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5" w:right="86" w:hanging="44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t xml:space="preserve">Механический состав почв определяется по </w:t>
      </w:r>
      <w:r w:rsidRPr="0091697A">
        <w:rPr>
          <w:rFonts w:ascii="Times New Roman" w:eastAsia="Times New Roman" w:hAnsi="Times New Roman" w:cs="Times New Roman"/>
          <w:i/>
          <w:color w:val="222222"/>
          <w:w w:val="111"/>
          <w:sz w:val="24"/>
          <w:szCs w:val="24"/>
          <w:lang w:eastAsia="ru-RU"/>
        </w:rPr>
        <w:br/>
      </w: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t xml:space="preserve">А) соотношению глины и песка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5" w:right="964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t xml:space="preserve">Б) преобладающей растительности </w:t>
      </w: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br/>
        <w:t xml:space="preserve">В) содержанию влаги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t xml:space="preserve">Г) содержанию гумуса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eastAsia="Times New Roman" w:hAnsi="Times New Roman" w:cs="Times New Roman"/>
          <w:i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72727"/>
          <w:w w:val="110"/>
          <w:sz w:val="24"/>
          <w:szCs w:val="24"/>
          <w:lang w:eastAsia="ru-RU"/>
        </w:rPr>
        <w:t xml:space="preserve">Выберите верное определение почвы.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1334" w:hanging="1334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А) совокупность органических веществ, сформировавшаяся в результате биохимического превращения органических остатков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1339" w:hanging="1339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Б) природное тело, образовавшееся в результате взаимодействия всех компонентов природы, обладающее плодородием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1344" w:hanging="1344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В) научно обоснованная совокупность мероприятий, направленных на улучшение свойств почвы и повышение ее плодородия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Г) разрушение наиболее плодородных горизонтов почвы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60" w:right="5" w:hanging="446"/>
        <w:rPr>
          <w:rFonts w:ascii="Times New Roman" w:eastAsia="Times New Roman" w:hAnsi="Times New Roman" w:cs="Times New Roman"/>
          <w:i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72727"/>
          <w:w w:val="110"/>
          <w:sz w:val="24"/>
          <w:szCs w:val="24"/>
          <w:lang w:eastAsia="ru-RU"/>
        </w:rPr>
        <w:t xml:space="preserve">Выберите ведущее условие почвообразования.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55" w:right="5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А) особенности рельефа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5" w:right="1973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Б) взаимодействие живых организмов </w:t>
      </w: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br/>
        <w:t xml:space="preserve">В) режим увлажнения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70" w:right="5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Г) температура воздуха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70" w:right="5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14" w:right="5"/>
        <w:rPr>
          <w:rFonts w:ascii="Times New Roman" w:eastAsia="Times New Roman" w:hAnsi="Times New Roman" w:cs="Times New Roman"/>
          <w:i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color w:val="272727"/>
          <w:w w:val="110"/>
          <w:sz w:val="24"/>
          <w:szCs w:val="24"/>
          <w:lang w:eastAsia="ru-RU"/>
        </w:rPr>
        <w:t xml:space="preserve">8. От чего зависит плодородие почвы?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0" w:right="2750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А) от содержания в ней гумуса </w:t>
      </w: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br/>
        <w:t xml:space="preserve">Б) от материнской породы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70" w:right="2563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t xml:space="preserve">В) от движения воздушных масс </w:t>
      </w:r>
      <w:r w:rsidRPr="0091697A"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  <w:br/>
        <w:t xml:space="preserve">Г) от выпадения осадков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70" w:right="2563"/>
        <w:rPr>
          <w:rFonts w:ascii="Times New Roman" w:eastAsia="Times New Roman" w:hAnsi="Times New Roman" w:cs="Times New Roman"/>
          <w:color w:val="272727"/>
          <w:w w:val="110"/>
          <w:sz w:val="24"/>
          <w:szCs w:val="24"/>
          <w:lang w:eastAsia="ru-RU"/>
        </w:r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106" w:right="5"/>
        <w:rPr>
          <w:rFonts w:ascii="Times New Roman" w:eastAsia="Times New Roman" w:hAnsi="Times New Roman" w:cs="Times New Roman"/>
          <w:i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i/>
          <w:color w:val="444444"/>
          <w:w w:val="110"/>
          <w:sz w:val="24"/>
          <w:szCs w:val="24"/>
          <w:lang w:eastAsia="ru-RU"/>
        </w:rPr>
        <w:t>9</w:t>
      </w:r>
      <w:r w:rsidRPr="0091697A">
        <w:rPr>
          <w:rFonts w:ascii="Times New Roman" w:eastAsia="Times New Roman" w:hAnsi="Times New Roman" w:cs="Times New Roman"/>
          <w:i/>
          <w:color w:val="1E1E1E"/>
          <w:w w:val="110"/>
          <w:sz w:val="24"/>
          <w:szCs w:val="24"/>
          <w:lang w:eastAsia="ru-RU" w:bidi="he-IL"/>
        </w:rPr>
        <w:t xml:space="preserve">. Выберите верное утверждение о структуре почв.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849" w:right="4" w:hanging="849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А) рыхлая структура почв способствует впитыванию осадков и обогащению кислородом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854" w:right="4" w:hanging="854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Б) пылеватая структура почв способствует быстрому росту растений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71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В) структура почвы не влияет на ее плодородие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854" w:right="4" w:hanging="854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Г) зернистая и комковатая структура почв неблагоприятна для растений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854" w:right="4" w:hanging="854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58" w:right="5"/>
        <w:rPr>
          <w:rFonts w:ascii="Times New Roman" w:eastAsia="Times New Roman" w:hAnsi="Times New Roman" w:cs="Times New Roman"/>
          <w:bCs/>
          <w:i/>
          <w:color w:val="1E1E1E"/>
          <w:w w:val="107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bCs/>
          <w:i/>
          <w:color w:val="1E1E1E"/>
          <w:w w:val="107"/>
          <w:sz w:val="24"/>
          <w:szCs w:val="24"/>
          <w:lang w:eastAsia="ru-RU" w:bidi="he-IL"/>
        </w:rPr>
        <w:t>10.Установите соответствие между типом почв и его осо</w:t>
      </w:r>
      <w:r w:rsidRPr="0091697A">
        <w:rPr>
          <w:rFonts w:ascii="Times New Roman" w:eastAsia="Times New Roman" w:hAnsi="Times New Roman" w:cs="Times New Roman"/>
          <w:i/>
          <w:color w:val="1E1E1E"/>
          <w:w w:val="110"/>
          <w:sz w:val="24"/>
          <w:szCs w:val="24"/>
          <w:lang w:eastAsia="ru-RU" w:bidi="he-IL"/>
        </w:rPr>
        <w:t xml:space="preserve">бенностями.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sectPr w:rsidR="0091697A" w:rsidRPr="0091697A" w:rsidSect="008B6884">
          <w:type w:val="continuous"/>
          <w:pgSz w:w="11907" w:h="16840"/>
          <w:pgMar w:top="1440" w:right="1080" w:bottom="568" w:left="1080" w:header="720" w:footer="720" w:gutter="0"/>
          <w:cols w:space="720"/>
          <w:noEndnote/>
        </w:sect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ectPr w:rsidR="0091697A" w:rsidRPr="0091697A" w:rsidSect="008B6884">
          <w:type w:val="continuous"/>
          <w:pgSz w:w="11907" w:h="16840"/>
          <w:pgMar w:top="1440" w:right="1080" w:bottom="1440" w:left="1080" w:header="720" w:footer="720" w:gutter="0"/>
          <w:cols w:space="720"/>
          <w:noEndnote/>
        </w:sect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lastRenderedPageBreak/>
        <w:t xml:space="preserve">Тип почвы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А) таежно-мерзлотные   Б) пойменные    В) черноземы    Г) арктические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560"/>
        <w:gridCol w:w="8512"/>
      </w:tblGrid>
      <w:tr w:rsidR="0091697A" w:rsidRPr="0091697A" w:rsidTr="003D0563">
        <w:trPr>
          <w:trHeight w:hRule="exact" w:val="249"/>
        </w:trPr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97A" w:rsidRPr="0091697A" w:rsidTr="003D0563">
        <w:trPr>
          <w:trHeight w:hRule="exact" w:val="37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не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</w:t>
            </w:r>
            <w:proofErr w:type="gramEnd"/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маломощные,  пятнистое распространение</w:t>
            </w:r>
          </w:p>
        </w:tc>
      </w:tr>
      <w:tr w:rsidR="0091697A" w:rsidRPr="0091697A" w:rsidTr="003D0563">
        <w:trPr>
          <w:trHeight w:hRule="exact"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темная окраска, зернистая структура мощность гумуса  50-80 см</w:t>
            </w:r>
          </w:p>
        </w:tc>
      </w:tr>
      <w:tr w:rsidR="0091697A" w:rsidRPr="0091697A" w:rsidTr="003D0563">
        <w:trPr>
          <w:trHeight w:hRule="exact"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образованы 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наносами ила и песка, </w:t>
            </w:r>
            <w:proofErr w:type="gramStart"/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плодородны</w:t>
            </w:r>
            <w:proofErr w:type="gramEnd"/>
          </w:p>
        </w:tc>
      </w:tr>
    </w:tbl>
    <w:p w:rsidR="0091697A" w:rsidRPr="0091697A" w:rsidRDefault="0091697A" w:rsidP="009169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питательные вещества не проникают далеко вглубь, маломощные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ectPr w:rsidR="0091697A" w:rsidRPr="0091697A" w:rsidSect="008B6884">
          <w:type w:val="continuous"/>
          <w:pgSz w:w="11907" w:h="16840"/>
          <w:pgMar w:top="709" w:right="1080" w:bottom="1440" w:left="1080" w:header="720" w:footer="720" w:gutter="0"/>
          <w:cols w:space="720"/>
          <w:noEndnote/>
        </w:sect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А_____, Б_____, В_____, Г_______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ectPr w:rsidR="0091697A" w:rsidRPr="0091697A" w:rsidSect="008B6884">
          <w:type w:val="continuous"/>
          <w:pgSz w:w="11907" w:h="16840"/>
          <w:pgMar w:top="1440" w:right="1080" w:bottom="1440" w:left="1080" w:header="720" w:footer="720" w:gutter="0"/>
          <w:cols w:space="720"/>
          <w:noEndnote/>
        </w:sectPr>
      </w:pPr>
    </w:p>
    <w:p w:rsidR="0091697A" w:rsidRPr="0091697A" w:rsidRDefault="0091697A" w:rsidP="00916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i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i/>
          <w:color w:val="1E1E1E"/>
          <w:w w:val="110"/>
          <w:sz w:val="24"/>
          <w:szCs w:val="24"/>
          <w:lang w:eastAsia="ru-RU" w:bidi="he-IL"/>
        </w:rPr>
        <w:lastRenderedPageBreak/>
        <w:t>Какая географическая особенность не повлияла на широтную зональность почв в</w:t>
      </w: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 </w:t>
      </w:r>
      <w:r w:rsidRPr="0091697A">
        <w:rPr>
          <w:rFonts w:ascii="Times New Roman" w:eastAsia="Times New Roman" w:hAnsi="Times New Roman" w:cs="Times New Roman"/>
          <w:i/>
          <w:color w:val="1E1E1E"/>
          <w:w w:val="110"/>
          <w:sz w:val="24"/>
          <w:szCs w:val="24"/>
          <w:lang w:eastAsia="ru-RU" w:bidi="he-IL"/>
        </w:rPr>
        <w:t xml:space="preserve">европейской части России?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56" w:right="5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А) значительная протяженность с севера на юг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240" w:lineRule="auto"/>
        <w:ind w:left="460" w:right="5"/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</w:pPr>
      <w:r w:rsidRPr="0091697A">
        <w:rPr>
          <w:rFonts w:ascii="Times New Roman" w:eastAsia="Times New Roman" w:hAnsi="Times New Roman" w:cs="Times New Roman"/>
          <w:color w:val="1E1E1E"/>
          <w:w w:val="110"/>
          <w:sz w:val="24"/>
          <w:szCs w:val="24"/>
          <w:lang w:eastAsia="ru-RU" w:bidi="he-IL"/>
        </w:rPr>
        <w:t xml:space="preserve">Б) преобладание равнинного рельефа 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331" w:lineRule="exact"/>
        <w:ind w:left="470" w:right="-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t>В) западный перенос воздушных масс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331" w:lineRule="exact"/>
        <w:ind w:left="470" w:right="-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  <w:t>Г) изменение климата с севера на юг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331" w:lineRule="exact"/>
        <w:ind w:left="470" w:right="-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</w:p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 Какая структура почв не благоприятна для развития сельскохозяйственных растений? 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397"/>
      </w:tblGrid>
      <w:tr w:rsidR="0091697A" w:rsidRPr="0091697A" w:rsidTr="003D0563">
        <w:trPr>
          <w:trHeight w:hRule="exact" w:val="25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пылеватая </w:t>
            </w:r>
          </w:p>
        </w:tc>
      </w:tr>
      <w:tr w:rsidR="0091697A" w:rsidRPr="0091697A" w:rsidTr="003D0563">
        <w:trPr>
          <w:trHeight w:hRule="exact" w:val="33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зернистая </w:t>
            </w:r>
          </w:p>
        </w:tc>
      </w:tr>
      <w:tr w:rsidR="0091697A" w:rsidRPr="0091697A" w:rsidTr="003D0563">
        <w:trPr>
          <w:trHeight w:hRule="exact" w:val="33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комковатая </w:t>
            </w:r>
          </w:p>
        </w:tc>
      </w:tr>
      <w:tr w:rsidR="0091697A" w:rsidRPr="0091697A" w:rsidTr="003D0563">
        <w:trPr>
          <w:trHeight w:hRule="exact" w:val="26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чешуйчатая </w:t>
            </w:r>
          </w:p>
        </w:tc>
      </w:tr>
      <w:tr w:rsidR="0091697A" w:rsidRPr="0091697A" w:rsidTr="003D0563">
        <w:trPr>
          <w:trHeight w:hRule="exact" w:val="26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7A" w:rsidRPr="0091697A" w:rsidRDefault="0091697A" w:rsidP="00916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13. Выберите противоэрозионные агротехнические методы для зоны степей. </w:t>
      </w:r>
    </w:p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неглубокая вспашка </w:t>
      </w:r>
      <w:bookmarkStart w:id="0" w:name="_GoBack"/>
      <w:bookmarkEnd w:id="0"/>
    </w:p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обработка полей поперек склонов </w:t>
      </w:r>
      <w:r w:rsidRPr="00916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обработка полей вдоль склонов </w:t>
      </w:r>
      <w:r w:rsidRPr="00916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снегозадержание </w:t>
      </w:r>
    </w:p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Какие неблагоприятные климатические явления отрицательно влияют на плодородие почв?</w:t>
      </w:r>
    </w:p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засуха                                      Б) пыльные бури</w:t>
      </w:r>
    </w:p>
    <w:p w:rsidR="0091697A" w:rsidRPr="0091697A" w:rsidRDefault="0091697A" w:rsidP="009169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заморозки                                Г) сильные морозы</w:t>
      </w:r>
    </w:p>
    <w:p w:rsidR="0091697A" w:rsidRPr="0091697A" w:rsidRDefault="0091697A" w:rsidP="0091697A">
      <w:pPr>
        <w:widowControl w:val="0"/>
        <w:autoSpaceDE w:val="0"/>
        <w:autoSpaceDN w:val="0"/>
        <w:adjustRightInd w:val="0"/>
        <w:spacing w:after="0" w:line="331" w:lineRule="exact"/>
        <w:ind w:left="470" w:right="-1"/>
        <w:rPr>
          <w:rFonts w:ascii="Times New Roman" w:eastAsia="Times New Roman" w:hAnsi="Times New Roman" w:cs="Times New Roman"/>
          <w:color w:val="222222"/>
          <w:w w:val="111"/>
          <w:sz w:val="24"/>
          <w:szCs w:val="24"/>
          <w:lang w:eastAsia="ru-RU"/>
        </w:rPr>
      </w:pPr>
    </w:p>
    <w:p w:rsidR="00FF582A" w:rsidRPr="0091697A" w:rsidRDefault="00FF582A">
      <w:pPr>
        <w:rPr>
          <w:rFonts w:ascii="Times New Roman" w:hAnsi="Times New Roman" w:cs="Times New Roman"/>
          <w:sz w:val="28"/>
          <w:szCs w:val="28"/>
        </w:rPr>
      </w:pPr>
    </w:p>
    <w:sectPr w:rsidR="00FF582A" w:rsidRPr="0091697A" w:rsidSect="008B6884">
      <w:type w:val="continuous"/>
      <w:pgSz w:w="11907" w:h="16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E26"/>
    <w:multiLevelType w:val="singleLevel"/>
    <w:tmpl w:val="7ABC244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2"/>
      </w:rPr>
    </w:lvl>
  </w:abstractNum>
  <w:abstractNum w:abstractNumId="1">
    <w:nsid w:val="218B14B7"/>
    <w:multiLevelType w:val="hybridMultilevel"/>
    <w:tmpl w:val="4D32099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D63"/>
    <w:multiLevelType w:val="singleLevel"/>
    <w:tmpl w:val="D6BEC69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2"/>
      </w:rPr>
    </w:lvl>
  </w:abstractNum>
  <w:abstractNum w:abstractNumId="3">
    <w:nsid w:val="2A0F4948"/>
    <w:multiLevelType w:val="singleLevel"/>
    <w:tmpl w:val="3E9E7FA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2"/>
      </w:rPr>
    </w:lvl>
  </w:abstractNum>
  <w:abstractNum w:abstractNumId="4">
    <w:nsid w:val="4D7826E3"/>
    <w:multiLevelType w:val="singleLevel"/>
    <w:tmpl w:val="FA2E68B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8"/>
    <w:rsid w:val="00537138"/>
    <w:rsid w:val="0091697A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2014-12-16T12:05:00Z</dcterms:created>
  <dcterms:modified xsi:type="dcterms:W3CDTF">2014-12-16T12:07:00Z</dcterms:modified>
</cp:coreProperties>
</file>